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1614" w14:textId="77777777" w:rsidR="003106CC" w:rsidRPr="004F3C94" w:rsidRDefault="003106CC" w:rsidP="00A259EE">
      <w:pPr>
        <w:suppressAutoHyphens/>
        <w:jc w:val="center"/>
        <w:rPr>
          <w:b/>
          <w:smallCaps/>
          <w:sz w:val="56"/>
          <w:szCs w:val="56"/>
        </w:rPr>
      </w:pPr>
    </w:p>
    <w:p w14:paraId="5EF4FAFE" w14:textId="77777777" w:rsidR="005A3DF6" w:rsidRPr="004F3C94" w:rsidRDefault="005A3DF6" w:rsidP="00A259EE">
      <w:pPr>
        <w:suppressAutoHyphens/>
        <w:jc w:val="center"/>
        <w:rPr>
          <w:b/>
          <w:smallCaps/>
          <w:sz w:val="56"/>
          <w:szCs w:val="56"/>
        </w:rPr>
      </w:pPr>
      <w:r w:rsidRPr="004F3C94">
        <w:rPr>
          <w:b/>
          <w:smallCaps/>
          <w:sz w:val="56"/>
          <w:szCs w:val="56"/>
        </w:rPr>
        <w:t>Town of Durham, New Hampshire</w:t>
      </w:r>
    </w:p>
    <w:p w14:paraId="774DDA88" w14:textId="77777777" w:rsidR="003106CC" w:rsidRPr="004F3C94" w:rsidRDefault="003106CC" w:rsidP="00161EBC">
      <w:pPr>
        <w:suppressAutoHyphens/>
        <w:rPr>
          <w:sz w:val="28"/>
          <w:szCs w:val="28"/>
        </w:rPr>
      </w:pPr>
      <w:r w:rsidRPr="004F3C94">
        <w:rPr>
          <w:sz w:val="28"/>
          <w:szCs w:val="28"/>
        </w:rPr>
        <w:t xml:space="preserve">   </w:t>
      </w:r>
    </w:p>
    <w:p w14:paraId="00C581B4" w14:textId="77777777" w:rsidR="003106CC" w:rsidRPr="004F3C94" w:rsidRDefault="003106CC" w:rsidP="00161EBC">
      <w:pPr>
        <w:suppressAutoHyphens/>
        <w:rPr>
          <w:sz w:val="28"/>
          <w:szCs w:val="28"/>
        </w:rPr>
      </w:pPr>
    </w:p>
    <w:p w14:paraId="340D9841" w14:textId="645122F6" w:rsidR="003106CC" w:rsidRPr="004F3C94" w:rsidRDefault="003106CC" w:rsidP="00161EBC">
      <w:pPr>
        <w:suppressAutoHyphens/>
        <w:rPr>
          <w:sz w:val="28"/>
          <w:szCs w:val="28"/>
        </w:rPr>
      </w:pPr>
      <w:r w:rsidRPr="004F3C94">
        <w:t xml:space="preserve">                                               </w:t>
      </w:r>
      <w:r w:rsidR="00C01CB6" w:rsidRPr="004F3C94">
        <w:rPr>
          <w:noProof/>
        </w:rPr>
        <w:drawing>
          <wp:inline distT="0" distB="0" distL="0" distR="0" wp14:anchorId="37ED1C35" wp14:editId="57549E7E">
            <wp:extent cx="2476500" cy="2476500"/>
            <wp:effectExtent l="0" t="0" r="0" b="0"/>
            <wp:docPr id="1" name="Picture 1" descr="Town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14:paraId="0896C27F" w14:textId="77777777" w:rsidR="003106CC" w:rsidRPr="004F3C94" w:rsidRDefault="003106CC" w:rsidP="00161EBC">
      <w:pPr>
        <w:suppressAutoHyphens/>
        <w:rPr>
          <w:sz w:val="28"/>
          <w:szCs w:val="28"/>
        </w:rPr>
      </w:pPr>
    </w:p>
    <w:p w14:paraId="1AB028B1" w14:textId="77777777" w:rsidR="003106CC" w:rsidRPr="004F3C94" w:rsidRDefault="003106CC" w:rsidP="00161EBC">
      <w:pPr>
        <w:suppressAutoHyphens/>
        <w:rPr>
          <w:sz w:val="20"/>
        </w:rPr>
      </w:pPr>
      <w:r w:rsidRPr="004F3C94">
        <w:t xml:space="preserve">  </w:t>
      </w:r>
    </w:p>
    <w:p w14:paraId="7315C003" w14:textId="77777777" w:rsidR="003106CC" w:rsidRPr="004F3C94" w:rsidRDefault="003106CC" w:rsidP="003106CC">
      <w:pPr>
        <w:suppressAutoHyphens/>
        <w:jc w:val="center"/>
        <w:rPr>
          <w:b/>
          <w:smallCaps/>
          <w:sz w:val="56"/>
          <w:szCs w:val="56"/>
        </w:rPr>
      </w:pPr>
      <w:r w:rsidRPr="004F3C94">
        <w:rPr>
          <w:b/>
          <w:smallCaps/>
          <w:sz w:val="56"/>
          <w:szCs w:val="56"/>
        </w:rPr>
        <w:t>Site Plan Regulations</w:t>
      </w:r>
    </w:p>
    <w:p w14:paraId="24743402" w14:textId="77777777" w:rsidR="003106CC" w:rsidRPr="004F3C94" w:rsidRDefault="003106CC" w:rsidP="00161EBC">
      <w:pPr>
        <w:suppressAutoHyphens/>
        <w:rPr>
          <w:sz w:val="28"/>
          <w:szCs w:val="28"/>
        </w:rPr>
      </w:pPr>
    </w:p>
    <w:p w14:paraId="18FBE4CE" w14:textId="77777777" w:rsidR="003106CC" w:rsidRPr="004F3C94" w:rsidRDefault="003106CC" w:rsidP="00161EBC">
      <w:pPr>
        <w:suppressAutoHyphens/>
        <w:rPr>
          <w:sz w:val="28"/>
          <w:szCs w:val="28"/>
        </w:rPr>
      </w:pPr>
    </w:p>
    <w:p w14:paraId="12856F88" w14:textId="77777777" w:rsidR="003106CC" w:rsidRPr="004F3C94" w:rsidRDefault="003106CC" w:rsidP="00161EBC">
      <w:pPr>
        <w:suppressAutoHyphens/>
        <w:rPr>
          <w:sz w:val="28"/>
          <w:szCs w:val="28"/>
        </w:rPr>
      </w:pPr>
    </w:p>
    <w:p w14:paraId="24146CD4" w14:textId="77777777" w:rsidR="003106CC" w:rsidRPr="004F3C94" w:rsidRDefault="003106CC" w:rsidP="00161EBC">
      <w:pPr>
        <w:suppressAutoHyphens/>
        <w:rPr>
          <w:sz w:val="28"/>
          <w:szCs w:val="28"/>
        </w:rPr>
      </w:pPr>
    </w:p>
    <w:p w14:paraId="3E9FD23D" w14:textId="77777777" w:rsidR="003106CC" w:rsidRPr="004F3C94" w:rsidRDefault="003106CC" w:rsidP="00161EBC">
      <w:pPr>
        <w:suppressAutoHyphens/>
        <w:rPr>
          <w:sz w:val="28"/>
          <w:szCs w:val="28"/>
        </w:rPr>
      </w:pPr>
    </w:p>
    <w:p w14:paraId="1451441B" w14:textId="77777777" w:rsidR="003106CC" w:rsidRPr="004F3C94" w:rsidRDefault="003106CC" w:rsidP="00161EBC">
      <w:pPr>
        <w:suppressAutoHyphens/>
        <w:rPr>
          <w:sz w:val="28"/>
          <w:szCs w:val="28"/>
        </w:rPr>
      </w:pPr>
    </w:p>
    <w:p w14:paraId="0CAE8066" w14:textId="77777777" w:rsidR="003106CC" w:rsidRPr="004F3C94" w:rsidRDefault="003106CC" w:rsidP="00161EBC">
      <w:pPr>
        <w:suppressAutoHyphens/>
        <w:rPr>
          <w:sz w:val="28"/>
          <w:szCs w:val="28"/>
        </w:rPr>
      </w:pPr>
    </w:p>
    <w:p w14:paraId="1D809290" w14:textId="77777777" w:rsidR="009341B9" w:rsidRPr="004F3C94" w:rsidRDefault="009341B9" w:rsidP="006D7900">
      <w:pPr>
        <w:suppressAutoHyphens/>
        <w:jc w:val="center"/>
        <w:rPr>
          <w:sz w:val="32"/>
        </w:rPr>
      </w:pPr>
    </w:p>
    <w:p w14:paraId="6883590E" w14:textId="77777777" w:rsidR="00113D83" w:rsidRPr="004F3C94" w:rsidRDefault="00113D83" w:rsidP="006D7900">
      <w:pPr>
        <w:suppressAutoHyphens/>
        <w:jc w:val="center"/>
        <w:rPr>
          <w:sz w:val="32"/>
        </w:rPr>
      </w:pPr>
      <w:r w:rsidRPr="004F3C94">
        <w:rPr>
          <w:sz w:val="32"/>
        </w:rPr>
        <w:t xml:space="preserve">New Regulations </w:t>
      </w:r>
      <w:r w:rsidR="006D7900" w:rsidRPr="004F3C94">
        <w:rPr>
          <w:sz w:val="32"/>
        </w:rPr>
        <w:t>A</w:t>
      </w:r>
      <w:r w:rsidR="005A3DF6" w:rsidRPr="004F3C94">
        <w:rPr>
          <w:sz w:val="32"/>
        </w:rPr>
        <w:t xml:space="preserve">dopted by the Durham Planning Board: </w:t>
      </w:r>
    </w:p>
    <w:p w14:paraId="11FC5783" w14:textId="77777777" w:rsidR="005A3DF6" w:rsidRPr="004F3C94" w:rsidRDefault="000B44F0" w:rsidP="006D7900">
      <w:pPr>
        <w:suppressAutoHyphens/>
        <w:jc w:val="center"/>
        <w:rPr>
          <w:b/>
          <w:smallCaps/>
          <w:sz w:val="48"/>
        </w:rPr>
      </w:pPr>
      <w:r w:rsidRPr="004F3C94">
        <w:rPr>
          <w:i/>
          <w:sz w:val="32"/>
        </w:rPr>
        <w:t>September 9, 2015</w:t>
      </w:r>
    </w:p>
    <w:p w14:paraId="18B605DF" w14:textId="77777777" w:rsidR="005A3DF6" w:rsidRPr="004F3C94" w:rsidRDefault="005A3DF6" w:rsidP="005A3DF6">
      <w:pPr>
        <w:jc w:val="center"/>
        <w:rPr>
          <w:sz w:val="32"/>
        </w:rPr>
      </w:pPr>
    </w:p>
    <w:p w14:paraId="1A0C0837" w14:textId="77777777" w:rsidR="005A3DF6" w:rsidRPr="004F3C94" w:rsidRDefault="006D7900" w:rsidP="005A3DF6">
      <w:pPr>
        <w:jc w:val="center"/>
        <w:rPr>
          <w:sz w:val="28"/>
          <w:szCs w:val="28"/>
        </w:rPr>
      </w:pPr>
      <w:r w:rsidRPr="004F3C94">
        <w:rPr>
          <w:sz w:val="28"/>
          <w:szCs w:val="28"/>
        </w:rPr>
        <w:t xml:space="preserve">Most Recently </w:t>
      </w:r>
      <w:r w:rsidR="005A3DF6" w:rsidRPr="004F3C94">
        <w:rPr>
          <w:sz w:val="28"/>
          <w:szCs w:val="28"/>
        </w:rPr>
        <w:t xml:space="preserve">Amended: </w:t>
      </w:r>
    </w:p>
    <w:p w14:paraId="5AA3F567" w14:textId="5E8A849C" w:rsidR="00C13AE4" w:rsidRPr="004F3C94" w:rsidRDefault="00B42987" w:rsidP="005A3DF6">
      <w:pPr>
        <w:jc w:val="center"/>
        <w:rPr>
          <w:i/>
          <w:iCs/>
          <w:sz w:val="28"/>
          <w:szCs w:val="28"/>
        </w:rPr>
      </w:pPr>
      <w:r w:rsidRPr="004F3C94">
        <w:rPr>
          <w:i/>
          <w:iCs/>
          <w:sz w:val="28"/>
          <w:szCs w:val="28"/>
        </w:rPr>
        <w:t>November 20</w:t>
      </w:r>
      <w:r w:rsidR="00C13AE4" w:rsidRPr="004F3C94">
        <w:rPr>
          <w:i/>
          <w:iCs/>
          <w:sz w:val="28"/>
          <w:szCs w:val="28"/>
        </w:rPr>
        <w:t>, 2024</w:t>
      </w:r>
    </w:p>
    <w:p w14:paraId="5F0A5EF0" w14:textId="77777777" w:rsidR="00C13AE4" w:rsidRPr="004F3C94" w:rsidRDefault="00C13AE4" w:rsidP="005A3DF6">
      <w:pPr>
        <w:jc w:val="center"/>
        <w:rPr>
          <w:sz w:val="28"/>
          <w:szCs w:val="28"/>
        </w:rPr>
      </w:pPr>
      <w:r w:rsidRPr="004F3C94">
        <w:rPr>
          <w:sz w:val="28"/>
          <w:szCs w:val="28"/>
        </w:rPr>
        <w:t xml:space="preserve">See last page for </w:t>
      </w:r>
      <w:r w:rsidR="00324E63" w:rsidRPr="004F3C94">
        <w:rPr>
          <w:sz w:val="28"/>
          <w:szCs w:val="28"/>
        </w:rPr>
        <w:t xml:space="preserve">list of </w:t>
      </w:r>
      <w:r w:rsidRPr="004F3C94">
        <w:rPr>
          <w:sz w:val="28"/>
          <w:szCs w:val="28"/>
        </w:rPr>
        <w:t>amendments</w:t>
      </w:r>
    </w:p>
    <w:p w14:paraId="37FEA83F" w14:textId="77777777" w:rsidR="00B91FD9" w:rsidRDefault="00B91FD9" w:rsidP="00324E63">
      <w:pPr>
        <w:jc w:val="center"/>
        <w:sectPr w:rsidR="00B91FD9" w:rsidSect="00B91FD9">
          <w:footerReference w:type="default" r:id="rId9"/>
          <w:pgSz w:w="12240" w:h="15840"/>
          <w:pgMar w:top="1440" w:right="1440" w:bottom="1440" w:left="1440" w:header="720" w:footer="720" w:gutter="0"/>
          <w:cols w:space="720"/>
          <w:titlePg/>
          <w:docGrid w:linePitch="326"/>
        </w:sectPr>
      </w:pPr>
    </w:p>
    <w:p w14:paraId="55B744F6" w14:textId="77777777" w:rsidR="00B91FD9" w:rsidRDefault="00B91FD9" w:rsidP="00202A7F">
      <w:pPr>
        <w:pStyle w:val="Heading1"/>
        <w:spacing w:before="0" w:after="0"/>
        <w:jc w:val="center"/>
        <w:rPr>
          <w:sz w:val="30"/>
          <w:szCs w:val="30"/>
          <w:u w:val="single"/>
        </w:rPr>
      </w:pPr>
    </w:p>
    <w:p w14:paraId="22E3BE85" w14:textId="72DD6C8D" w:rsidR="00202A7F" w:rsidRPr="004F3C94" w:rsidRDefault="00202A7F" w:rsidP="00202A7F">
      <w:pPr>
        <w:pStyle w:val="Heading1"/>
        <w:spacing w:before="0" w:after="0"/>
        <w:jc w:val="center"/>
        <w:rPr>
          <w:sz w:val="30"/>
          <w:szCs w:val="30"/>
          <w:u w:val="single"/>
        </w:rPr>
      </w:pPr>
      <w:r w:rsidRPr="004F3C94">
        <w:rPr>
          <w:sz w:val="30"/>
          <w:szCs w:val="30"/>
          <w:u w:val="single"/>
        </w:rPr>
        <w:t>TABLE OF CONTENTS</w:t>
      </w:r>
    </w:p>
    <w:p w14:paraId="1610B6DB" w14:textId="77777777" w:rsidR="00202A7F" w:rsidRPr="004F3C94" w:rsidRDefault="00202A7F" w:rsidP="00202A7F">
      <w:pPr>
        <w:pStyle w:val="Part"/>
        <w:spacing w:before="120" w:line="80" w:lineRule="exact"/>
        <w:rPr>
          <w:rFonts w:ascii="Arial" w:hAnsi="Arial" w:cs="Arial"/>
          <w:sz w:val="16"/>
          <w:szCs w:val="16"/>
        </w:rPr>
      </w:pPr>
    </w:p>
    <w:p w14:paraId="1A43AE6D" w14:textId="77777777" w:rsidR="00202A7F" w:rsidRPr="004F3C94" w:rsidRDefault="00202A7F" w:rsidP="00202A7F">
      <w:pPr>
        <w:pStyle w:val="Part"/>
        <w:spacing w:before="120"/>
        <w:rPr>
          <w:rFonts w:ascii="Arial" w:hAnsi="Arial" w:cs="Arial"/>
          <w:sz w:val="24"/>
          <w:szCs w:val="24"/>
        </w:rPr>
      </w:pPr>
      <w:r w:rsidRPr="004F3C94">
        <w:rPr>
          <w:rFonts w:ascii="Arial" w:hAnsi="Arial" w:cs="Arial"/>
          <w:sz w:val="24"/>
          <w:szCs w:val="24"/>
        </w:rPr>
        <w:t>Part I. General Provisions</w:t>
      </w:r>
    </w:p>
    <w:p w14:paraId="31874E49" w14:textId="77777777" w:rsidR="005A3DF6" w:rsidRPr="004F3C94" w:rsidRDefault="005A3DF6" w:rsidP="00D726D0">
      <w:pPr>
        <w:pStyle w:val="sectionlist"/>
        <w:tabs>
          <w:tab w:val="left" w:pos="9090"/>
        </w:tabs>
        <w:ind w:hanging="1260"/>
      </w:pPr>
      <w:r w:rsidRPr="004F3C94">
        <w:t>Article 1</w:t>
      </w:r>
      <w:r w:rsidRPr="004F3C94">
        <w:tab/>
        <w:t>Authority</w:t>
      </w:r>
      <w:r w:rsidR="00594CFD" w:rsidRPr="004F3C94">
        <w:t>……………………………………………………………………………………</w:t>
      </w:r>
      <w:r w:rsidR="00D726D0" w:rsidRPr="004F3C94">
        <w:t>.</w:t>
      </w:r>
      <w:r w:rsidR="00594CFD" w:rsidRPr="004F3C94">
        <w:tab/>
        <w:t>3</w:t>
      </w:r>
    </w:p>
    <w:p w14:paraId="2ED31353" w14:textId="77777777" w:rsidR="005A3DF6" w:rsidRPr="004F3C94" w:rsidRDefault="005A3DF6" w:rsidP="00D726D0">
      <w:pPr>
        <w:pStyle w:val="sectionlist"/>
        <w:tabs>
          <w:tab w:val="left" w:pos="9090"/>
        </w:tabs>
        <w:ind w:hanging="1260"/>
      </w:pPr>
      <w:r w:rsidRPr="004F3C94">
        <w:t>Article 2</w:t>
      </w:r>
      <w:r w:rsidRPr="004F3C94">
        <w:tab/>
        <w:t>Title</w:t>
      </w:r>
      <w:r w:rsidR="00594CFD" w:rsidRPr="004F3C94">
        <w:t>...........................................................................................</w:t>
      </w:r>
      <w:r w:rsidR="006600DD" w:rsidRPr="004F3C94">
        <w:t>.............................</w:t>
      </w:r>
      <w:r w:rsidR="00D726D0" w:rsidRPr="004F3C94">
        <w:t>...</w:t>
      </w:r>
      <w:r w:rsidR="006600DD" w:rsidRPr="004F3C94">
        <w:tab/>
      </w:r>
      <w:r w:rsidR="00594CFD" w:rsidRPr="004F3C94">
        <w:t>3</w:t>
      </w:r>
    </w:p>
    <w:p w14:paraId="72991198" w14:textId="77777777" w:rsidR="005A3DF6" w:rsidRPr="004F3C94" w:rsidRDefault="005A3DF6" w:rsidP="00D726D0">
      <w:pPr>
        <w:pStyle w:val="sectionlist"/>
        <w:tabs>
          <w:tab w:val="left" w:pos="9090"/>
        </w:tabs>
        <w:ind w:hanging="1260"/>
      </w:pPr>
      <w:r w:rsidRPr="004F3C94">
        <w:t>Article 3</w:t>
      </w:r>
      <w:r w:rsidRPr="004F3C94">
        <w:tab/>
        <w:t>Purpose</w:t>
      </w:r>
      <w:r w:rsidR="00594CFD" w:rsidRPr="004F3C94">
        <w:t>……………………………………………………………………………………</w:t>
      </w:r>
      <w:r w:rsidR="00D726D0" w:rsidRPr="004F3C94">
        <w:t>..</w:t>
      </w:r>
      <w:r w:rsidR="006600DD" w:rsidRPr="004F3C94">
        <w:tab/>
      </w:r>
      <w:r w:rsidR="00594CFD" w:rsidRPr="004F3C94">
        <w:t>3</w:t>
      </w:r>
    </w:p>
    <w:p w14:paraId="7544E821" w14:textId="77777777" w:rsidR="005A3DF6" w:rsidRPr="004F3C94" w:rsidRDefault="005A3DF6" w:rsidP="00D726D0">
      <w:pPr>
        <w:pStyle w:val="sectionlist"/>
        <w:tabs>
          <w:tab w:val="left" w:pos="9090"/>
        </w:tabs>
        <w:ind w:hanging="1260"/>
      </w:pPr>
      <w:r w:rsidRPr="004F3C94">
        <w:t>Article 4</w:t>
      </w:r>
      <w:r w:rsidRPr="004F3C94">
        <w:tab/>
      </w:r>
      <w:r w:rsidR="006E2782" w:rsidRPr="004F3C94">
        <w:t>Compliance</w:t>
      </w:r>
      <w:r w:rsidR="00594CFD" w:rsidRPr="004F3C94">
        <w:t>………………………………………………………………………………</w:t>
      </w:r>
      <w:r w:rsidR="00D726D0" w:rsidRPr="004F3C94">
        <w:t>…</w:t>
      </w:r>
      <w:r w:rsidR="00BB08C1" w:rsidRPr="004F3C94">
        <w:tab/>
      </w:r>
      <w:r w:rsidR="00594CFD" w:rsidRPr="004F3C94">
        <w:t>4</w:t>
      </w:r>
    </w:p>
    <w:p w14:paraId="6F8A3A30" w14:textId="77777777" w:rsidR="005A3DF6" w:rsidRPr="004F3C94" w:rsidRDefault="005A3DF6" w:rsidP="00D726D0">
      <w:pPr>
        <w:pStyle w:val="sectionlist"/>
        <w:tabs>
          <w:tab w:val="left" w:pos="9090"/>
        </w:tabs>
        <w:ind w:hanging="1260"/>
      </w:pPr>
      <w:r w:rsidRPr="004F3C94">
        <w:t>Article 5</w:t>
      </w:r>
      <w:r w:rsidRPr="004F3C94">
        <w:tab/>
      </w:r>
      <w:r w:rsidR="006E2782" w:rsidRPr="004F3C94">
        <w:t>Waivers</w:t>
      </w:r>
      <w:r w:rsidR="00594CFD" w:rsidRPr="004F3C94">
        <w:t>…………………………………………………………………………………….</w:t>
      </w:r>
      <w:r w:rsidR="00D726D0" w:rsidRPr="004F3C94">
        <w:t>..</w:t>
      </w:r>
      <w:r w:rsidR="00594CFD" w:rsidRPr="004F3C94">
        <w:tab/>
        <w:t>4</w:t>
      </w:r>
    </w:p>
    <w:p w14:paraId="24E73B8D" w14:textId="77777777" w:rsidR="005A3DF6" w:rsidRPr="004F3C94" w:rsidRDefault="005A3DF6" w:rsidP="00D726D0">
      <w:pPr>
        <w:pStyle w:val="sectionlist"/>
        <w:tabs>
          <w:tab w:val="left" w:pos="9090"/>
        </w:tabs>
        <w:ind w:hanging="1260"/>
      </w:pPr>
      <w:r w:rsidRPr="004F3C94">
        <w:t>Article 6</w:t>
      </w:r>
      <w:r w:rsidRPr="004F3C94">
        <w:tab/>
      </w:r>
      <w:r w:rsidR="004330A2" w:rsidRPr="004F3C94">
        <w:t>Administration, Enforcement, and Appeals</w:t>
      </w:r>
      <w:r w:rsidR="00594CFD" w:rsidRPr="004F3C94">
        <w:t>…………………………………………….</w:t>
      </w:r>
      <w:r w:rsidR="00D726D0" w:rsidRPr="004F3C94">
        <w:t>.</w:t>
      </w:r>
      <w:r w:rsidR="00594CFD" w:rsidRPr="004F3C94">
        <w:tab/>
        <w:t>6</w:t>
      </w:r>
    </w:p>
    <w:p w14:paraId="55E44A4B" w14:textId="77777777" w:rsidR="005A3DF6" w:rsidRPr="004F3C94" w:rsidRDefault="005A3DF6" w:rsidP="00D726D0">
      <w:pPr>
        <w:pStyle w:val="sectionlist"/>
        <w:tabs>
          <w:tab w:val="left" w:pos="9090"/>
        </w:tabs>
        <w:ind w:hanging="1260"/>
      </w:pPr>
      <w:r w:rsidRPr="004F3C94">
        <w:t xml:space="preserve">Article </w:t>
      </w:r>
      <w:r w:rsidR="004330A2" w:rsidRPr="004F3C94">
        <w:t>7</w:t>
      </w:r>
      <w:r w:rsidRPr="004F3C94">
        <w:tab/>
        <w:t>Validity</w:t>
      </w:r>
      <w:r w:rsidR="00594CFD" w:rsidRPr="004F3C94">
        <w:t>……………………………………………………………………………………...</w:t>
      </w:r>
      <w:r w:rsidR="00594CFD" w:rsidRPr="004F3C94">
        <w:tab/>
        <w:t>6</w:t>
      </w:r>
    </w:p>
    <w:p w14:paraId="3202F052" w14:textId="77777777" w:rsidR="004330A2" w:rsidRPr="004F3C94" w:rsidRDefault="004330A2" w:rsidP="00D726D0">
      <w:pPr>
        <w:pStyle w:val="sectionlist"/>
        <w:tabs>
          <w:tab w:val="left" w:pos="9090"/>
        </w:tabs>
        <w:ind w:hanging="1260"/>
      </w:pPr>
      <w:r w:rsidRPr="004F3C94">
        <w:t xml:space="preserve">Article 8 </w:t>
      </w:r>
      <w:r w:rsidRPr="004F3C94">
        <w:tab/>
        <w:t>Amendments</w:t>
      </w:r>
      <w:r w:rsidR="006600DD" w:rsidRPr="004F3C94">
        <w:t>………………………………………………………………………………</w:t>
      </w:r>
      <w:r w:rsidR="00D726D0" w:rsidRPr="004F3C94">
        <w:t>..</w:t>
      </w:r>
      <w:r w:rsidR="006600DD" w:rsidRPr="004F3C94">
        <w:tab/>
        <w:t>7</w:t>
      </w:r>
    </w:p>
    <w:p w14:paraId="35CA41CC" w14:textId="77777777" w:rsidR="004330A2" w:rsidRPr="004F3C94" w:rsidRDefault="004330A2" w:rsidP="00D726D0">
      <w:pPr>
        <w:pStyle w:val="sectionlist"/>
        <w:tabs>
          <w:tab w:val="left" w:pos="9090"/>
        </w:tabs>
        <w:ind w:hanging="1260"/>
      </w:pPr>
      <w:r w:rsidRPr="004F3C94">
        <w:t xml:space="preserve">Article 9 </w:t>
      </w:r>
      <w:r w:rsidRPr="004F3C94">
        <w:tab/>
        <w:t>Word Usage</w:t>
      </w:r>
      <w:r w:rsidR="00B26E87" w:rsidRPr="004F3C94">
        <w:t>……………………………………………………………………………….</w:t>
      </w:r>
      <w:r w:rsidR="00D726D0" w:rsidRPr="004F3C94">
        <w:t>..</w:t>
      </w:r>
      <w:r w:rsidR="00B26E87" w:rsidRPr="004F3C94">
        <w:tab/>
        <w:t>7</w:t>
      </w:r>
    </w:p>
    <w:p w14:paraId="2B4AF7F1" w14:textId="77777777" w:rsidR="004330A2" w:rsidRPr="004F3C94" w:rsidRDefault="004330A2" w:rsidP="00D726D0">
      <w:pPr>
        <w:pStyle w:val="sectionlist"/>
        <w:tabs>
          <w:tab w:val="left" w:pos="9090"/>
        </w:tabs>
        <w:ind w:hanging="1260"/>
      </w:pPr>
      <w:r w:rsidRPr="004F3C94">
        <w:t>Article 10</w:t>
      </w:r>
      <w:r w:rsidRPr="004F3C94">
        <w:tab/>
        <w:t>Definitions</w:t>
      </w:r>
      <w:r w:rsidR="00B26E87" w:rsidRPr="004F3C94">
        <w:t>………………………………………………………………………………….</w:t>
      </w:r>
      <w:r w:rsidR="00D726D0" w:rsidRPr="004F3C94">
        <w:t>.</w:t>
      </w:r>
      <w:r w:rsidR="00B26E87" w:rsidRPr="004F3C94">
        <w:tab/>
        <w:t>7</w:t>
      </w:r>
    </w:p>
    <w:p w14:paraId="7616A14E" w14:textId="77777777" w:rsidR="009341B9" w:rsidRPr="004F3C94" w:rsidRDefault="009341B9" w:rsidP="00381444">
      <w:pPr>
        <w:pStyle w:val="Part"/>
        <w:spacing w:before="120"/>
        <w:rPr>
          <w:rFonts w:ascii="Arial" w:hAnsi="Arial" w:cs="Arial"/>
          <w:sz w:val="24"/>
          <w:szCs w:val="24"/>
        </w:rPr>
      </w:pPr>
      <w:r w:rsidRPr="004F3C94">
        <w:rPr>
          <w:rFonts w:ascii="Arial" w:hAnsi="Arial" w:cs="Arial"/>
          <w:sz w:val="24"/>
          <w:szCs w:val="24"/>
        </w:rPr>
        <w:t xml:space="preserve">Part II. </w:t>
      </w:r>
      <w:r w:rsidRPr="004F3C94" w:rsidDel="00C96F59">
        <w:rPr>
          <w:rFonts w:ascii="Arial" w:hAnsi="Arial" w:cs="Arial"/>
          <w:sz w:val="24"/>
          <w:szCs w:val="24"/>
        </w:rPr>
        <w:t xml:space="preserve">Site Plan Review </w:t>
      </w:r>
      <w:r w:rsidRPr="004F3C94">
        <w:rPr>
          <w:rFonts w:ascii="Arial" w:hAnsi="Arial" w:cs="Arial"/>
          <w:sz w:val="24"/>
          <w:szCs w:val="24"/>
        </w:rPr>
        <w:t>Process</w:t>
      </w:r>
    </w:p>
    <w:p w14:paraId="5D37157C" w14:textId="77777777" w:rsidR="009341B9" w:rsidRPr="004F3C94" w:rsidRDefault="009341B9" w:rsidP="00EF39B9">
      <w:pPr>
        <w:pStyle w:val="sectionlist"/>
        <w:tabs>
          <w:tab w:val="left" w:pos="9000"/>
        </w:tabs>
      </w:pPr>
      <w:r w:rsidRPr="004F3C94">
        <w:t>Article 1</w:t>
      </w:r>
      <w:r w:rsidRPr="004F3C94">
        <w:tab/>
        <w:t>Application Procedures</w:t>
      </w:r>
      <w:r w:rsidR="00EF39B9" w:rsidRPr="004F3C94">
        <w:t>…………………………………………………………………..</w:t>
      </w:r>
      <w:r w:rsidR="00EF39B9" w:rsidRPr="004F3C94">
        <w:tab/>
      </w:r>
      <w:r w:rsidR="006600DD" w:rsidRPr="004F3C94">
        <w:t>11</w:t>
      </w:r>
    </w:p>
    <w:p w14:paraId="25402278" w14:textId="77777777" w:rsidR="009341B9" w:rsidRPr="004F3C94" w:rsidRDefault="009341B9" w:rsidP="00EF39B9">
      <w:pPr>
        <w:pStyle w:val="sectionlist"/>
        <w:tabs>
          <w:tab w:val="left" w:pos="9000"/>
        </w:tabs>
      </w:pPr>
      <w:r w:rsidRPr="004F3C94">
        <w:t>Article 2</w:t>
      </w:r>
      <w:r w:rsidRPr="004F3C94">
        <w:tab/>
        <w:t>Application Submission Requirements</w:t>
      </w:r>
      <w:r w:rsidR="006600DD" w:rsidRPr="004F3C94">
        <w:t>…………………………………………………</w:t>
      </w:r>
      <w:r w:rsidR="006600DD" w:rsidRPr="004F3C94">
        <w:tab/>
        <w:t>1</w:t>
      </w:r>
      <w:r w:rsidR="00141B2C" w:rsidRPr="004F3C94">
        <w:t>7</w:t>
      </w:r>
    </w:p>
    <w:p w14:paraId="28772911" w14:textId="77777777" w:rsidR="009341B9" w:rsidRPr="004F3C94" w:rsidRDefault="009341B9" w:rsidP="00EF39B9">
      <w:pPr>
        <w:pStyle w:val="sectionlist"/>
        <w:tabs>
          <w:tab w:val="left" w:pos="9000"/>
        </w:tabs>
      </w:pPr>
      <w:r w:rsidRPr="004F3C94">
        <w:t>Article 3</w:t>
      </w:r>
      <w:r w:rsidRPr="004F3C94">
        <w:tab/>
        <w:t>Fees</w:t>
      </w:r>
      <w:r w:rsidR="00EF39B9" w:rsidRPr="004F3C94">
        <w:t>………………………………………………………………………………………..</w:t>
      </w:r>
      <w:r w:rsidR="00EF39B9" w:rsidRPr="004F3C94">
        <w:tab/>
        <w:t>22</w:t>
      </w:r>
    </w:p>
    <w:p w14:paraId="7E6F31FC" w14:textId="77777777" w:rsidR="009341B9" w:rsidRPr="004F3C94" w:rsidRDefault="009341B9" w:rsidP="00EF39B9">
      <w:pPr>
        <w:pStyle w:val="sectionlist"/>
        <w:tabs>
          <w:tab w:val="left" w:pos="9000"/>
        </w:tabs>
      </w:pPr>
      <w:r w:rsidRPr="004F3C94">
        <w:t>Article 4</w:t>
      </w:r>
      <w:r w:rsidRPr="004F3C94">
        <w:tab/>
        <w:t>Construction Guarantee</w:t>
      </w:r>
      <w:r w:rsidR="006600DD" w:rsidRPr="004F3C94">
        <w:t>………………………………………………………………….</w:t>
      </w:r>
      <w:r w:rsidR="006600DD" w:rsidRPr="004F3C94">
        <w:tab/>
        <w:t>2</w:t>
      </w:r>
      <w:r w:rsidR="00141B2C" w:rsidRPr="004F3C94">
        <w:t>3</w:t>
      </w:r>
    </w:p>
    <w:p w14:paraId="0ADD9553" w14:textId="77777777" w:rsidR="009341B9" w:rsidRPr="004F3C94" w:rsidRDefault="009341B9" w:rsidP="00EF39B9">
      <w:pPr>
        <w:pStyle w:val="sectionlist"/>
        <w:tabs>
          <w:tab w:val="left" w:pos="9000"/>
        </w:tabs>
      </w:pPr>
      <w:r w:rsidRPr="004F3C94">
        <w:t>Article 5</w:t>
      </w:r>
      <w:r w:rsidRPr="004F3C94">
        <w:tab/>
        <w:t>Independent Studies and Investigations</w:t>
      </w:r>
      <w:r w:rsidR="00EF39B9" w:rsidRPr="004F3C94">
        <w:t>……………………………………………….</w:t>
      </w:r>
      <w:r w:rsidR="00EF39B9" w:rsidRPr="004F3C94">
        <w:tab/>
        <w:t>23</w:t>
      </w:r>
    </w:p>
    <w:p w14:paraId="71B63F88" w14:textId="77777777" w:rsidR="009341B9" w:rsidRPr="004F3C94" w:rsidRDefault="009341B9" w:rsidP="00EF39B9">
      <w:pPr>
        <w:pStyle w:val="sectionlist"/>
        <w:tabs>
          <w:tab w:val="left" w:pos="9000"/>
        </w:tabs>
      </w:pPr>
      <w:r w:rsidRPr="004F3C94">
        <w:t>Article 6</w:t>
      </w:r>
      <w:r w:rsidRPr="004F3C94">
        <w:tab/>
        <w:t>Post Construction Requirements</w:t>
      </w:r>
      <w:r w:rsidR="00EF39B9" w:rsidRPr="004F3C94">
        <w:t>………………………………………………………..</w:t>
      </w:r>
      <w:r w:rsidR="00EF39B9" w:rsidRPr="004F3C94">
        <w:tab/>
        <w:t>2</w:t>
      </w:r>
      <w:r w:rsidR="00C83679" w:rsidRPr="004F3C94">
        <w:t>4</w:t>
      </w:r>
    </w:p>
    <w:p w14:paraId="77B02EF4" w14:textId="77777777" w:rsidR="004D1E39" w:rsidRPr="004F3C94" w:rsidRDefault="004D1E39" w:rsidP="00EF39B9">
      <w:pPr>
        <w:pStyle w:val="sectionlist"/>
        <w:tabs>
          <w:tab w:val="left" w:pos="9000"/>
        </w:tabs>
      </w:pPr>
      <w:r w:rsidRPr="004F3C94">
        <w:t>Article 7</w:t>
      </w:r>
      <w:r w:rsidRPr="004F3C94">
        <w:tab/>
        <w:t>Minor Site Committee…………………………………………………………………….2</w:t>
      </w:r>
      <w:r w:rsidR="00141B2C" w:rsidRPr="004F3C94">
        <w:t>5</w:t>
      </w:r>
    </w:p>
    <w:p w14:paraId="3D062BDF" w14:textId="77777777" w:rsidR="009341B9" w:rsidRPr="004F3C94" w:rsidRDefault="009341B9" w:rsidP="00381444">
      <w:pPr>
        <w:pStyle w:val="Part"/>
        <w:spacing w:before="120"/>
        <w:rPr>
          <w:rFonts w:ascii="Arial" w:hAnsi="Arial" w:cs="Arial"/>
          <w:bCs w:val="0"/>
          <w:kern w:val="1"/>
          <w:sz w:val="24"/>
          <w:szCs w:val="24"/>
        </w:rPr>
      </w:pPr>
      <w:r w:rsidRPr="004F3C94">
        <w:rPr>
          <w:rFonts w:ascii="Arial" w:hAnsi="Arial" w:cs="Arial"/>
          <w:bCs w:val="0"/>
          <w:kern w:val="1"/>
          <w:sz w:val="24"/>
          <w:szCs w:val="24"/>
        </w:rPr>
        <w:t>Part III. Development Standards</w:t>
      </w:r>
    </w:p>
    <w:p w14:paraId="30CDCCC6" w14:textId="77777777" w:rsidR="009341B9" w:rsidRPr="004F3C94" w:rsidRDefault="009341B9" w:rsidP="00EF39B9">
      <w:pPr>
        <w:pStyle w:val="sectionlist"/>
        <w:tabs>
          <w:tab w:val="left" w:pos="9000"/>
        </w:tabs>
      </w:pPr>
      <w:r w:rsidRPr="004F3C94">
        <w:t>Article 1</w:t>
      </w:r>
      <w:r w:rsidRPr="004F3C94">
        <w:tab/>
        <w:t>General Standards</w:t>
      </w:r>
      <w:r w:rsidR="004D1E39" w:rsidRPr="004F3C94">
        <w:t>………………………………………………………………………..</w:t>
      </w:r>
      <w:r w:rsidR="004D1E39" w:rsidRPr="004F3C94">
        <w:tab/>
        <w:t>28</w:t>
      </w:r>
    </w:p>
    <w:p w14:paraId="62359BB3" w14:textId="77777777" w:rsidR="009341B9" w:rsidRPr="004F3C94" w:rsidRDefault="009341B9" w:rsidP="00EF39B9">
      <w:pPr>
        <w:pStyle w:val="sectionlist"/>
        <w:tabs>
          <w:tab w:val="left" w:pos="9000"/>
        </w:tabs>
      </w:pPr>
      <w:r w:rsidRPr="004F3C94">
        <w:t>Article 2</w:t>
      </w:r>
      <w:r w:rsidRPr="004F3C94">
        <w:tab/>
        <w:t>Architectural Design Standards (</w:t>
      </w:r>
      <w:r w:rsidRPr="004F3C94">
        <w:rPr>
          <w:i/>
        </w:rPr>
        <w:t>The standards are contained in the Appendix</w:t>
      </w:r>
      <w:r w:rsidRPr="004F3C94">
        <w:t>)</w:t>
      </w:r>
      <w:r w:rsidR="004D1E39" w:rsidRPr="004F3C94">
        <w:t>….</w:t>
      </w:r>
      <w:r w:rsidR="004D1E39" w:rsidRPr="004F3C94">
        <w:tab/>
        <w:t>29</w:t>
      </w:r>
    </w:p>
    <w:p w14:paraId="3DA2FEB7" w14:textId="77777777" w:rsidR="009341B9" w:rsidRPr="004F3C94" w:rsidRDefault="009341B9" w:rsidP="00EF39B9">
      <w:pPr>
        <w:pStyle w:val="sectionlist"/>
        <w:tabs>
          <w:tab w:val="left" w:pos="9000"/>
        </w:tabs>
      </w:pPr>
      <w:r w:rsidRPr="004F3C94">
        <w:t>Article 3</w:t>
      </w:r>
      <w:r w:rsidRPr="004F3C94">
        <w:tab/>
        <w:t>Construction Practices Standards</w:t>
      </w:r>
      <w:r w:rsidR="004D1E39" w:rsidRPr="004F3C94">
        <w:t>………………………………………………………</w:t>
      </w:r>
      <w:r w:rsidR="004D1E39" w:rsidRPr="004F3C94">
        <w:tab/>
        <w:t>29</w:t>
      </w:r>
    </w:p>
    <w:p w14:paraId="31128068" w14:textId="77777777" w:rsidR="009341B9" w:rsidRPr="004F3C94" w:rsidRDefault="009341B9" w:rsidP="00EF39B9">
      <w:pPr>
        <w:pStyle w:val="sectionlist"/>
        <w:tabs>
          <w:tab w:val="left" w:pos="9000"/>
        </w:tabs>
      </w:pPr>
      <w:r w:rsidRPr="004F3C94">
        <w:t>Article 4</w:t>
      </w:r>
      <w:r w:rsidRPr="004F3C94">
        <w:tab/>
        <w:t>Cultural Resources Standards</w:t>
      </w:r>
      <w:r w:rsidR="004D1E39" w:rsidRPr="004F3C94">
        <w:t>…………………………………………………………..</w:t>
      </w:r>
      <w:r w:rsidR="004D1E39" w:rsidRPr="004F3C94">
        <w:tab/>
        <w:t>35</w:t>
      </w:r>
    </w:p>
    <w:p w14:paraId="2DD4EC06" w14:textId="77777777" w:rsidR="009341B9" w:rsidRPr="004F3C94" w:rsidRDefault="009341B9" w:rsidP="00EF39B9">
      <w:pPr>
        <w:pStyle w:val="sectionlist"/>
        <w:tabs>
          <w:tab w:val="left" w:pos="9000"/>
        </w:tabs>
      </w:pPr>
      <w:r w:rsidRPr="004F3C94">
        <w:t>Article 5</w:t>
      </w:r>
      <w:r w:rsidRPr="004F3C94">
        <w:tab/>
        <w:t>Landscaping and Screening Standards</w:t>
      </w:r>
      <w:r w:rsidR="004D1E39" w:rsidRPr="004F3C94">
        <w:t>………………………………………………..</w:t>
      </w:r>
      <w:r w:rsidR="004D1E39" w:rsidRPr="004F3C94">
        <w:tab/>
        <w:t>37</w:t>
      </w:r>
    </w:p>
    <w:p w14:paraId="5C6F7EA4" w14:textId="77777777" w:rsidR="009341B9" w:rsidRPr="004F3C94" w:rsidRDefault="009341B9" w:rsidP="00EF39B9">
      <w:pPr>
        <w:pStyle w:val="sectionlist"/>
        <w:tabs>
          <w:tab w:val="left" w:pos="9000"/>
        </w:tabs>
      </w:pPr>
      <w:r w:rsidRPr="004F3C94">
        <w:t>Article 6</w:t>
      </w:r>
      <w:r w:rsidRPr="004F3C94">
        <w:tab/>
        <w:t>Lighting Standards</w:t>
      </w:r>
      <w:r w:rsidR="006600DD" w:rsidRPr="004F3C94">
        <w:t>………</w:t>
      </w:r>
      <w:r w:rsidR="004D1E39" w:rsidRPr="004F3C94">
        <w:t>………………………………………………………………..</w:t>
      </w:r>
      <w:r w:rsidR="004D1E39" w:rsidRPr="004F3C94">
        <w:tab/>
        <w:t>51</w:t>
      </w:r>
    </w:p>
    <w:p w14:paraId="3C5A38F6" w14:textId="77777777" w:rsidR="009341B9" w:rsidRPr="004F3C94" w:rsidRDefault="009341B9" w:rsidP="00EF39B9">
      <w:pPr>
        <w:pStyle w:val="sectionlist"/>
        <w:tabs>
          <w:tab w:val="left" w:pos="9000"/>
        </w:tabs>
      </w:pPr>
      <w:r w:rsidRPr="004F3C94">
        <w:t>Article 7</w:t>
      </w:r>
      <w:r w:rsidRPr="004F3C94">
        <w:tab/>
        <w:t>Miscellaneous Design Standards</w:t>
      </w:r>
      <w:r w:rsidR="004D1E39" w:rsidRPr="004F3C94">
        <w:t>……………………………………………………….</w:t>
      </w:r>
      <w:r w:rsidR="004D1E39" w:rsidRPr="004F3C94">
        <w:tab/>
        <w:t>54</w:t>
      </w:r>
    </w:p>
    <w:p w14:paraId="6C4817F8" w14:textId="77777777" w:rsidR="009341B9" w:rsidRPr="004F3C94" w:rsidRDefault="009341B9" w:rsidP="000F61F3">
      <w:pPr>
        <w:pStyle w:val="sectionlist"/>
        <w:tabs>
          <w:tab w:val="left" w:pos="9000"/>
        </w:tabs>
        <w:ind w:firstLine="360"/>
        <w:rPr>
          <w:sz w:val="19"/>
          <w:szCs w:val="19"/>
        </w:rPr>
      </w:pPr>
      <w:r w:rsidRPr="004F3C94">
        <w:rPr>
          <w:sz w:val="19"/>
          <w:szCs w:val="19"/>
        </w:rPr>
        <w:t>Building Configuration</w:t>
      </w:r>
      <w:r w:rsidR="006600DD" w:rsidRPr="004F3C94">
        <w:rPr>
          <w:sz w:val="19"/>
          <w:szCs w:val="19"/>
        </w:rPr>
        <w:t>…………………………………………………………………</w:t>
      </w:r>
      <w:r w:rsidR="00D726D0" w:rsidRPr="004F3C94">
        <w:rPr>
          <w:sz w:val="19"/>
          <w:szCs w:val="19"/>
        </w:rPr>
        <w:t>..</w:t>
      </w:r>
      <w:r w:rsidR="004D1E39" w:rsidRPr="004F3C94">
        <w:rPr>
          <w:sz w:val="19"/>
          <w:szCs w:val="19"/>
        </w:rPr>
        <w:tab/>
        <w:t>54</w:t>
      </w:r>
    </w:p>
    <w:p w14:paraId="24CC86CC" w14:textId="77777777" w:rsidR="009341B9" w:rsidRPr="004F3C94" w:rsidRDefault="009341B9" w:rsidP="000F61F3">
      <w:pPr>
        <w:pStyle w:val="sectionlist"/>
        <w:tabs>
          <w:tab w:val="left" w:pos="9000"/>
        </w:tabs>
        <w:ind w:firstLine="360"/>
        <w:rPr>
          <w:sz w:val="19"/>
          <w:szCs w:val="19"/>
        </w:rPr>
      </w:pPr>
      <w:r w:rsidRPr="004F3C94">
        <w:rPr>
          <w:sz w:val="19"/>
          <w:szCs w:val="19"/>
        </w:rPr>
        <w:t>Erosion and Sedimentation Control</w:t>
      </w:r>
      <w:r w:rsidR="006600DD" w:rsidRPr="004F3C94">
        <w:rPr>
          <w:sz w:val="19"/>
          <w:szCs w:val="19"/>
        </w:rPr>
        <w:t>…………………………………………………</w:t>
      </w:r>
      <w:r w:rsidR="00D726D0" w:rsidRPr="004F3C94">
        <w:rPr>
          <w:sz w:val="19"/>
          <w:szCs w:val="19"/>
        </w:rPr>
        <w:t>…</w:t>
      </w:r>
      <w:r w:rsidR="004D1E39" w:rsidRPr="004F3C94">
        <w:rPr>
          <w:sz w:val="19"/>
          <w:szCs w:val="19"/>
        </w:rPr>
        <w:tab/>
        <w:t>54</w:t>
      </w:r>
    </w:p>
    <w:p w14:paraId="555C03C5" w14:textId="77777777" w:rsidR="009341B9" w:rsidRPr="004F3C94" w:rsidRDefault="006600DD" w:rsidP="006600DD">
      <w:pPr>
        <w:pStyle w:val="sectionlist"/>
        <w:tabs>
          <w:tab w:val="left" w:pos="2160"/>
          <w:tab w:val="left" w:pos="9000"/>
        </w:tabs>
        <w:rPr>
          <w:sz w:val="19"/>
          <w:szCs w:val="19"/>
        </w:rPr>
      </w:pPr>
      <w:r w:rsidRPr="004F3C94">
        <w:rPr>
          <w:sz w:val="19"/>
          <w:szCs w:val="19"/>
        </w:rPr>
        <w:tab/>
      </w:r>
      <w:r w:rsidRPr="004F3C94">
        <w:rPr>
          <w:sz w:val="19"/>
          <w:szCs w:val="19"/>
        </w:rPr>
        <w:tab/>
      </w:r>
      <w:r w:rsidR="009341B9" w:rsidRPr="004F3C94">
        <w:rPr>
          <w:sz w:val="19"/>
          <w:szCs w:val="19"/>
        </w:rPr>
        <w:t>Fences and Walls</w:t>
      </w:r>
      <w:r w:rsidRPr="004F3C94">
        <w:rPr>
          <w:sz w:val="19"/>
          <w:szCs w:val="19"/>
        </w:rPr>
        <w:t>………………………………………………………………………</w:t>
      </w:r>
      <w:r w:rsidR="00D726D0" w:rsidRPr="004F3C94">
        <w:rPr>
          <w:sz w:val="19"/>
          <w:szCs w:val="19"/>
        </w:rPr>
        <w:t>..</w:t>
      </w:r>
      <w:r w:rsidR="004D1E39" w:rsidRPr="004F3C94">
        <w:rPr>
          <w:sz w:val="19"/>
          <w:szCs w:val="19"/>
        </w:rPr>
        <w:tab/>
        <w:t>56</w:t>
      </w:r>
    </w:p>
    <w:p w14:paraId="4609773B" w14:textId="77777777" w:rsidR="009341B9" w:rsidRPr="004F3C94" w:rsidRDefault="006600DD" w:rsidP="006600DD">
      <w:pPr>
        <w:pStyle w:val="sectionlist"/>
        <w:tabs>
          <w:tab w:val="left" w:pos="2160"/>
          <w:tab w:val="left" w:pos="9000"/>
        </w:tabs>
        <w:rPr>
          <w:sz w:val="19"/>
          <w:szCs w:val="19"/>
        </w:rPr>
      </w:pPr>
      <w:r w:rsidRPr="004F3C94">
        <w:rPr>
          <w:sz w:val="19"/>
          <w:szCs w:val="19"/>
        </w:rPr>
        <w:tab/>
      </w:r>
      <w:r w:rsidRPr="004F3C94">
        <w:rPr>
          <w:sz w:val="19"/>
          <w:szCs w:val="19"/>
        </w:rPr>
        <w:tab/>
      </w:r>
      <w:r w:rsidR="00464CE5" w:rsidRPr="004F3C94">
        <w:rPr>
          <w:sz w:val="19"/>
          <w:szCs w:val="19"/>
        </w:rPr>
        <w:t>Special Flood Hazard Areas</w:t>
      </w:r>
      <w:r w:rsidR="002D55E3" w:rsidRPr="004F3C94">
        <w:rPr>
          <w:sz w:val="19"/>
          <w:szCs w:val="19"/>
        </w:rPr>
        <w:t>……………………………</w:t>
      </w:r>
      <w:r w:rsidR="003106CC" w:rsidRPr="004F3C94">
        <w:rPr>
          <w:sz w:val="19"/>
          <w:szCs w:val="19"/>
        </w:rPr>
        <w:t>..</w:t>
      </w:r>
      <w:r w:rsidRPr="004F3C94">
        <w:rPr>
          <w:sz w:val="19"/>
          <w:szCs w:val="19"/>
        </w:rPr>
        <w:t>……………………………</w:t>
      </w:r>
      <w:r w:rsidR="00D726D0" w:rsidRPr="004F3C94">
        <w:rPr>
          <w:sz w:val="19"/>
          <w:szCs w:val="19"/>
        </w:rPr>
        <w:t>..</w:t>
      </w:r>
      <w:r w:rsidR="004D1E39" w:rsidRPr="004F3C94">
        <w:rPr>
          <w:sz w:val="19"/>
          <w:szCs w:val="19"/>
        </w:rPr>
        <w:tab/>
        <w:t>56</w:t>
      </w:r>
    </w:p>
    <w:p w14:paraId="742FE407" w14:textId="77777777" w:rsidR="009341B9" w:rsidRPr="004F3C94" w:rsidRDefault="006600DD" w:rsidP="006600DD">
      <w:pPr>
        <w:pStyle w:val="sectionlist"/>
        <w:tabs>
          <w:tab w:val="left" w:pos="2160"/>
          <w:tab w:val="left" w:pos="9000"/>
        </w:tabs>
        <w:rPr>
          <w:sz w:val="19"/>
          <w:szCs w:val="19"/>
        </w:rPr>
      </w:pPr>
      <w:r w:rsidRPr="004F3C94">
        <w:rPr>
          <w:sz w:val="19"/>
          <w:szCs w:val="19"/>
        </w:rPr>
        <w:tab/>
      </w:r>
      <w:r w:rsidRPr="004F3C94">
        <w:rPr>
          <w:sz w:val="19"/>
          <w:szCs w:val="19"/>
        </w:rPr>
        <w:tab/>
      </w:r>
      <w:r w:rsidR="009341B9" w:rsidRPr="004F3C94">
        <w:rPr>
          <w:sz w:val="19"/>
          <w:szCs w:val="19"/>
        </w:rPr>
        <w:t>Recreation and Open Space</w:t>
      </w:r>
      <w:r w:rsidR="002D55E3" w:rsidRPr="004F3C94">
        <w:rPr>
          <w:sz w:val="19"/>
          <w:szCs w:val="19"/>
        </w:rPr>
        <w:t>……………………………</w:t>
      </w:r>
      <w:r w:rsidR="003106CC" w:rsidRPr="004F3C94">
        <w:rPr>
          <w:sz w:val="19"/>
          <w:szCs w:val="19"/>
        </w:rPr>
        <w:t>..</w:t>
      </w:r>
      <w:r w:rsidRPr="004F3C94">
        <w:rPr>
          <w:sz w:val="19"/>
          <w:szCs w:val="19"/>
        </w:rPr>
        <w:t>……………………………</w:t>
      </w:r>
      <w:r w:rsidR="00D726D0" w:rsidRPr="004F3C94">
        <w:rPr>
          <w:sz w:val="19"/>
          <w:szCs w:val="19"/>
        </w:rPr>
        <w:t>..</w:t>
      </w:r>
      <w:r w:rsidRPr="004F3C94">
        <w:rPr>
          <w:sz w:val="19"/>
          <w:szCs w:val="19"/>
        </w:rPr>
        <w:tab/>
      </w:r>
      <w:r w:rsidR="008750CE" w:rsidRPr="004F3C94">
        <w:rPr>
          <w:sz w:val="19"/>
          <w:szCs w:val="19"/>
        </w:rPr>
        <w:t>5</w:t>
      </w:r>
      <w:r w:rsidR="004D1E39" w:rsidRPr="004F3C94">
        <w:rPr>
          <w:sz w:val="19"/>
          <w:szCs w:val="19"/>
        </w:rPr>
        <w:t>7</w:t>
      </w:r>
    </w:p>
    <w:p w14:paraId="6C4BD953" w14:textId="77777777" w:rsidR="009341B9" w:rsidRPr="004F3C94" w:rsidRDefault="006600DD" w:rsidP="006600DD">
      <w:pPr>
        <w:pStyle w:val="sectionlist"/>
        <w:tabs>
          <w:tab w:val="left" w:pos="2160"/>
          <w:tab w:val="left" w:pos="9000"/>
        </w:tabs>
        <w:rPr>
          <w:sz w:val="19"/>
          <w:szCs w:val="19"/>
        </w:rPr>
      </w:pPr>
      <w:r w:rsidRPr="004F3C94">
        <w:rPr>
          <w:sz w:val="19"/>
          <w:szCs w:val="19"/>
        </w:rPr>
        <w:tab/>
      </w:r>
      <w:r w:rsidRPr="004F3C94">
        <w:rPr>
          <w:sz w:val="19"/>
          <w:szCs w:val="19"/>
        </w:rPr>
        <w:tab/>
      </w:r>
      <w:r w:rsidR="009341B9" w:rsidRPr="004F3C94">
        <w:rPr>
          <w:sz w:val="19"/>
          <w:szCs w:val="19"/>
        </w:rPr>
        <w:t>Signage</w:t>
      </w:r>
      <w:r w:rsidRPr="004F3C94">
        <w:rPr>
          <w:sz w:val="19"/>
          <w:szCs w:val="19"/>
        </w:rPr>
        <w:t>…………………………………………………………………………………</w:t>
      </w:r>
      <w:r w:rsidR="00D726D0" w:rsidRPr="004F3C94">
        <w:rPr>
          <w:sz w:val="19"/>
          <w:szCs w:val="19"/>
        </w:rPr>
        <w:t>…</w:t>
      </w:r>
      <w:r w:rsidRPr="004F3C94">
        <w:rPr>
          <w:sz w:val="19"/>
          <w:szCs w:val="19"/>
        </w:rPr>
        <w:tab/>
      </w:r>
      <w:r w:rsidR="008750CE" w:rsidRPr="004F3C94">
        <w:rPr>
          <w:sz w:val="19"/>
          <w:szCs w:val="19"/>
        </w:rPr>
        <w:t>5</w:t>
      </w:r>
      <w:r w:rsidR="004D1E39" w:rsidRPr="004F3C94">
        <w:rPr>
          <w:sz w:val="19"/>
          <w:szCs w:val="19"/>
        </w:rPr>
        <w:t>7</w:t>
      </w:r>
    </w:p>
    <w:p w14:paraId="34DD3DDD" w14:textId="77777777" w:rsidR="009341B9" w:rsidRPr="004F3C94" w:rsidRDefault="009341B9" w:rsidP="008750CE">
      <w:pPr>
        <w:pStyle w:val="sectionlist"/>
        <w:tabs>
          <w:tab w:val="left" w:pos="9000"/>
        </w:tabs>
      </w:pPr>
      <w:r w:rsidRPr="004F3C94">
        <w:t>Article 8</w:t>
      </w:r>
      <w:r w:rsidRPr="004F3C94">
        <w:tab/>
        <w:t>Natural Resources Standards</w:t>
      </w:r>
      <w:r w:rsidR="004D1E39" w:rsidRPr="004F3C94">
        <w:t>…………………………………………………………...</w:t>
      </w:r>
      <w:r w:rsidR="004D1E39" w:rsidRPr="004F3C94">
        <w:tab/>
        <w:t>58</w:t>
      </w:r>
    </w:p>
    <w:p w14:paraId="269B12BD" w14:textId="77777777" w:rsidR="009341B9" w:rsidRPr="004F3C94" w:rsidRDefault="009341B9" w:rsidP="008750CE">
      <w:pPr>
        <w:pStyle w:val="sectionlist"/>
        <w:tabs>
          <w:tab w:val="left" w:pos="9000"/>
        </w:tabs>
      </w:pPr>
      <w:r w:rsidRPr="004F3C94">
        <w:t>Article 9</w:t>
      </w:r>
      <w:r w:rsidRPr="004F3C94">
        <w:tab/>
        <w:t>Operational Issues Standards</w:t>
      </w:r>
      <w:r w:rsidR="006600DD" w:rsidRPr="004F3C94">
        <w:t>………………………………………</w:t>
      </w:r>
      <w:r w:rsidR="004129EB" w:rsidRPr="004F3C94">
        <w:t>………………...</w:t>
      </w:r>
      <w:r w:rsidR="004129EB" w:rsidRPr="004F3C94">
        <w:tab/>
        <w:t>60</w:t>
      </w:r>
    </w:p>
    <w:p w14:paraId="262AB321" w14:textId="77777777" w:rsidR="009341B9" w:rsidRPr="004F3C94" w:rsidRDefault="009341B9" w:rsidP="008750CE">
      <w:pPr>
        <w:pStyle w:val="sectionlist"/>
        <w:tabs>
          <w:tab w:val="left" w:pos="9000"/>
        </w:tabs>
        <w:ind w:firstLine="360"/>
        <w:rPr>
          <w:sz w:val="19"/>
          <w:szCs w:val="19"/>
        </w:rPr>
      </w:pPr>
      <w:r w:rsidRPr="004F3C94">
        <w:rPr>
          <w:sz w:val="19"/>
          <w:szCs w:val="19"/>
        </w:rPr>
        <w:t>Hours of Operation</w:t>
      </w:r>
      <w:r w:rsidR="00464CE5" w:rsidRPr="004F3C94">
        <w:rPr>
          <w:sz w:val="19"/>
          <w:szCs w:val="19"/>
        </w:rPr>
        <w:t>……………………………………………………………………….</w:t>
      </w:r>
      <w:r w:rsidR="00464CE5" w:rsidRPr="004F3C94">
        <w:rPr>
          <w:sz w:val="19"/>
          <w:szCs w:val="19"/>
        </w:rPr>
        <w:tab/>
        <w:t>61</w:t>
      </w:r>
    </w:p>
    <w:p w14:paraId="4F26C3FE" w14:textId="77777777" w:rsidR="009341B9" w:rsidRPr="004F3C94" w:rsidRDefault="00464CE5" w:rsidP="008750CE">
      <w:pPr>
        <w:pStyle w:val="sectionlist"/>
        <w:tabs>
          <w:tab w:val="left" w:pos="9000"/>
        </w:tabs>
        <w:ind w:firstLine="360"/>
        <w:rPr>
          <w:sz w:val="19"/>
          <w:szCs w:val="19"/>
        </w:rPr>
      </w:pPr>
      <w:r w:rsidRPr="004F3C94">
        <w:rPr>
          <w:sz w:val="19"/>
          <w:szCs w:val="19"/>
        </w:rPr>
        <w:t xml:space="preserve">Management and </w:t>
      </w:r>
      <w:r w:rsidR="009341B9" w:rsidRPr="004F3C94">
        <w:rPr>
          <w:sz w:val="19"/>
          <w:szCs w:val="19"/>
        </w:rPr>
        <w:t>Maintenance of the Site</w:t>
      </w:r>
      <w:r w:rsidRPr="004F3C94">
        <w:rPr>
          <w:sz w:val="19"/>
          <w:szCs w:val="19"/>
        </w:rPr>
        <w:t>…………………………………………….</w:t>
      </w:r>
      <w:r w:rsidRPr="004F3C94">
        <w:rPr>
          <w:sz w:val="19"/>
          <w:szCs w:val="19"/>
        </w:rPr>
        <w:tab/>
        <w:t>61</w:t>
      </w:r>
    </w:p>
    <w:p w14:paraId="1D39BA4C" w14:textId="77777777" w:rsidR="009341B9" w:rsidRPr="004F3C94" w:rsidRDefault="009341B9" w:rsidP="008750CE">
      <w:pPr>
        <w:pStyle w:val="sectionlist"/>
        <w:tabs>
          <w:tab w:val="left" w:pos="9000"/>
        </w:tabs>
        <w:ind w:firstLine="360"/>
        <w:rPr>
          <w:sz w:val="19"/>
          <w:szCs w:val="19"/>
        </w:rPr>
      </w:pPr>
      <w:r w:rsidRPr="004F3C94">
        <w:rPr>
          <w:sz w:val="19"/>
          <w:szCs w:val="19"/>
        </w:rPr>
        <w:t>Snow Storage and Removal</w:t>
      </w:r>
      <w:r w:rsidR="00464CE5" w:rsidRPr="004F3C94">
        <w:rPr>
          <w:sz w:val="19"/>
          <w:szCs w:val="19"/>
        </w:rPr>
        <w:t>…………………………………………………………..</w:t>
      </w:r>
      <w:r w:rsidR="00464CE5" w:rsidRPr="004F3C94">
        <w:rPr>
          <w:sz w:val="19"/>
          <w:szCs w:val="19"/>
        </w:rPr>
        <w:tab/>
        <w:t>62</w:t>
      </w:r>
    </w:p>
    <w:p w14:paraId="4AACB2FA" w14:textId="77777777" w:rsidR="009341B9" w:rsidRPr="004F3C94" w:rsidRDefault="009341B9" w:rsidP="008750CE">
      <w:pPr>
        <w:pStyle w:val="sectionlist"/>
        <w:tabs>
          <w:tab w:val="left" w:pos="9000"/>
        </w:tabs>
        <w:ind w:firstLine="360"/>
        <w:rPr>
          <w:sz w:val="19"/>
          <w:szCs w:val="19"/>
        </w:rPr>
      </w:pPr>
      <w:r w:rsidRPr="004F3C94">
        <w:rPr>
          <w:sz w:val="19"/>
          <w:szCs w:val="19"/>
        </w:rPr>
        <w:t>Solid Waste</w:t>
      </w:r>
      <w:r w:rsidR="008750CE" w:rsidRPr="004F3C94">
        <w:rPr>
          <w:sz w:val="19"/>
          <w:szCs w:val="19"/>
        </w:rPr>
        <w:t>………</w:t>
      </w:r>
      <w:r w:rsidR="00464CE5" w:rsidRPr="004F3C94">
        <w:rPr>
          <w:sz w:val="19"/>
          <w:szCs w:val="19"/>
        </w:rPr>
        <w:t>………………………………………………………………………..</w:t>
      </w:r>
      <w:r w:rsidR="00464CE5" w:rsidRPr="004F3C94">
        <w:rPr>
          <w:sz w:val="19"/>
          <w:szCs w:val="19"/>
        </w:rPr>
        <w:tab/>
        <w:t>63</w:t>
      </w:r>
    </w:p>
    <w:p w14:paraId="5E5AF197" w14:textId="77777777" w:rsidR="009341B9" w:rsidRPr="004F3C94" w:rsidRDefault="009341B9" w:rsidP="008750CE">
      <w:pPr>
        <w:pStyle w:val="sectionlist"/>
        <w:tabs>
          <w:tab w:val="left" w:pos="9000"/>
        </w:tabs>
        <w:ind w:firstLine="360"/>
        <w:rPr>
          <w:sz w:val="19"/>
          <w:szCs w:val="19"/>
        </w:rPr>
      </w:pPr>
      <w:r w:rsidRPr="004F3C94">
        <w:rPr>
          <w:sz w:val="19"/>
          <w:szCs w:val="19"/>
        </w:rPr>
        <w:t>Flammable and Combustible Liquids</w:t>
      </w:r>
      <w:r w:rsidR="006600DD" w:rsidRPr="004F3C94">
        <w:rPr>
          <w:sz w:val="19"/>
          <w:szCs w:val="19"/>
        </w:rPr>
        <w:t>…………………</w:t>
      </w:r>
      <w:r w:rsidR="00464CE5" w:rsidRPr="004F3C94">
        <w:rPr>
          <w:sz w:val="19"/>
          <w:szCs w:val="19"/>
        </w:rPr>
        <w:t>………………………………..</w:t>
      </w:r>
      <w:r w:rsidR="00464CE5" w:rsidRPr="004F3C94">
        <w:rPr>
          <w:sz w:val="19"/>
          <w:szCs w:val="19"/>
        </w:rPr>
        <w:tab/>
        <w:t>64</w:t>
      </w:r>
    </w:p>
    <w:p w14:paraId="61F326B7" w14:textId="77777777" w:rsidR="009341B9" w:rsidRPr="004F3C94" w:rsidRDefault="009341B9" w:rsidP="008750CE">
      <w:pPr>
        <w:pStyle w:val="sectionlist"/>
        <w:tabs>
          <w:tab w:val="left" w:pos="9000"/>
        </w:tabs>
        <w:ind w:firstLine="360"/>
        <w:rPr>
          <w:sz w:val="19"/>
          <w:szCs w:val="19"/>
        </w:rPr>
      </w:pPr>
      <w:r w:rsidRPr="004F3C94">
        <w:rPr>
          <w:sz w:val="19"/>
          <w:szCs w:val="19"/>
        </w:rPr>
        <w:t>Street Addressing</w:t>
      </w:r>
      <w:r w:rsidR="004129EB" w:rsidRPr="004F3C94">
        <w:rPr>
          <w:sz w:val="19"/>
          <w:szCs w:val="19"/>
        </w:rPr>
        <w:t>…………………………………………………………………………</w:t>
      </w:r>
      <w:r w:rsidR="004129EB" w:rsidRPr="004F3C94">
        <w:rPr>
          <w:sz w:val="19"/>
          <w:szCs w:val="19"/>
        </w:rPr>
        <w:tab/>
        <w:t>64</w:t>
      </w:r>
    </w:p>
    <w:p w14:paraId="482113CB" w14:textId="77777777" w:rsidR="009341B9" w:rsidRPr="004F3C94" w:rsidRDefault="009341B9" w:rsidP="008750CE">
      <w:pPr>
        <w:pStyle w:val="sectionlist"/>
        <w:tabs>
          <w:tab w:val="left" w:pos="9000"/>
        </w:tabs>
      </w:pPr>
      <w:r w:rsidRPr="004F3C94">
        <w:t>Article 10</w:t>
      </w:r>
      <w:r w:rsidRPr="004F3C94">
        <w:tab/>
        <w:t>Parking and Circulation Standards</w:t>
      </w:r>
      <w:r w:rsidR="004129EB" w:rsidRPr="004F3C94">
        <w:t>…………………………………………………...</w:t>
      </w:r>
      <w:r w:rsidR="004129EB" w:rsidRPr="004F3C94">
        <w:tab/>
        <w:t>65</w:t>
      </w:r>
    </w:p>
    <w:p w14:paraId="3801405E" w14:textId="0D10F166" w:rsidR="009341B9" w:rsidRPr="004F3C94" w:rsidRDefault="009341B9" w:rsidP="008750CE">
      <w:pPr>
        <w:pStyle w:val="sectionlist"/>
        <w:tabs>
          <w:tab w:val="left" w:pos="9000"/>
        </w:tabs>
      </w:pPr>
      <w:r w:rsidRPr="004F3C94">
        <w:t>Article 11</w:t>
      </w:r>
      <w:r w:rsidRPr="004F3C94">
        <w:tab/>
        <w:t>Pedestrian, Bicycle, and Transit Facility Standards</w:t>
      </w:r>
      <w:r w:rsidR="004129EB" w:rsidRPr="004F3C94">
        <w:t>…………………………………..</w:t>
      </w:r>
      <w:r w:rsidR="004129EB" w:rsidRPr="004F3C94">
        <w:tab/>
        <w:t>7</w:t>
      </w:r>
      <w:r w:rsidR="002D62B6" w:rsidRPr="004F3C94">
        <w:t>5</w:t>
      </w:r>
    </w:p>
    <w:p w14:paraId="230F2606" w14:textId="5665A4A6" w:rsidR="009341B9" w:rsidRPr="004F3C94" w:rsidRDefault="009341B9" w:rsidP="008750CE">
      <w:pPr>
        <w:pStyle w:val="sectionlist"/>
        <w:tabs>
          <w:tab w:val="left" w:pos="9000"/>
        </w:tabs>
      </w:pPr>
      <w:r w:rsidRPr="004F3C94">
        <w:t>Article 12</w:t>
      </w:r>
      <w:r w:rsidRPr="004F3C94">
        <w:tab/>
        <w:t>Personal Wireless Service Facilities</w:t>
      </w:r>
      <w:r w:rsidR="008750CE" w:rsidRPr="004F3C94">
        <w:t>……………………</w:t>
      </w:r>
      <w:r w:rsidR="004129EB" w:rsidRPr="004F3C94">
        <w:t>………………………………</w:t>
      </w:r>
      <w:r w:rsidR="004129EB" w:rsidRPr="004F3C94">
        <w:tab/>
        <w:t>7</w:t>
      </w:r>
      <w:r w:rsidR="00795B44" w:rsidRPr="004F3C94">
        <w:t>9</w:t>
      </w:r>
    </w:p>
    <w:p w14:paraId="17327FC9" w14:textId="4C789C4C" w:rsidR="009341B9" w:rsidRPr="004F3C94" w:rsidRDefault="009341B9" w:rsidP="008750CE">
      <w:pPr>
        <w:pStyle w:val="sectionlist"/>
        <w:tabs>
          <w:tab w:val="left" w:pos="9000"/>
        </w:tabs>
      </w:pPr>
      <w:r w:rsidRPr="004F3C94">
        <w:t>Article 13</w:t>
      </w:r>
      <w:r w:rsidRPr="004F3C94">
        <w:tab/>
        <w:t>Public Health and Safety Standards</w:t>
      </w:r>
      <w:r w:rsidR="004129EB" w:rsidRPr="004F3C94">
        <w:t>……………………………………………………</w:t>
      </w:r>
      <w:r w:rsidR="004129EB" w:rsidRPr="004F3C94">
        <w:tab/>
        <w:t>8</w:t>
      </w:r>
      <w:r w:rsidR="00795B44" w:rsidRPr="004F3C94">
        <w:t>3</w:t>
      </w:r>
    </w:p>
    <w:p w14:paraId="075D0010" w14:textId="03A26BEE" w:rsidR="009341B9" w:rsidRPr="004F3C94" w:rsidRDefault="009341B9" w:rsidP="008750CE">
      <w:pPr>
        <w:pStyle w:val="sectionlist"/>
        <w:tabs>
          <w:tab w:val="left" w:pos="9000"/>
        </w:tabs>
      </w:pPr>
      <w:r w:rsidRPr="004F3C94">
        <w:t>Article 14</w:t>
      </w:r>
      <w:r w:rsidRPr="004F3C94">
        <w:tab/>
        <w:t>Standards for Particular Uses/Activities</w:t>
      </w:r>
      <w:r w:rsidR="00464CE5" w:rsidRPr="004F3C94">
        <w:t>…………………………</w:t>
      </w:r>
      <w:r w:rsidR="004129EB" w:rsidRPr="004F3C94">
        <w:t>……………………..</w:t>
      </w:r>
      <w:r w:rsidR="004129EB" w:rsidRPr="004F3C94">
        <w:tab/>
        <w:t>8</w:t>
      </w:r>
      <w:r w:rsidR="00795B44" w:rsidRPr="004F3C94">
        <w:t>6</w:t>
      </w:r>
    </w:p>
    <w:p w14:paraId="15D82894" w14:textId="42F2EAE7" w:rsidR="009341B9" w:rsidRPr="004F3C94" w:rsidRDefault="009341B9" w:rsidP="00C727FE">
      <w:pPr>
        <w:pStyle w:val="sectionlist"/>
        <w:tabs>
          <w:tab w:val="clear" w:pos="1800"/>
          <w:tab w:val="left" w:pos="9000"/>
        </w:tabs>
        <w:ind w:firstLine="388"/>
        <w:rPr>
          <w:sz w:val="19"/>
          <w:szCs w:val="19"/>
        </w:rPr>
      </w:pPr>
      <w:r w:rsidRPr="004F3C94">
        <w:rPr>
          <w:sz w:val="19"/>
          <w:szCs w:val="19"/>
        </w:rPr>
        <w:t>Contractor’s Storage Yards</w:t>
      </w:r>
      <w:r w:rsidR="004129EB" w:rsidRPr="004F3C94">
        <w:rPr>
          <w:sz w:val="19"/>
          <w:szCs w:val="19"/>
        </w:rPr>
        <w:t>……………………………………………………………...</w:t>
      </w:r>
      <w:r w:rsidR="004129EB" w:rsidRPr="004F3C94">
        <w:rPr>
          <w:sz w:val="19"/>
          <w:szCs w:val="19"/>
        </w:rPr>
        <w:tab/>
        <w:t>8</w:t>
      </w:r>
      <w:r w:rsidR="00795B44" w:rsidRPr="004F3C94">
        <w:rPr>
          <w:sz w:val="19"/>
          <w:szCs w:val="19"/>
        </w:rPr>
        <w:t>6</w:t>
      </w:r>
    </w:p>
    <w:p w14:paraId="2099632D" w14:textId="02ED0BE8" w:rsidR="009341B9" w:rsidRPr="004F3C94" w:rsidRDefault="009341B9" w:rsidP="00C727FE">
      <w:pPr>
        <w:pStyle w:val="sectionlist"/>
        <w:tabs>
          <w:tab w:val="clear" w:pos="1800"/>
          <w:tab w:val="left" w:pos="9000"/>
        </w:tabs>
        <w:ind w:firstLine="388"/>
        <w:rPr>
          <w:sz w:val="19"/>
          <w:szCs w:val="19"/>
        </w:rPr>
      </w:pPr>
      <w:r w:rsidRPr="004F3C94">
        <w:rPr>
          <w:sz w:val="19"/>
          <w:szCs w:val="19"/>
        </w:rPr>
        <w:t>Recreational Playing Fields, Outdoor</w:t>
      </w:r>
      <w:r w:rsidR="00C727FE" w:rsidRPr="004F3C94">
        <w:rPr>
          <w:sz w:val="19"/>
          <w:szCs w:val="19"/>
        </w:rPr>
        <w:t>…………</w:t>
      </w:r>
      <w:r w:rsidR="004129EB" w:rsidRPr="004F3C94">
        <w:rPr>
          <w:sz w:val="19"/>
          <w:szCs w:val="19"/>
        </w:rPr>
        <w:t>………………………………………..</w:t>
      </w:r>
      <w:r w:rsidR="004129EB" w:rsidRPr="004F3C94">
        <w:rPr>
          <w:sz w:val="19"/>
          <w:szCs w:val="19"/>
        </w:rPr>
        <w:tab/>
        <w:t>8</w:t>
      </w:r>
      <w:r w:rsidR="00795B44" w:rsidRPr="004F3C94">
        <w:rPr>
          <w:sz w:val="19"/>
          <w:szCs w:val="19"/>
        </w:rPr>
        <w:t>6</w:t>
      </w:r>
    </w:p>
    <w:p w14:paraId="377E6BAC" w14:textId="06D09EDD" w:rsidR="009341B9" w:rsidRPr="004F3C94" w:rsidRDefault="009341B9" w:rsidP="008750CE">
      <w:pPr>
        <w:pStyle w:val="sectionlist"/>
        <w:tabs>
          <w:tab w:val="left" w:pos="9000"/>
        </w:tabs>
      </w:pPr>
      <w:r w:rsidRPr="004F3C94">
        <w:t>Article 15</w:t>
      </w:r>
      <w:r w:rsidRPr="004F3C94">
        <w:tab/>
        <w:t>Stormwater Management Standards</w:t>
      </w:r>
      <w:r w:rsidR="008750CE" w:rsidRPr="004F3C94">
        <w:t>………………………………………………</w:t>
      </w:r>
      <w:r w:rsidR="00C727FE" w:rsidRPr="004F3C94">
        <w:t>…</w:t>
      </w:r>
      <w:r w:rsidR="00C727FE" w:rsidRPr="004F3C94">
        <w:tab/>
      </w:r>
      <w:r w:rsidR="004129EB" w:rsidRPr="004F3C94">
        <w:t>8</w:t>
      </w:r>
      <w:r w:rsidR="00795B44" w:rsidRPr="004F3C94">
        <w:t>7</w:t>
      </w:r>
    </w:p>
    <w:p w14:paraId="07F5736A" w14:textId="6D3C8AF9" w:rsidR="009341B9" w:rsidRPr="004F3C94" w:rsidRDefault="009341B9" w:rsidP="008750CE">
      <w:pPr>
        <w:pStyle w:val="sectionlist"/>
        <w:tabs>
          <w:tab w:val="left" w:pos="9000"/>
        </w:tabs>
      </w:pPr>
      <w:r w:rsidRPr="004F3C94">
        <w:t>Article 16</w:t>
      </w:r>
      <w:r w:rsidRPr="004F3C94">
        <w:tab/>
        <w:t>Traffic and Access Management Standards</w:t>
      </w:r>
      <w:r w:rsidR="00CE0D5E" w:rsidRPr="004F3C94">
        <w:t>………………………</w:t>
      </w:r>
      <w:r w:rsidR="004129EB" w:rsidRPr="004F3C94">
        <w:t>………………….</w:t>
      </w:r>
      <w:r w:rsidR="00795B44" w:rsidRPr="004F3C94">
        <w:t>100</w:t>
      </w:r>
    </w:p>
    <w:p w14:paraId="44524C85" w14:textId="77777777" w:rsidR="00B91FD9" w:rsidRDefault="009341B9" w:rsidP="008750CE">
      <w:pPr>
        <w:pStyle w:val="sectionlist"/>
        <w:tabs>
          <w:tab w:val="left" w:pos="9000"/>
        </w:tabs>
        <w:sectPr w:rsidR="00B91FD9" w:rsidSect="00B91FD9">
          <w:pgSz w:w="12240" w:h="15840"/>
          <w:pgMar w:top="720" w:right="1440" w:bottom="720" w:left="1440" w:header="720" w:footer="432" w:gutter="0"/>
          <w:cols w:space="720"/>
          <w:docGrid w:linePitch="326"/>
        </w:sectPr>
      </w:pPr>
      <w:r w:rsidRPr="004F3C94">
        <w:t>Article 17</w:t>
      </w:r>
      <w:r w:rsidRPr="004F3C94">
        <w:tab/>
        <w:t>Utilities Standards</w:t>
      </w:r>
      <w:r w:rsidR="00CE0D5E" w:rsidRPr="004F3C94">
        <w:t>……………………………………………………………………….</w:t>
      </w:r>
      <w:r w:rsidR="004129EB" w:rsidRPr="004F3C94">
        <w:t>10</w:t>
      </w:r>
      <w:r w:rsidR="00795B44" w:rsidRPr="004F3C94">
        <w:t>7</w:t>
      </w:r>
    </w:p>
    <w:p w14:paraId="6E595962" w14:textId="74188F40" w:rsidR="009341B9" w:rsidRPr="004F3C94" w:rsidRDefault="009341B9" w:rsidP="008750CE">
      <w:pPr>
        <w:pStyle w:val="sectionlist"/>
        <w:tabs>
          <w:tab w:val="left" w:pos="9000"/>
        </w:tabs>
      </w:pPr>
    </w:p>
    <w:p w14:paraId="1274C022" w14:textId="77777777" w:rsidR="009341B9" w:rsidRPr="004F3C94" w:rsidRDefault="009341B9" w:rsidP="009341B9">
      <w:pPr>
        <w:pStyle w:val="Heading1"/>
        <w:spacing w:before="0"/>
        <w:rPr>
          <w:sz w:val="36"/>
          <w:szCs w:val="36"/>
          <w:u w:val="single"/>
        </w:rPr>
      </w:pPr>
      <w:r w:rsidRPr="004F3C94">
        <w:rPr>
          <w:rFonts w:cs="Arial"/>
          <w:sz w:val="36"/>
          <w:szCs w:val="36"/>
          <w:u w:val="single"/>
        </w:rPr>
        <w:t>Part I.  General Provisions</w:t>
      </w:r>
    </w:p>
    <w:p w14:paraId="23FBA29C" w14:textId="77777777" w:rsidR="005A3DF6" w:rsidRPr="004F3C94" w:rsidRDefault="005A3DF6" w:rsidP="009341B9">
      <w:pPr>
        <w:pStyle w:val="Heading1"/>
      </w:pPr>
      <w:r w:rsidRPr="004F3C94">
        <w:t>Article 1</w:t>
      </w:r>
      <w:r w:rsidR="00E12A82" w:rsidRPr="004F3C94">
        <w:t xml:space="preserve">.  </w:t>
      </w:r>
      <w:r w:rsidRPr="004F3C94">
        <w:t xml:space="preserve">Authority </w:t>
      </w:r>
    </w:p>
    <w:p w14:paraId="0799EE60" w14:textId="77777777" w:rsidR="00212FF2" w:rsidRPr="004F3C94" w:rsidRDefault="005A3DF6" w:rsidP="00212FF2">
      <w:r w:rsidRPr="004F3C94">
        <w:t xml:space="preserve">Pursuant to the authority vested in the Durham Planning Board, by the legislative body of the Town of Durham, in accordance with previously adopted </w:t>
      </w:r>
      <w:r w:rsidR="004D0618" w:rsidRPr="004F3C94">
        <w:t>subdivision</w:t>
      </w:r>
      <w:r w:rsidR="006D7900" w:rsidRPr="004F3C94">
        <w:t xml:space="preserve"> </w:t>
      </w:r>
      <w:r w:rsidR="004D0618" w:rsidRPr="004F3C94">
        <w:t>r</w:t>
      </w:r>
      <w:r w:rsidRPr="004F3C94">
        <w:t>egulations under RSA 674:</w:t>
      </w:r>
      <w:r w:rsidR="004D0618" w:rsidRPr="004F3C94">
        <w:t>36</w:t>
      </w:r>
      <w:r w:rsidRPr="004F3C94">
        <w:t xml:space="preserve">, the Durham Planning Board is empowered under RSA 674:43 to review and approve or </w:t>
      </w:r>
      <w:r w:rsidR="004D0618" w:rsidRPr="004F3C94">
        <w:t>disapprove</w:t>
      </w:r>
      <w:r w:rsidRPr="004F3C94">
        <w:t xml:space="preserve"> site plans. This review authority shall be applied to the development of </w:t>
      </w:r>
      <w:r w:rsidR="00D703B5" w:rsidRPr="004F3C94">
        <w:t xml:space="preserve">parcels of </w:t>
      </w:r>
      <w:r w:rsidR="004D0618" w:rsidRPr="004F3C94">
        <w:t>tracts</w:t>
      </w:r>
      <w:r w:rsidRPr="004F3C94">
        <w:t xml:space="preserve"> for non-residential uses and for </w:t>
      </w:r>
      <w:r w:rsidR="00D703B5" w:rsidRPr="004F3C94">
        <w:t xml:space="preserve">residential </w:t>
      </w:r>
      <w:r w:rsidRPr="004F3C94">
        <w:t>multi-</w:t>
      </w:r>
      <w:r w:rsidR="004D0618" w:rsidRPr="004F3C94">
        <w:t>family dwelling units</w:t>
      </w:r>
      <w:r w:rsidRPr="004F3C94">
        <w:t xml:space="preserve"> which are defined as any structure containing </w:t>
      </w:r>
      <w:r w:rsidR="004D0618" w:rsidRPr="004F3C94">
        <w:t>more than two (2)</w:t>
      </w:r>
      <w:r w:rsidRPr="004F3C94">
        <w:t xml:space="preserve"> dwelling units per structure, whether or not such development includes a subdivision or re-subdivision of a site.</w:t>
      </w:r>
      <w:r w:rsidR="00212FF2" w:rsidRPr="004F3C94">
        <w:t xml:space="preserve">  </w:t>
      </w:r>
    </w:p>
    <w:p w14:paraId="375A9917" w14:textId="77777777" w:rsidR="005A3DF6" w:rsidRPr="004F3C94" w:rsidRDefault="005A3DF6" w:rsidP="005A3DF6">
      <w:pPr>
        <w:pStyle w:val="Heading1"/>
      </w:pPr>
      <w:r w:rsidRPr="004F3C94">
        <w:rPr>
          <w:rFonts w:cs="Arial"/>
        </w:rPr>
        <w:t xml:space="preserve">Article 2. </w:t>
      </w:r>
      <w:r w:rsidR="00E12A82" w:rsidRPr="004F3C94">
        <w:rPr>
          <w:rFonts w:cs="Arial"/>
        </w:rPr>
        <w:t xml:space="preserve"> </w:t>
      </w:r>
      <w:r w:rsidRPr="004F3C94">
        <w:rPr>
          <w:rFonts w:cs="Arial"/>
        </w:rPr>
        <w:t>Title</w:t>
      </w:r>
    </w:p>
    <w:p w14:paraId="29AFD462" w14:textId="77777777" w:rsidR="005A3DF6" w:rsidRPr="004F3C94" w:rsidRDefault="005A3DF6">
      <w:r w:rsidRPr="004F3C94">
        <w:t xml:space="preserve">These regulations shall be known and may be cited as the “Site Plan Regulations </w:t>
      </w:r>
      <w:r w:rsidR="00E91DA4" w:rsidRPr="004F3C94">
        <w:t>of</w:t>
      </w:r>
      <w:r w:rsidRPr="004F3C94">
        <w:t xml:space="preserve"> the Town of Durham, New Hampshire,” as adopted and subsequently amended.</w:t>
      </w:r>
    </w:p>
    <w:p w14:paraId="597382F3" w14:textId="77777777" w:rsidR="005A3DF6" w:rsidRPr="004F3C94" w:rsidRDefault="005A3DF6" w:rsidP="005A3DF6">
      <w:pPr>
        <w:pStyle w:val="Heading1"/>
      </w:pPr>
      <w:r w:rsidRPr="004F3C94">
        <w:t xml:space="preserve">Article 3. </w:t>
      </w:r>
      <w:r w:rsidR="00E12A82" w:rsidRPr="004F3C94">
        <w:t xml:space="preserve"> </w:t>
      </w:r>
      <w:r w:rsidRPr="004F3C94">
        <w:t>Purpose</w:t>
      </w:r>
    </w:p>
    <w:p w14:paraId="3F738BD4" w14:textId="77777777" w:rsidR="005A3DF6" w:rsidRPr="004F3C94" w:rsidRDefault="005A3DF6" w:rsidP="005A3DF6">
      <w:r w:rsidRPr="004F3C94">
        <w:t>The purposes of these Regulations are to:</w:t>
      </w:r>
    </w:p>
    <w:p w14:paraId="4EC81EE7" w14:textId="77777777" w:rsidR="005A3DF6" w:rsidRPr="004F3C94" w:rsidRDefault="005A3DF6" w:rsidP="005A3DF6"/>
    <w:p w14:paraId="6E566A6B" w14:textId="77777777" w:rsidR="005A3DF6" w:rsidRPr="004F3C94" w:rsidRDefault="005A3DF6" w:rsidP="00032810">
      <w:pPr>
        <w:pStyle w:val="hanging1"/>
        <w:numPr>
          <w:ilvl w:val="0"/>
          <w:numId w:val="3"/>
        </w:numPr>
        <w:tabs>
          <w:tab w:val="clear" w:pos="1080"/>
          <w:tab w:val="left" w:pos="540"/>
        </w:tabs>
        <w:ind w:left="540" w:hanging="540"/>
      </w:pPr>
      <w:r w:rsidRPr="004F3C94">
        <w:t>Further the safe and orderly development of the Town;</w:t>
      </w:r>
    </w:p>
    <w:p w14:paraId="043D774C" w14:textId="77777777" w:rsidR="005A3DF6" w:rsidRPr="004F3C94" w:rsidRDefault="005A3DF6" w:rsidP="00032810">
      <w:pPr>
        <w:pStyle w:val="hanging1"/>
        <w:tabs>
          <w:tab w:val="clear" w:pos="1080"/>
          <w:tab w:val="left" w:pos="540"/>
        </w:tabs>
        <w:ind w:left="540" w:hanging="540"/>
      </w:pPr>
    </w:p>
    <w:p w14:paraId="45164BCB" w14:textId="77777777" w:rsidR="005A3DF6" w:rsidRPr="004F3C94" w:rsidRDefault="005A3DF6" w:rsidP="00032810">
      <w:pPr>
        <w:pStyle w:val="hanging1"/>
        <w:numPr>
          <w:ilvl w:val="0"/>
          <w:numId w:val="3"/>
        </w:numPr>
        <w:tabs>
          <w:tab w:val="clear" w:pos="1080"/>
          <w:tab w:val="left" w:pos="540"/>
        </w:tabs>
        <w:ind w:left="540" w:hanging="540"/>
      </w:pPr>
      <w:r w:rsidRPr="004F3C94">
        <w:t>Promote sustainable design and development that supports long-term economic vitality and ecological integrity;</w:t>
      </w:r>
    </w:p>
    <w:p w14:paraId="03667288" w14:textId="77777777" w:rsidR="005A3DF6" w:rsidRPr="004F3C94" w:rsidRDefault="005A3DF6" w:rsidP="00032810">
      <w:pPr>
        <w:pStyle w:val="hanging1"/>
        <w:tabs>
          <w:tab w:val="clear" w:pos="1080"/>
          <w:tab w:val="left" w:pos="540"/>
        </w:tabs>
        <w:ind w:left="540" w:hanging="540"/>
      </w:pPr>
    </w:p>
    <w:p w14:paraId="0C447F56" w14:textId="77777777" w:rsidR="005A3DF6" w:rsidRPr="004F3C94" w:rsidRDefault="005A3DF6" w:rsidP="00032810">
      <w:pPr>
        <w:pStyle w:val="hanging1"/>
        <w:numPr>
          <w:ilvl w:val="0"/>
          <w:numId w:val="3"/>
        </w:numPr>
        <w:tabs>
          <w:tab w:val="clear" w:pos="1080"/>
          <w:tab w:val="left" w:pos="540"/>
        </w:tabs>
        <w:ind w:left="540" w:hanging="540"/>
      </w:pPr>
      <w:r w:rsidRPr="004F3C94">
        <w:t>Achieve high-quality site appearance that conserves and protects natural resource systems, helps to reduce infrastructure costs, conserves energy</w:t>
      </w:r>
      <w:r w:rsidR="00DA70FB" w:rsidRPr="004F3C94">
        <w:t>, and provides for a pleasant, walkable environment for the future users and residents</w:t>
      </w:r>
      <w:r w:rsidRPr="004F3C94">
        <w:t>;</w:t>
      </w:r>
    </w:p>
    <w:p w14:paraId="3AD5B500" w14:textId="77777777" w:rsidR="005A3DF6" w:rsidRPr="004F3C94" w:rsidRDefault="005A3DF6" w:rsidP="00032810">
      <w:pPr>
        <w:pStyle w:val="hanging1"/>
        <w:tabs>
          <w:tab w:val="clear" w:pos="1080"/>
          <w:tab w:val="left" w:pos="540"/>
        </w:tabs>
        <w:ind w:left="540" w:hanging="540"/>
      </w:pPr>
    </w:p>
    <w:p w14:paraId="338D81AA" w14:textId="77777777" w:rsidR="005A3DF6" w:rsidRPr="004F3C94" w:rsidRDefault="005A3DF6" w:rsidP="00032810">
      <w:pPr>
        <w:pStyle w:val="hanging1"/>
        <w:numPr>
          <w:ilvl w:val="0"/>
          <w:numId w:val="3"/>
        </w:numPr>
        <w:tabs>
          <w:tab w:val="clear" w:pos="1080"/>
          <w:tab w:val="left" w:pos="540"/>
        </w:tabs>
        <w:ind w:left="540" w:hanging="540"/>
      </w:pPr>
      <w:r w:rsidRPr="004F3C94">
        <w:t>Encourage site design techniques that protect water quality and natural hydrology, prevent increases in the quantity of stormwater runoff, and manage stormwater runoff at the source;</w:t>
      </w:r>
    </w:p>
    <w:p w14:paraId="56B4273B" w14:textId="77777777" w:rsidR="005A3DF6" w:rsidRPr="004F3C94" w:rsidRDefault="005A3DF6" w:rsidP="00032810">
      <w:pPr>
        <w:pStyle w:val="hanging1"/>
        <w:tabs>
          <w:tab w:val="clear" w:pos="1080"/>
          <w:tab w:val="left" w:pos="540"/>
        </w:tabs>
        <w:ind w:left="540" w:hanging="540"/>
      </w:pPr>
    </w:p>
    <w:p w14:paraId="5851DF6B" w14:textId="77777777" w:rsidR="005A3DF6" w:rsidRPr="004F3C94" w:rsidRDefault="005A3DF6" w:rsidP="00032810">
      <w:pPr>
        <w:pStyle w:val="hanging1"/>
        <w:numPr>
          <w:ilvl w:val="0"/>
          <w:numId w:val="3"/>
        </w:numPr>
        <w:tabs>
          <w:tab w:val="clear" w:pos="1080"/>
          <w:tab w:val="left" w:pos="540"/>
        </w:tabs>
        <w:ind w:left="540" w:hanging="540"/>
      </w:pPr>
      <w:r w:rsidRPr="004F3C94">
        <w:t>Protect abutters against hazards, unsightliness, and nuisances detrimental to property values;</w:t>
      </w:r>
    </w:p>
    <w:p w14:paraId="57F4F5AB" w14:textId="77777777" w:rsidR="005A3DF6" w:rsidRPr="004F3C94" w:rsidRDefault="005A3DF6" w:rsidP="00032810">
      <w:pPr>
        <w:pStyle w:val="hanging1"/>
        <w:tabs>
          <w:tab w:val="clear" w:pos="1080"/>
          <w:tab w:val="left" w:pos="540"/>
        </w:tabs>
        <w:ind w:left="540" w:hanging="540"/>
      </w:pPr>
    </w:p>
    <w:p w14:paraId="6B818D3E" w14:textId="77777777" w:rsidR="005A3DF6" w:rsidRPr="004F3C94" w:rsidRDefault="00D703B5" w:rsidP="00032810">
      <w:pPr>
        <w:pStyle w:val="hanging1"/>
        <w:numPr>
          <w:ilvl w:val="0"/>
          <w:numId w:val="3"/>
        </w:numPr>
        <w:tabs>
          <w:tab w:val="clear" w:pos="1080"/>
          <w:tab w:val="left" w:pos="540"/>
        </w:tabs>
        <w:ind w:left="540" w:hanging="540"/>
      </w:pPr>
      <w:r w:rsidRPr="004F3C94">
        <w:t>E</w:t>
      </w:r>
      <w:r w:rsidR="005A3DF6" w:rsidRPr="004F3C94">
        <w:t>nsure that development of land is appropriate for the public and private services and facilities available;</w:t>
      </w:r>
    </w:p>
    <w:p w14:paraId="6414617B" w14:textId="77777777" w:rsidR="005A3DF6" w:rsidRPr="004F3C94" w:rsidRDefault="005A3DF6" w:rsidP="00032810">
      <w:pPr>
        <w:pStyle w:val="hanging1"/>
        <w:tabs>
          <w:tab w:val="clear" w:pos="1080"/>
          <w:tab w:val="left" w:pos="540"/>
        </w:tabs>
        <w:ind w:left="540" w:hanging="540"/>
      </w:pPr>
    </w:p>
    <w:p w14:paraId="7CECA37E" w14:textId="77777777" w:rsidR="005A3DF6" w:rsidRPr="004F3C94" w:rsidRDefault="00D703B5" w:rsidP="00032810">
      <w:pPr>
        <w:pStyle w:val="hanging1"/>
        <w:numPr>
          <w:ilvl w:val="0"/>
          <w:numId w:val="3"/>
        </w:numPr>
        <w:tabs>
          <w:tab w:val="clear" w:pos="1080"/>
          <w:tab w:val="left" w:pos="540"/>
        </w:tabs>
        <w:ind w:left="540" w:hanging="540"/>
      </w:pPr>
      <w:r w:rsidRPr="004F3C94">
        <w:t>E</w:t>
      </w:r>
      <w:r w:rsidR="005A3DF6" w:rsidRPr="004F3C94">
        <w:t>nsure that pedestrian, bicycle, vehicular circulation</w:t>
      </w:r>
      <w:r w:rsidRPr="004F3C94">
        <w:t>, and public transit</w:t>
      </w:r>
      <w:r w:rsidR="005A3DF6" w:rsidRPr="004F3C94">
        <w:t xml:space="preserve"> can be accommodated in a safe manner;</w:t>
      </w:r>
    </w:p>
    <w:p w14:paraId="1D4903A0" w14:textId="77777777" w:rsidR="005A3DF6" w:rsidRPr="004F3C94" w:rsidRDefault="005A3DF6" w:rsidP="00032810">
      <w:pPr>
        <w:pStyle w:val="hanging1"/>
        <w:tabs>
          <w:tab w:val="clear" w:pos="1080"/>
          <w:tab w:val="left" w:pos="540"/>
        </w:tabs>
        <w:ind w:left="540" w:hanging="540"/>
      </w:pPr>
    </w:p>
    <w:p w14:paraId="151CC581" w14:textId="77777777" w:rsidR="005A3DF6" w:rsidRPr="004F3C94" w:rsidRDefault="005A3DF6" w:rsidP="00032810">
      <w:pPr>
        <w:pStyle w:val="hanging1"/>
        <w:numPr>
          <w:ilvl w:val="0"/>
          <w:numId w:val="3"/>
        </w:numPr>
        <w:tabs>
          <w:tab w:val="clear" w:pos="1080"/>
          <w:tab w:val="left" w:pos="540"/>
        </w:tabs>
        <w:ind w:left="540" w:hanging="540"/>
      </w:pPr>
      <w:r w:rsidRPr="004F3C94">
        <w:t xml:space="preserve">Preserve and enhance the historic and cultural character of the community; </w:t>
      </w:r>
    </w:p>
    <w:p w14:paraId="0BD19812" w14:textId="77777777" w:rsidR="005A3DF6" w:rsidRPr="004F3C94" w:rsidRDefault="005A3DF6" w:rsidP="00032810">
      <w:pPr>
        <w:pStyle w:val="hanging1"/>
        <w:tabs>
          <w:tab w:val="clear" w:pos="1080"/>
          <w:tab w:val="left" w:pos="540"/>
        </w:tabs>
        <w:ind w:left="540" w:hanging="540"/>
      </w:pPr>
    </w:p>
    <w:p w14:paraId="02C3927B" w14:textId="77777777" w:rsidR="005A3DF6" w:rsidRPr="004F3C94" w:rsidRDefault="005A3DF6" w:rsidP="00032810">
      <w:pPr>
        <w:pStyle w:val="hanging1"/>
        <w:numPr>
          <w:ilvl w:val="0"/>
          <w:numId w:val="3"/>
        </w:numPr>
        <w:tabs>
          <w:tab w:val="clear" w:pos="1080"/>
          <w:tab w:val="left" w:pos="540"/>
        </w:tabs>
        <w:ind w:left="540" w:hanging="540"/>
      </w:pPr>
      <w:r w:rsidRPr="004F3C94">
        <w:lastRenderedPageBreak/>
        <w:t xml:space="preserve">Encourage </w:t>
      </w:r>
      <w:r w:rsidR="00D703B5" w:rsidRPr="004F3C94">
        <w:t xml:space="preserve">attractive, harmonious, and high-quality </w:t>
      </w:r>
      <w:r w:rsidRPr="004F3C94">
        <w:t xml:space="preserve">design that is compatible with the architectural heritage of </w:t>
      </w:r>
      <w:r w:rsidR="00E91DA4" w:rsidRPr="004F3C94">
        <w:t xml:space="preserve">the town of </w:t>
      </w:r>
      <w:r w:rsidRPr="004F3C94">
        <w:t xml:space="preserve">Durham, </w:t>
      </w:r>
      <w:r w:rsidR="00E91DA4" w:rsidRPr="004F3C94">
        <w:t xml:space="preserve">the state of </w:t>
      </w:r>
      <w:r w:rsidRPr="004F3C94">
        <w:t xml:space="preserve">New Hampshire, and New England; </w:t>
      </w:r>
    </w:p>
    <w:p w14:paraId="23D7250B" w14:textId="77777777" w:rsidR="00DA70FB" w:rsidRPr="004F3C94" w:rsidRDefault="00DA70FB" w:rsidP="00032810">
      <w:pPr>
        <w:pStyle w:val="hanging1"/>
        <w:tabs>
          <w:tab w:val="clear" w:pos="1080"/>
          <w:tab w:val="left" w:pos="540"/>
        </w:tabs>
        <w:ind w:left="540" w:hanging="540"/>
      </w:pPr>
    </w:p>
    <w:p w14:paraId="0FB4DEDC" w14:textId="77777777" w:rsidR="00DA70FB" w:rsidRPr="004F3C94" w:rsidRDefault="00DA70FB" w:rsidP="00032810">
      <w:pPr>
        <w:pStyle w:val="hanging1"/>
        <w:numPr>
          <w:ilvl w:val="0"/>
          <w:numId w:val="3"/>
        </w:numPr>
        <w:tabs>
          <w:tab w:val="clear" w:pos="1080"/>
          <w:tab w:val="left" w:pos="540"/>
        </w:tabs>
        <w:ind w:left="540" w:hanging="540"/>
      </w:pPr>
      <w:r w:rsidRPr="004F3C94">
        <w:t xml:space="preserve">Prevent scattered and/or premature development;  </w:t>
      </w:r>
    </w:p>
    <w:p w14:paraId="28D64975" w14:textId="77777777" w:rsidR="005A3DF6" w:rsidRPr="004F3C94" w:rsidRDefault="005A3DF6" w:rsidP="00032810">
      <w:pPr>
        <w:pStyle w:val="hanging1"/>
        <w:tabs>
          <w:tab w:val="clear" w:pos="1080"/>
          <w:tab w:val="left" w:pos="540"/>
        </w:tabs>
        <w:ind w:left="540" w:hanging="540"/>
      </w:pPr>
    </w:p>
    <w:p w14:paraId="3FCCD56F" w14:textId="77777777" w:rsidR="005A3DF6" w:rsidRPr="004F3C94" w:rsidRDefault="005A3DF6" w:rsidP="00032810">
      <w:pPr>
        <w:pStyle w:val="hanging1"/>
        <w:numPr>
          <w:ilvl w:val="0"/>
          <w:numId w:val="3"/>
        </w:numPr>
        <w:tabs>
          <w:tab w:val="clear" w:pos="1080"/>
          <w:tab w:val="left" w:pos="540"/>
        </w:tabs>
        <w:ind w:left="540" w:hanging="540"/>
      </w:pPr>
      <w:r w:rsidRPr="004F3C94">
        <w:t xml:space="preserve">Include such provisions as will tend to create conditions favorable for health, safety, </w:t>
      </w:r>
      <w:r w:rsidR="00DA70FB" w:rsidRPr="004F3C94">
        <w:t>convenience</w:t>
      </w:r>
      <w:r w:rsidR="00E91DA4" w:rsidRPr="004F3C94">
        <w:t xml:space="preserve">, </w:t>
      </w:r>
      <w:r w:rsidR="00913013" w:rsidRPr="004F3C94">
        <w:t>prosperity, and general welfare;  and</w:t>
      </w:r>
    </w:p>
    <w:p w14:paraId="3024EB8D" w14:textId="77777777" w:rsidR="00913013" w:rsidRPr="004F3C94" w:rsidRDefault="00913013" w:rsidP="00032810">
      <w:pPr>
        <w:pStyle w:val="hanging1"/>
        <w:tabs>
          <w:tab w:val="clear" w:pos="1080"/>
          <w:tab w:val="left" w:pos="540"/>
        </w:tabs>
        <w:ind w:left="540" w:hanging="540"/>
      </w:pPr>
    </w:p>
    <w:p w14:paraId="136D4D1A" w14:textId="77777777" w:rsidR="00913013" w:rsidRPr="004F3C94" w:rsidRDefault="00913013" w:rsidP="00032810">
      <w:pPr>
        <w:pStyle w:val="hanging1"/>
        <w:numPr>
          <w:ilvl w:val="0"/>
          <w:numId w:val="3"/>
        </w:numPr>
        <w:tabs>
          <w:tab w:val="clear" w:pos="1080"/>
          <w:tab w:val="left" w:pos="540"/>
        </w:tabs>
        <w:ind w:left="540" w:hanging="540"/>
      </w:pPr>
      <w:r w:rsidRPr="004F3C94">
        <w:t>Implement the goals of the Durham Master Plan.</w:t>
      </w:r>
    </w:p>
    <w:p w14:paraId="63339FDB" w14:textId="77777777" w:rsidR="005A3DF6" w:rsidRPr="004F3C94" w:rsidRDefault="005A3DF6" w:rsidP="005A3DF6">
      <w:pPr>
        <w:pStyle w:val="Heading1"/>
      </w:pPr>
      <w:r w:rsidRPr="004F3C94">
        <w:t xml:space="preserve">Article </w:t>
      </w:r>
      <w:r w:rsidR="006E2782" w:rsidRPr="004F3C94">
        <w:t>4</w:t>
      </w:r>
      <w:r w:rsidRPr="004F3C94">
        <w:t xml:space="preserve">. </w:t>
      </w:r>
      <w:r w:rsidR="00DA70FB" w:rsidRPr="004F3C94">
        <w:t xml:space="preserve"> Compliance</w:t>
      </w:r>
    </w:p>
    <w:p w14:paraId="4E88845A" w14:textId="77777777" w:rsidR="005A3DF6" w:rsidRPr="004F3C94" w:rsidRDefault="00DA70FB">
      <w:r w:rsidRPr="004F3C94">
        <w:t>Compliance with t</w:t>
      </w:r>
      <w:r w:rsidR="005A3DF6" w:rsidRPr="004F3C94">
        <w:t xml:space="preserve">hese Site Plan Regulations </w:t>
      </w:r>
      <w:r w:rsidRPr="004F3C94">
        <w:t>do</w:t>
      </w:r>
      <w:r w:rsidR="00CC4607" w:rsidRPr="004F3C94">
        <w:t>es</w:t>
      </w:r>
      <w:r w:rsidRPr="004F3C94">
        <w:t xml:space="preserve"> not </w:t>
      </w:r>
      <w:r w:rsidR="005A3DF6" w:rsidRPr="004F3C94">
        <w:t xml:space="preserve">relieve </w:t>
      </w:r>
      <w:r w:rsidRPr="004F3C94">
        <w:t>the applicant</w:t>
      </w:r>
      <w:r w:rsidR="005A3DF6" w:rsidRPr="004F3C94">
        <w:t xml:space="preserve"> from compliance with the Zoning Ordinance, Subdivision Regulations, Building </w:t>
      </w:r>
      <w:r w:rsidRPr="004F3C94">
        <w:t xml:space="preserve">and Fire </w:t>
      </w:r>
      <w:r w:rsidR="005A3DF6" w:rsidRPr="004F3C94">
        <w:t xml:space="preserve">Codes, Historic District </w:t>
      </w:r>
      <w:r w:rsidRPr="004F3C94">
        <w:t>Ordinance</w:t>
      </w:r>
      <w:r w:rsidR="005A3DF6" w:rsidRPr="004F3C94">
        <w:t>, specifications of the Department of Public Works, or any other local</w:t>
      </w:r>
      <w:r w:rsidRPr="004F3C94">
        <w:t>, state, or federal</w:t>
      </w:r>
      <w:r w:rsidR="005A3DF6" w:rsidRPr="004F3C94">
        <w:t xml:space="preserve"> ordinance, regulation, code</w:t>
      </w:r>
      <w:r w:rsidRPr="004F3C94">
        <w:t>, or statute</w:t>
      </w:r>
      <w:r w:rsidR="005A3DF6" w:rsidRPr="004F3C94">
        <w:t xml:space="preserve"> that pertains to the proposed development.</w:t>
      </w:r>
    </w:p>
    <w:p w14:paraId="664A4AD5" w14:textId="77777777" w:rsidR="005A3DF6" w:rsidRPr="004F3C94" w:rsidRDefault="005A3DF6"/>
    <w:p w14:paraId="4B25BAEC" w14:textId="77777777" w:rsidR="005A3DF6" w:rsidRPr="004F3C94" w:rsidRDefault="005A3DF6">
      <w:r w:rsidRPr="004F3C94">
        <w:t xml:space="preserve">The standards contained in these regulations shall be interpreted as minimum requirements, and compliance with </w:t>
      </w:r>
      <w:r w:rsidR="00DA70FB" w:rsidRPr="004F3C94">
        <w:t>these</w:t>
      </w:r>
      <w:r w:rsidRPr="004F3C94">
        <w:t xml:space="preserve"> minimum requirements shall </w:t>
      </w:r>
      <w:r w:rsidR="00DA70FB" w:rsidRPr="004F3C94">
        <w:t>not</w:t>
      </w:r>
      <w:r w:rsidRPr="004F3C94">
        <w:t xml:space="preserve"> obligate the Planning Board to approve any particular application solely on that basis. The Planning Board may at its discretion require higher standards in individual cases or may waive certain requirements for good cause in accordance with the procedures outlined in these regulations. Only after the Planning Board is </w:t>
      </w:r>
      <w:r w:rsidR="00DA70FB" w:rsidRPr="004F3C94">
        <w:t>reasonably</w:t>
      </w:r>
      <w:r w:rsidRPr="004F3C94">
        <w:t xml:space="preserve"> satisfied that a proposed application </w:t>
      </w:r>
      <w:r w:rsidR="00DA70FB" w:rsidRPr="004F3C94">
        <w:t xml:space="preserve">complies with all pertinent requirements of the Site Plan Regulations and other applicable requirements and objectives, </w:t>
      </w:r>
      <w:r w:rsidR="00E91DA4" w:rsidRPr="004F3C94">
        <w:t>may</w:t>
      </w:r>
      <w:r w:rsidR="00DA70FB" w:rsidRPr="004F3C94">
        <w:t xml:space="preserve"> </w:t>
      </w:r>
      <w:r w:rsidRPr="004F3C94">
        <w:t>the application be approved.</w:t>
      </w:r>
    </w:p>
    <w:p w14:paraId="0180DF02" w14:textId="77777777" w:rsidR="005A3DF6" w:rsidRPr="004F3C94" w:rsidRDefault="005A3DF6" w:rsidP="005A3DF6">
      <w:pPr>
        <w:pStyle w:val="Heading1"/>
        <w:rPr>
          <w:rFonts w:cs="Arial"/>
        </w:rPr>
      </w:pPr>
      <w:r w:rsidRPr="004F3C94">
        <w:rPr>
          <w:rFonts w:cs="Arial"/>
        </w:rPr>
        <w:t xml:space="preserve">Article </w:t>
      </w:r>
      <w:r w:rsidR="006E2782" w:rsidRPr="004F3C94">
        <w:rPr>
          <w:rFonts w:cs="Arial"/>
        </w:rPr>
        <w:t>5</w:t>
      </w:r>
      <w:r w:rsidRPr="004F3C94">
        <w:rPr>
          <w:rFonts w:cs="Arial"/>
        </w:rPr>
        <w:t xml:space="preserve">. </w:t>
      </w:r>
      <w:r w:rsidR="00E12A82" w:rsidRPr="004F3C94">
        <w:rPr>
          <w:rFonts w:cs="Arial"/>
        </w:rPr>
        <w:t xml:space="preserve"> </w:t>
      </w:r>
      <w:r w:rsidRPr="004F3C94">
        <w:rPr>
          <w:rFonts w:cs="Arial"/>
        </w:rPr>
        <w:t>Waivers</w:t>
      </w:r>
    </w:p>
    <w:p w14:paraId="47F7F916" w14:textId="77777777" w:rsidR="005A3DF6" w:rsidRPr="004F3C94" w:rsidRDefault="005A3DF6" w:rsidP="005A3DF6">
      <w:pPr>
        <w:pStyle w:val="sectionlist"/>
      </w:pPr>
      <w:r w:rsidRPr="004F3C94">
        <w:t xml:space="preserve">Section </w:t>
      </w:r>
      <w:r w:rsidR="00897A40" w:rsidRPr="004F3C94">
        <w:t>5</w:t>
      </w:r>
      <w:r w:rsidRPr="004F3C94">
        <w:t>.1</w:t>
      </w:r>
      <w:r w:rsidRPr="004F3C94">
        <w:tab/>
        <w:t>General</w:t>
      </w:r>
    </w:p>
    <w:p w14:paraId="0F1BA507" w14:textId="77777777" w:rsidR="005A3DF6" w:rsidRPr="004F3C94" w:rsidRDefault="00897A40" w:rsidP="005A3DF6">
      <w:pPr>
        <w:pStyle w:val="sectionlist"/>
      </w:pPr>
      <w:r w:rsidRPr="004F3C94">
        <w:t>Section 5</w:t>
      </w:r>
      <w:r w:rsidR="005A3DF6" w:rsidRPr="004F3C94">
        <w:t>.2</w:t>
      </w:r>
      <w:r w:rsidR="005A3DF6" w:rsidRPr="004F3C94">
        <w:tab/>
        <w:t>Conditions</w:t>
      </w:r>
    </w:p>
    <w:p w14:paraId="3296A8ED" w14:textId="77777777" w:rsidR="005A3DF6" w:rsidRPr="004F3C94" w:rsidRDefault="00897A40" w:rsidP="005A3DF6">
      <w:pPr>
        <w:pStyle w:val="sectionlist"/>
      </w:pPr>
      <w:r w:rsidRPr="004F3C94">
        <w:t>Section 5</w:t>
      </w:r>
      <w:r w:rsidR="005A3DF6" w:rsidRPr="004F3C94">
        <w:t>.3</w:t>
      </w:r>
      <w:r w:rsidR="005A3DF6" w:rsidRPr="004F3C94">
        <w:tab/>
        <w:t>Procedures</w:t>
      </w:r>
    </w:p>
    <w:p w14:paraId="58DB6C74" w14:textId="77777777" w:rsidR="005A3DF6" w:rsidRPr="004F3C94" w:rsidRDefault="00897A40" w:rsidP="005A3DF6">
      <w:pPr>
        <w:pStyle w:val="Heading2"/>
      </w:pPr>
      <w:r w:rsidRPr="004F3C94">
        <w:t>Section 5</w:t>
      </w:r>
      <w:r w:rsidR="005A3DF6" w:rsidRPr="004F3C94">
        <w:t>.1</w:t>
      </w:r>
      <w:r w:rsidR="005A3DF6" w:rsidRPr="004F3C94">
        <w:tab/>
        <w:t>General</w:t>
      </w:r>
    </w:p>
    <w:p w14:paraId="74DC8E9B" w14:textId="77777777" w:rsidR="006E2782" w:rsidRPr="004F3C94" w:rsidRDefault="00897A40" w:rsidP="00E12A82">
      <w:pPr>
        <w:pStyle w:val="subsection"/>
        <w:tabs>
          <w:tab w:val="clear" w:pos="1440"/>
        </w:tabs>
        <w:ind w:left="720" w:hanging="720"/>
        <w:rPr>
          <w:rFonts w:cs="Arial"/>
        </w:rPr>
      </w:pPr>
      <w:r w:rsidRPr="004F3C94">
        <w:rPr>
          <w:rFonts w:cs="Arial"/>
        </w:rPr>
        <w:t>5</w:t>
      </w:r>
      <w:r w:rsidR="005A3DF6" w:rsidRPr="004F3C94">
        <w:rPr>
          <w:rFonts w:cs="Arial"/>
        </w:rPr>
        <w:t>.1.1</w:t>
      </w:r>
      <w:r w:rsidR="005A3DF6" w:rsidRPr="004F3C94">
        <w:rPr>
          <w:rFonts w:cs="Arial"/>
        </w:rPr>
        <w:tab/>
      </w:r>
      <w:r w:rsidR="006E2782" w:rsidRPr="004F3C94">
        <w:rPr>
          <w:rFonts w:cs="Arial"/>
        </w:rPr>
        <w:t xml:space="preserve">In accordance with RSA 674:44 III. (e) the Planning Board may grant a waiver from any provision of these regulations provided the </w:t>
      </w:r>
      <w:r w:rsidR="00E91DA4" w:rsidRPr="004F3C94">
        <w:rPr>
          <w:rFonts w:cs="Arial"/>
        </w:rPr>
        <w:t>Board</w:t>
      </w:r>
      <w:r w:rsidR="006E2782" w:rsidRPr="004F3C94">
        <w:rPr>
          <w:rFonts w:cs="Arial"/>
        </w:rPr>
        <w:t xml:space="preserve"> finds that either:</w:t>
      </w:r>
    </w:p>
    <w:p w14:paraId="4C57C2CC" w14:textId="77777777" w:rsidR="006E2782" w:rsidRPr="004F3C94" w:rsidRDefault="006E2782" w:rsidP="00E12A82">
      <w:pPr>
        <w:pStyle w:val="subsection"/>
        <w:tabs>
          <w:tab w:val="clear" w:pos="1440"/>
        </w:tabs>
        <w:ind w:left="720" w:hanging="720"/>
        <w:rPr>
          <w:rFonts w:cs="Arial"/>
        </w:rPr>
      </w:pPr>
    </w:p>
    <w:p w14:paraId="5DD8FAED" w14:textId="77777777" w:rsidR="006E2782" w:rsidRPr="004F3C94" w:rsidRDefault="006E2782" w:rsidP="00F5268F">
      <w:pPr>
        <w:pStyle w:val="subsection"/>
        <w:numPr>
          <w:ilvl w:val="0"/>
          <w:numId w:val="2"/>
        </w:numPr>
        <w:tabs>
          <w:tab w:val="clear" w:pos="1440"/>
          <w:tab w:val="left" w:pos="1260"/>
        </w:tabs>
        <w:ind w:left="1260" w:hanging="540"/>
      </w:pPr>
      <w:r w:rsidRPr="004F3C94">
        <w:t xml:space="preserve">Strict conformity with the specific provision would pose an unnecessary hardship to the applicant and the waiver would not be contrary to the spirit and intent of the regulations; or </w:t>
      </w:r>
    </w:p>
    <w:p w14:paraId="681F48BC" w14:textId="77777777" w:rsidR="00E12A82" w:rsidRPr="004F3C94" w:rsidRDefault="00E12A82" w:rsidP="00E12A82">
      <w:pPr>
        <w:pStyle w:val="subsection"/>
        <w:tabs>
          <w:tab w:val="clear" w:pos="1440"/>
          <w:tab w:val="left" w:pos="1260"/>
        </w:tabs>
        <w:ind w:left="1260" w:hanging="540"/>
      </w:pPr>
    </w:p>
    <w:p w14:paraId="1336510E" w14:textId="77777777" w:rsidR="004365C0" w:rsidRPr="004F3C94" w:rsidRDefault="00E12A82" w:rsidP="00E12A82">
      <w:pPr>
        <w:pStyle w:val="subsection"/>
        <w:tabs>
          <w:tab w:val="clear" w:pos="1440"/>
          <w:tab w:val="left" w:pos="1260"/>
        </w:tabs>
        <w:ind w:left="1260" w:hanging="540"/>
      </w:pPr>
      <w:r w:rsidRPr="004F3C94">
        <w:t>(b</w:t>
      </w:r>
      <w:r w:rsidR="006E2782" w:rsidRPr="004F3C94">
        <w:t xml:space="preserve">) </w:t>
      </w:r>
      <w:r w:rsidR="006E2782" w:rsidRPr="004F3C94">
        <w:tab/>
        <w:t xml:space="preserve">Specific circumstances relative to the site plan, or conditions of the land in the site plan, indicate that the waiver will properly carry out the spirit and intent of these regulations. </w:t>
      </w:r>
    </w:p>
    <w:p w14:paraId="25D04A1F" w14:textId="77777777" w:rsidR="00113D83" w:rsidRPr="004F3C94" w:rsidRDefault="00113D83" w:rsidP="00E12A82">
      <w:pPr>
        <w:pStyle w:val="subsection"/>
        <w:tabs>
          <w:tab w:val="clear" w:pos="1440"/>
          <w:tab w:val="left" w:pos="1260"/>
        </w:tabs>
        <w:ind w:left="1260" w:hanging="540"/>
      </w:pPr>
    </w:p>
    <w:p w14:paraId="42B85E67" w14:textId="77777777" w:rsidR="006E2782" w:rsidRPr="004F3C94" w:rsidRDefault="00113D83" w:rsidP="00113D83">
      <w:pPr>
        <w:pStyle w:val="subsection"/>
        <w:tabs>
          <w:tab w:val="clear" w:pos="1440"/>
          <w:tab w:val="left" w:pos="1260"/>
        </w:tabs>
        <w:ind w:left="0" w:firstLine="0"/>
        <w:rPr>
          <w:rFonts w:cs="Arial"/>
        </w:rPr>
      </w:pPr>
      <w:r w:rsidRPr="004F3C94">
        <w:rPr>
          <w:rFonts w:cs="Arial"/>
        </w:rPr>
        <w:lastRenderedPageBreak/>
        <w:t>(Note that a variance is granted from the Zoning Ordinance, whereas a waiver is granted under Site Plan Regulations.  There are different criteria for variances.)</w:t>
      </w:r>
    </w:p>
    <w:p w14:paraId="360A78C6" w14:textId="77777777" w:rsidR="00113D83" w:rsidRPr="004F3C94" w:rsidRDefault="00113D83" w:rsidP="00113D83">
      <w:pPr>
        <w:pStyle w:val="subsection"/>
        <w:tabs>
          <w:tab w:val="clear" w:pos="1440"/>
          <w:tab w:val="left" w:pos="0"/>
        </w:tabs>
        <w:ind w:left="0" w:firstLine="0"/>
        <w:rPr>
          <w:rFonts w:cs="Arial"/>
        </w:rPr>
      </w:pPr>
    </w:p>
    <w:p w14:paraId="4AC81839" w14:textId="77777777" w:rsidR="00707E64" w:rsidRPr="004F3C94" w:rsidRDefault="00897A40" w:rsidP="009C27B6">
      <w:pPr>
        <w:pStyle w:val="subsection"/>
        <w:tabs>
          <w:tab w:val="clear" w:pos="1440"/>
        </w:tabs>
        <w:ind w:left="720" w:hanging="720"/>
      </w:pPr>
      <w:r w:rsidRPr="004F3C94">
        <w:rPr>
          <w:rFonts w:cs="Arial"/>
        </w:rPr>
        <w:t>5</w:t>
      </w:r>
      <w:r w:rsidR="00707E64" w:rsidRPr="004F3C94">
        <w:rPr>
          <w:rFonts w:cs="Arial"/>
        </w:rPr>
        <w:t>.1.2</w:t>
      </w:r>
      <w:r w:rsidR="00707E64" w:rsidRPr="004F3C94">
        <w:rPr>
          <w:rFonts w:cs="Arial"/>
        </w:rPr>
        <w:tab/>
        <w:t>Unless “unnecessary hardship” is defined otherwise in applicable case or statutory law, it is defined herein as a situation where practical difficulties or unnecessary expense would result from strict compliance with the requirement, and where the applicant would be unduly burdened by the requirement as opposed to merely inconvenienced.  Factors to be considered in determining the existence of a hardship shall include, but not be limited to:</w:t>
      </w:r>
    </w:p>
    <w:p w14:paraId="795629CE" w14:textId="77777777" w:rsidR="009C27B6" w:rsidRPr="004F3C94" w:rsidRDefault="009C27B6" w:rsidP="00707E64">
      <w:pPr>
        <w:pStyle w:val="hanging3"/>
      </w:pPr>
    </w:p>
    <w:p w14:paraId="798EC1A3" w14:textId="77777777" w:rsidR="00707E64" w:rsidRPr="004F3C94" w:rsidRDefault="009C27B6" w:rsidP="009C27B6">
      <w:pPr>
        <w:pStyle w:val="hanging3"/>
        <w:tabs>
          <w:tab w:val="clear" w:pos="2520"/>
        </w:tabs>
        <w:ind w:left="1260"/>
      </w:pPr>
      <w:r w:rsidRPr="004F3C94">
        <w:t>(</w:t>
      </w:r>
      <w:r w:rsidR="00707E64" w:rsidRPr="004F3C94">
        <w:t>a)</w:t>
      </w:r>
      <w:r w:rsidR="00707E64" w:rsidRPr="004F3C94">
        <w:tab/>
        <w:t>Topography;</w:t>
      </w:r>
    </w:p>
    <w:p w14:paraId="74A78984" w14:textId="77777777" w:rsidR="00707E64" w:rsidRPr="004F3C94" w:rsidRDefault="009C27B6" w:rsidP="009C27B6">
      <w:pPr>
        <w:pStyle w:val="hanging3"/>
        <w:tabs>
          <w:tab w:val="clear" w:pos="2520"/>
        </w:tabs>
        <w:ind w:left="1260"/>
      </w:pPr>
      <w:r w:rsidRPr="004F3C94">
        <w:t>(</w:t>
      </w:r>
      <w:r w:rsidR="00707E64" w:rsidRPr="004F3C94">
        <w:t>b)</w:t>
      </w:r>
      <w:r w:rsidR="00707E64" w:rsidRPr="004F3C94">
        <w:tab/>
        <w:t>Existing site features;</w:t>
      </w:r>
    </w:p>
    <w:p w14:paraId="5A537E2B" w14:textId="77777777" w:rsidR="00707E64" w:rsidRPr="004F3C94" w:rsidRDefault="009C27B6" w:rsidP="009C27B6">
      <w:pPr>
        <w:pStyle w:val="hanging3"/>
        <w:tabs>
          <w:tab w:val="clear" w:pos="2520"/>
        </w:tabs>
        <w:ind w:left="1260"/>
      </w:pPr>
      <w:r w:rsidRPr="004F3C94">
        <w:t>(</w:t>
      </w:r>
      <w:r w:rsidR="00707E64" w:rsidRPr="004F3C94">
        <w:t>c)</w:t>
      </w:r>
      <w:r w:rsidR="00707E64" w:rsidRPr="004F3C94">
        <w:tab/>
        <w:t>Geographic location of the property; and</w:t>
      </w:r>
    </w:p>
    <w:p w14:paraId="501C2324" w14:textId="77777777" w:rsidR="00707E64" w:rsidRPr="004F3C94" w:rsidRDefault="009C27B6" w:rsidP="009C27B6">
      <w:pPr>
        <w:pStyle w:val="hanging3"/>
        <w:tabs>
          <w:tab w:val="clear" w:pos="2520"/>
        </w:tabs>
        <w:ind w:left="1260"/>
      </w:pPr>
      <w:r w:rsidRPr="004F3C94">
        <w:t>(</w:t>
      </w:r>
      <w:r w:rsidR="00707E64" w:rsidRPr="004F3C94">
        <w:t>d)</w:t>
      </w:r>
      <w:r w:rsidR="00707E64" w:rsidRPr="004F3C94">
        <w:tab/>
        <w:t>Size/magnitude of the proposed project.</w:t>
      </w:r>
    </w:p>
    <w:p w14:paraId="627D0F04" w14:textId="77777777" w:rsidR="00707E64" w:rsidRPr="004F3C94" w:rsidRDefault="00707E64" w:rsidP="00707E64">
      <w:pPr>
        <w:pStyle w:val="subsection"/>
        <w:tabs>
          <w:tab w:val="clear" w:pos="1440"/>
          <w:tab w:val="left" w:pos="1980"/>
        </w:tabs>
        <w:rPr>
          <w:rFonts w:cs="Arial"/>
        </w:rPr>
      </w:pPr>
    </w:p>
    <w:p w14:paraId="72B5FEB7" w14:textId="77777777" w:rsidR="00707E64" w:rsidRPr="004F3C94" w:rsidRDefault="00897A40" w:rsidP="009C27B6">
      <w:pPr>
        <w:pStyle w:val="subsection"/>
        <w:tabs>
          <w:tab w:val="clear" w:pos="1440"/>
          <w:tab w:val="left" w:pos="1980"/>
        </w:tabs>
        <w:ind w:left="720" w:hanging="720"/>
        <w:rPr>
          <w:rFonts w:cs="Arial"/>
        </w:rPr>
      </w:pPr>
      <w:r w:rsidRPr="004F3C94">
        <w:rPr>
          <w:rFonts w:cs="Arial"/>
        </w:rPr>
        <w:t>5</w:t>
      </w:r>
      <w:r w:rsidR="00707E64" w:rsidRPr="004F3C94">
        <w:rPr>
          <w:rFonts w:cs="Arial"/>
        </w:rPr>
        <w:t>.1.3</w:t>
      </w:r>
      <w:r w:rsidR="00707E64" w:rsidRPr="004F3C94">
        <w:rPr>
          <w:rFonts w:cs="Arial"/>
        </w:rPr>
        <w:tab/>
        <w:t>Unless defined otherwise in applicable case or statutory law, the Planning Board shall consider the following in determining whether a waiver would “</w:t>
      </w:r>
      <w:r w:rsidR="00707E64" w:rsidRPr="004F3C94">
        <w:t xml:space="preserve">not be contrary to the spirit and intent of the regulations” (per waiver provision </w:t>
      </w:r>
      <w:r w:rsidR="009C27B6" w:rsidRPr="004F3C94">
        <w:t>5.1.</w:t>
      </w:r>
      <w:r w:rsidR="00707E64" w:rsidRPr="004F3C94">
        <w:t>1</w:t>
      </w:r>
      <w:r w:rsidR="009C27B6" w:rsidRPr="004F3C94">
        <w:t xml:space="preserve"> (a)</w:t>
      </w:r>
      <w:r w:rsidR="00707E64" w:rsidRPr="004F3C94">
        <w:t xml:space="preserve">, above) or “properly carry out the spirit and intent of these regulations” (per waiver provision </w:t>
      </w:r>
      <w:r w:rsidR="009C27B6" w:rsidRPr="004F3C94">
        <w:t>5.1.1 (c)</w:t>
      </w:r>
      <w:r w:rsidR="00707E64" w:rsidRPr="004F3C94">
        <w:t xml:space="preserve">, above): </w:t>
      </w:r>
      <w:r w:rsidR="00707E64" w:rsidRPr="004F3C94">
        <w:br/>
      </w:r>
    </w:p>
    <w:p w14:paraId="4AF9B2C2" w14:textId="77777777" w:rsidR="00897A40" w:rsidRPr="004F3C94" w:rsidRDefault="009C27B6" w:rsidP="009C27B6">
      <w:pPr>
        <w:pStyle w:val="subsection"/>
        <w:tabs>
          <w:tab w:val="clear" w:pos="1440"/>
          <w:tab w:val="left" w:pos="1260"/>
        </w:tabs>
        <w:ind w:left="1260" w:hanging="540"/>
        <w:rPr>
          <w:rFonts w:cs="Arial"/>
        </w:rPr>
      </w:pPr>
      <w:r w:rsidRPr="004F3C94">
        <w:rPr>
          <w:rFonts w:cs="Arial"/>
        </w:rPr>
        <w:t>(a</w:t>
      </w:r>
      <w:r w:rsidR="00707E64" w:rsidRPr="004F3C94">
        <w:rPr>
          <w:rFonts w:cs="Arial"/>
        </w:rPr>
        <w:t xml:space="preserve">) </w:t>
      </w:r>
      <w:r w:rsidR="00897A40" w:rsidRPr="004F3C94">
        <w:rPr>
          <w:rFonts w:cs="Arial"/>
        </w:rPr>
        <w:tab/>
      </w:r>
      <w:r w:rsidR="00707E64" w:rsidRPr="004F3C94">
        <w:rPr>
          <w:rFonts w:cs="Arial"/>
        </w:rPr>
        <w:t xml:space="preserve">whether granting the waiver will be detrimental to the public safety, health, or welfare, or injurious to other property, </w:t>
      </w:r>
    </w:p>
    <w:p w14:paraId="684B951D" w14:textId="77777777" w:rsidR="00AC43B9" w:rsidRPr="004F3C94" w:rsidRDefault="00AC43B9" w:rsidP="009C27B6">
      <w:pPr>
        <w:pStyle w:val="subsection"/>
        <w:tabs>
          <w:tab w:val="clear" w:pos="1440"/>
          <w:tab w:val="left" w:pos="1260"/>
        </w:tabs>
        <w:ind w:left="1260" w:hanging="540"/>
        <w:rPr>
          <w:rFonts w:cs="Arial"/>
        </w:rPr>
      </w:pPr>
    </w:p>
    <w:p w14:paraId="36A4752B" w14:textId="77777777" w:rsidR="00707E64" w:rsidRPr="004F3C94" w:rsidRDefault="009C27B6" w:rsidP="009C27B6">
      <w:pPr>
        <w:pStyle w:val="subsection"/>
        <w:tabs>
          <w:tab w:val="clear" w:pos="1440"/>
          <w:tab w:val="left" w:pos="1260"/>
        </w:tabs>
        <w:ind w:left="1260" w:hanging="540"/>
        <w:rPr>
          <w:rFonts w:cs="Arial"/>
        </w:rPr>
      </w:pPr>
      <w:r w:rsidRPr="004F3C94">
        <w:rPr>
          <w:rFonts w:cs="Arial"/>
        </w:rPr>
        <w:t>(b</w:t>
      </w:r>
      <w:r w:rsidR="00897A40" w:rsidRPr="004F3C94">
        <w:rPr>
          <w:rFonts w:cs="Arial"/>
        </w:rPr>
        <w:t xml:space="preserve">) </w:t>
      </w:r>
      <w:r w:rsidR="00897A40" w:rsidRPr="004F3C94">
        <w:rPr>
          <w:rFonts w:cs="Arial"/>
        </w:rPr>
        <w:tab/>
        <w:t xml:space="preserve">whether granting the waiver </w:t>
      </w:r>
      <w:r w:rsidR="00707E64" w:rsidRPr="004F3C94">
        <w:rPr>
          <w:rFonts w:cs="Arial"/>
        </w:rPr>
        <w:t>will promote the public interest</w:t>
      </w:r>
      <w:r w:rsidR="00482026" w:rsidRPr="004F3C94">
        <w:rPr>
          <w:rFonts w:cs="Arial"/>
        </w:rPr>
        <w:t>; and</w:t>
      </w:r>
    </w:p>
    <w:p w14:paraId="5E2FC138" w14:textId="77777777" w:rsidR="00AC43B9" w:rsidRPr="004F3C94" w:rsidRDefault="00AC43B9" w:rsidP="009C27B6">
      <w:pPr>
        <w:pStyle w:val="subsection"/>
        <w:tabs>
          <w:tab w:val="clear" w:pos="1440"/>
          <w:tab w:val="left" w:pos="1260"/>
        </w:tabs>
        <w:ind w:left="1260" w:hanging="540"/>
        <w:rPr>
          <w:rFonts w:cs="Arial"/>
        </w:rPr>
      </w:pPr>
    </w:p>
    <w:p w14:paraId="69146FF0" w14:textId="77777777" w:rsidR="00707E64" w:rsidRPr="004F3C94" w:rsidRDefault="009C27B6" w:rsidP="009C27B6">
      <w:pPr>
        <w:pStyle w:val="subsection"/>
        <w:tabs>
          <w:tab w:val="clear" w:pos="1440"/>
          <w:tab w:val="left" w:pos="1260"/>
        </w:tabs>
        <w:ind w:left="1260" w:hanging="540"/>
        <w:rPr>
          <w:rFonts w:cs="Arial"/>
        </w:rPr>
      </w:pPr>
      <w:r w:rsidRPr="004F3C94">
        <w:rPr>
          <w:rFonts w:cs="Arial"/>
        </w:rPr>
        <w:t>(c</w:t>
      </w:r>
      <w:r w:rsidR="00897A40" w:rsidRPr="004F3C94">
        <w:rPr>
          <w:rFonts w:cs="Arial"/>
        </w:rPr>
        <w:t xml:space="preserve">) </w:t>
      </w:r>
      <w:r w:rsidR="00897A40" w:rsidRPr="004F3C94">
        <w:rPr>
          <w:rFonts w:cs="Arial"/>
        </w:rPr>
        <w:tab/>
        <w:t xml:space="preserve">whether granting the waiver is consistent with </w:t>
      </w:r>
      <w:r w:rsidR="00707E64" w:rsidRPr="004F3C94">
        <w:rPr>
          <w:rFonts w:cs="Arial"/>
        </w:rPr>
        <w:t xml:space="preserve">the provisions of the Durham Zoning Ordinance, Durham Master Plan, </w:t>
      </w:r>
      <w:r w:rsidR="00897A40" w:rsidRPr="004F3C94">
        <w:rPr>
          <w:rFonts w:cs="Arial"/>
        </w:rPr>
        <w:t>and any official maps.</w:t>
      </w:r>
    </w:p>
    <w:p w14:paraId="501727EC" w14:textId="77777777" w:rsidR="00897A40" w:rsidRPr="004F3C94" w:rsidRDefault="00897A40" w:rsidP="00897A40">
      <w:pPr>
        <w:pStyle w:val="subsection"/>
        <w:tabs>
          <w:tab w:val="left" w:pos="1980"/>
        </w:tabs>
        <w:rPr>
          <w:rFonts w:cs="Arial"/>
        </w:rPr>
      </w:pPr>
    </w:p>
    <w:p w14:paraId="23636B7E" w14:textId="77777777" w:rsidR="00707E64" w:rsidRPr="004F3C94" w:rsidRDefault="00707E64" w:rsidP="009C27B6">
      <w:pPr>
        <w:pStyle w:val="subsection"/>
        <w:ind w:hanging="720"/>
      </w:pPr>
      <w:r w:rsidRPr="004F3C94">
        <w:rPr>
          <w:rFonts w:cs="Arial"/>
        </w:rPr>
        <w:t>Factors to be considered shall include, but not be limited to:</w:t>
      </w:r>
    </w:p>
    <w:p w14:paraId="381F83AF" w14:textId="77777777" w:rsidR="00707E64" w:rsidRPr="004F3C94" w:rsidRDefault="009C27B6" w:rsidP="00075640">
      <w:pPr>
        <w:pStyle w:val="hanging3"/>
        <w:tabs>
          <w:tab w:val="clear" w:pos="2520"/>
          <w:tab w:val="left" w:pos="1260"/>
        </w:tabs>
        <w:ind w:left="1800"/>
      </w:pPr>
      <w:r w:rsidRPr="004F3C94">
        <w:t>(1</w:t>
      </w:r>
      <w:r w:rsidR="00707E64" w:rsidRPr="004F3C94">
        <w:t>)</w:t>
      </w:r>
      <w:r w:rsidR="00707E64" w:rsidRPr="004F3C94">
        <w:tab/>
        <w:t>Topography;</w:t>
      </w:r>
    </w:p>
    <w:p w14:paraId="2C0BB248" w14:textId="77777777" w:rsidR="00707E64" w:rsidRPr="004F3C94" w:rsidRDefault="009C27B6" w:rsidP="00075640">
      <w:pPr>
        <w:pStyle w:val="hanging3"/>
        <w:tabs>
          <w:tab w:val="clear" w:pos="2520"/>
          <w:tab w:val="left" w:pos="1260"/>
        </w:tabs>
        <w:ind w:left="1800"/>
      </w:pPr>
      <w:r w:rsidRPr="004F3C94">
        <w:t>(2</w:t>
      </w:r>
      <w:r w:rsidR="00707E64" w:rsidRPr="004F3C94">
        <w:t>)</w:t>
      </w:r>
      <w:r w:rsidR="00707E64" w:rsidRPr="004F3C94">
        <w:tab/>
        <w:t>Existing site features;</w:t>
      </w:r>
    </w:p>
    <w:p w14:paraId="57C34899" w14:textId="77777777" w:rsidR="00707E64" w:rsidRPr="004F3C94" w:rsidRDefault="009C27B6" w:rsidP="00075640">
      <w:pPr>
        <w:pStyle w:val="hanging3"/>
        <w:tabs>
          <w:tab w:val="clear" w:pos="2520"/>
          <w:tab w:val="left" w:pos="1260"/>
        </w:tabs>
        <w:ind w:left="1800"/>
      </w:pPr>
      <w:r w:rsidRPr="004F3C94">
        <w:t>(3</w:t>
      </w:r>
      <w:r w:rsidR="00707E64" w:rsidRPr="004F3C94">
        <w:t>)</w:t>
      </w:r>
      <w:r w:rsidR="00707E64" w:rsidRPr="004F3C94">
        <w:tab/>
        <w:t>Geographic location of the property; and</w:t>
      </w:r>
    </w:p>
    <w:p w14:paraId="79C50A9E" w14:textId="77777777" w:rsidR="00707E64" w:rsidRPr="004F3C94" w:rsidRDefault="009C27B6" w:rsidP="00075640">
      <w:pPr>
        <w:pStyle w:val="hanging3"/>
        <w:tabs>
          <w:tab w:val="clear" w:pos="2520"/>
          <w:tab w:val="left" w:pos="1260"/>
        </w:tabs>
        <w:ind w:left="1800"/>
      </w:pPr>
      <w:r w:rsidRPr="004F3C94">
        <w:t>(4</w:t>
      </w:r>
      <w:r w:rsidR="00707E64" w:rsidRPr="004F3C94">
        <w:t>)</w:t>
      </w:r>
      <w:r w:rsidR="00707E64" w:rsidRPr="004F3C94">
        <w:tab/>
        <w:t>Size/magnitude of project being evaluated.</w:t>
      </w:r>
    </w:p>
    <w:p w14:paraId="173544F7" w14:textId="77777777" w:rsidR="00897A40" w:rsidRPr="004F3C94" w:rsidRDefault="00897A40" w:rsidP="00897A40">
      <w:pPr>
        <w:pStyle w:val="Heading2"/>
      </w:pPr>
      <w:r w:rsidRPr="004F3C94">
        <w:t>Section 5.2</w:t>
      </w:r>
      <w:r w:rsidRPr="004F3C94">
        <w:tab/>
        <w:t>Conditions</w:t>
      </w:r>
    </w:p>
    <w:p w14:paraId="71A36B0E" w14:textId="77777777" w:rsidR="00897A40" w:rsidRPr="004F3C94" w:rsidRDefault="00897A40" w:rsidP="00897A40">
      <w:r w:rsidRPr="004F3C94">
        <w:rPr>
          <w:rFonts w:cs="Arial"/>
        </w:rPr>
        <w:t>In approving waivers, the Board may impose such conditions as it deems appropriate to secure the purpose of the particular requirement being waived.</w:t>
      </w:r>
    </w:p>
    <w:p w14:paraId="254EE230" w14:textId="77777777" w:rsidR="005A3DF6" w:rsidRPr="004F3C94" w:rsidRDefault="005A3DF6" w:rsidP="005A3DF6">
      <w:pPr>
        <w:pStyle w:val="Heading2"/>
      </w:pPr>
      <w:r w:rsidRPr="004F3C94">
        <w:t xml:space="preserve">Section </w:t>
      </w:r>
      <w:r w:rsidR="00897A40" w:rsidRPr="004F3C94">
        <w:t>5</w:t>
      </w:r>
      <w:r w:rsidRPr="004F3C94">
        <w:t>.3</w:t>
      </w:r>
      <w:r w:rsidRPr="004F3C94">
        <w:tab/>
        <w:t>Procedures</w:t>
      </w:r>
    </w:p>
    <w:p w14:paraId="5E4806B4" w14:textId="77777777" w:rsidR="005A3DF6" w:rsidRPr="004F3C94" w:rsidRDefault="00897A40" w:rsidP="00E63D31">
      <w:pPr>
        <w:pStyle w:val="subsection"/>
        <w:tabs>
          <w:tab w:val="clear" w:pos="1440"/>
          <w:tab w:val="left" w:pos="720"/>
        </w:tabs>
        <w:ind w:left="720" w:hanging="720"/>
        <w:rPr>
          <w:rFonts w:cs="Arial"/>
        </w:rPr>
      </w:pPr>
      <w:r w:rsidRPr="004F3C94">
        <w:rPr>
          <w:rFonts w:cs="Arial"/>
        </w:rPr>
        <w:t>5</w:t>
      </w:r>
      <w:r w:rsidR="005A3DF6" w:rsidRPr="004F3C94">
        <w:rPr>
          <w:rFonts w:cs="Arial"/>
        </w:rPr>
        <w:t>.3.1</w:t>
      </w:r>
      <w:r w:rsidR="005A3DF6" w:rsidRPr="004F3C94">
        <w:rPr>
          <w:rFonts w:cs="Arial"/>
        </w:rPr>
        <w:tab/>
        <w:t xml:space="preserve">A request for </w:t>
      </w:r>
      <w:r w:rsidRPr="004F3C94">
        <w:rPr>
          <w:rFonts w:cs="Arial"/>
        </w:rPr>
        <w:t xml:space="preserve">a </w:t>
      </w:r>
      <w:r w:rsidR="005A3DF6" w:rsidRPr="004F3C94">
        <w:rPr>
          <w:rFonts w:cs="Arial"/>
        </w:rPr>
        <w:t xml:space="preserve">waiver shall be submitted in writing by the applicant along with the application for Board review. </w:t>
      </w:r>
      <w:r w:rsidRPr="004F3C94">
        <w:rPr>
          <w:rFonts w:cs="Arial"/>
        </w:rPr>
        <w:t xml:space="preserve"> The applicant shall address how any waiver request comports with one of the two justifications for granting waivers, </w:t>
      </w:r>
      <w:r w:rsidR="00E91DA4" w:rsidRPr="004F3C94">
        <w:rPr>
          <w:rFonts w:cs="Arial"/>
        </w:rPr>
        <w:t>in Subsection 5.1.1</w:t>
      </w:r>
      <w:r w:rsidRPr="004F3C94">
        <w:rPr>
          <w:rFonts w:cs="Arial"/>
        </w:rPr>
        <w:t>.</w:t>
      </w:r>
    </w:p>
    <w:p w14:paraId="0C361B3C" w14:textId="77777777" w:rsidR="00897A40" w:rsidRPr="004F3C94" w:rsidRDefault="00897A40" w:rsidP="00E63D31">
      <w:pPr>
        <w:pStyle w:val="subsection"/>
        <w:tabs>
          <w:tab w:val="clear" w:pos="1440"/>
          <w:tab w:val="left" w:pos="720"/>
        </w:tabs>
        <w:ind w:left="720" w:hanging="720"/>
        <w:rPr>
          <w:rFonts w:cs="Arial"/>
        </w:rPr>
      </w:pPr>
    </w:p>
    <w:p w14:paraId="12BF793C" w14:textId="77777777" w:rsidR="00897A40" w:rsidRPr="004F3C94" w:rsidRDefault="00897A40" w:rsidP="00E63D31">
      <w:pPr>
        <w:pStyle w:val="subsection"/>
        <w:tabs>
          <w:tab w:val="clear" w:pos="1440"/>
          <w:tab w:val="left" w:pos="720"/>
        </w:tabs>
        <w:ind w:left="720" w:hanging="720"/>
        <w:rPr>
          <w:rFonts w:cs="Arial"/>
        </w:rPr>
      </w:pPr>
      <w:r w:rsidRPr="004F3C94">
        <w:rPr>
          <w:rFonts w:cs="Arial"/>
        </w:rPr>
        <w:t>5.3.2</w:t>
      </w:r>
      <w:r w:rsidRPr="004F3C94">
        <w:rPr>
          <w:rFonts w:cs="Arial"/>
        </w:rPr>
        <w:tab/>
        <w:t>The Planning Board minutes shall include any waivers that are granted, including the basis for granting the waiver.</w:t>
      </w:r>
    </w:p>
    <w:p w14:paraId="569A9B42" w14:textId="77777777" w:rsidR="00897A40" w:rsidRPr="004F3C94" w:rsidRDefault="00897A40" w:rsidP="00E63D31">
      <w:pPr>
        <w:pStyle w:val="subsection"/>
        <w:tabs>
          <w:tab w:val="clear" w:pos="1440"/>
          <w:tab w:val="left" w:pos="720"/>
        </w:tabs>
        <w:ind w:left="720" w:hanging="720"/>
      </w:pPr>
    </w:p>
    <w:p w14:paraId="0443101E" w14:textId="77777777" w:rsidR="005A3DF6" w:rsidRPr="004F3C94" w:rsidRDefault="00897A40" w:rsidP="00E63D31">
      <w:pPr>
        <w:pStyle w:val="subsection"/>
        <w:tabs>
          <w:tab w:val="clear" w:pos="1440"/>
          <w:tab w:val="left" w:pos="720"/>
        </w:tabs>
        <w:ind w:left="720" w:hanging="720"/>
      </w:pPr>
      <w:r w:rsidRPr="004F3C94">
        <w:rPr>
          <w:rFonts w:cs="Arial"/>
        </w:rPr>
        <w:lastRenderedPageBreak/>
        <w:t>5</w:t>
      </w:r>
      <w:r w:rsidR="005A3DF6" w:rsidRPr="004F3C94">
        <w:rPr>
          <w:rFonts w:cs="Arial"/>
        </w:rPr>
        <w:t>.3.</w:t>
      </w:r>
      <w:r w:rsidRPr="004F3C94">
        <w:rPr>
          <w:rFonts w:cs="Arial"/>
        </w:rPr>
        <w:t>3</w:t>
      </w:r>
      <w:r w:rsidR="005A3DF6" w:rsidRPr="004F3C94">
        <w:rPr>
          <w:rFonts w:cs="Arial"/>
        </w:rPr>
        <w:tab/>
      </w:r>
      <w:r w:rsidRPr="004F3C94">
        <w:rPr>
          <w:rFonts w:cs="Arial"/>
        </w:rPr>
        <w:t>Any</w:t>
      </w:r>
      <w:r w:rsidR="005A3DF6" w:rsidRPr="004F3C94">
        <w:rPr>
          <w:rFonts w:cs="Arial"/>
        </w:rPr>
        <w:t xml:space="preserve"> approved waiver</w:t>
      </w:r>
      <w:r w:rsidRPr="004F3C94">
        <w:rPr>
          <w:rFonts w:cs="Arial"/>
        </w:rPr>
        <w:t>, including a description of the waiver,</w:t>
      </w:r>
      <w:r w:rsidR="005A3DF6" w:rsidRPr="004F3C94">
        <w:rPr>
          <w:rFonts w:cs="Arial"/>
        </w:rPr>
        <w:t xml:space="preserve"> shall be noted </w:t>
      </w:r>
      <w:r w:rsidRPr="004F3C94">
        <w:rPr>
          <w:rFonts w:cs="Arial"/>
        </w:rPr>
        <w:t xml:space="preserve">in the Notice of Approval and/or </w:t>
      </w:r>
      <w:r w:rsidR="005A3DF6" w:rsidRPr="004F3C94">
        <w:rPr>
          <w:rFonts w:cs="Arial"/>
        </w:rPr>
        <w:t xml:space="preserve">on the plans, </w:t>
      </w:r>
      <w:r w:rsidRPr="004F3C94">
        <w:rPr>
          <w:rFonts w:cs="Arial"/>
        </w:rPr>
        <w:t>as determined by the Planning Board.</w:t>
      </w:r>
    </w:p>
    <w:p w14:paraId="1BCDF9E9" w14:textId="77777777" w:rsidR="005A3DF6" w:rsidRPr="004F3C94" w:rsidRDefault="005A3DF6" w:rsidP="005A3DF6">
      <w:pPr>
        <w:pStyle w:val="Heading1"/>
        <w:rPr>
          <w:rFonts w:cs="Arial"/>
        </w:rPr>
      </w:pPr>
      <w:r w:rsidRPr="004F3C94">
        <w:rPr>
          <w:rFonts w:cs="Arial"/>
        </w:rPr>
        <w:t xml:space="preserve">Article </w:t>
      </w:r>
      <w:r w:rsidR="00897A40" w:rsidRPr="004F3C94">
        <w:rPr>
          <w:rFonts w:cs="Arial"/>
        </w:rPr>
        <w:t xml:space="preserve">6. </w:t>
      </w:r>
      <w:r w:rsidR="009C606C" w:rsidRPr="004F3C94">
        <w:rPr>
          <w:rFonts w:cs="Arial"/>
        </w:rPr>
        <w:t xml:space="preserve"> </w:t>
      </w:r>
      <w:r w:rsidRPr="004F3C94">
        <w:rPr>
          <w:rFonts w:cs="Arial"/>
        </w:rPr>
        <w:t>Administration</w:t>
      </w:r>
      <w:r w:rsidR="00CC4607" w:rsidRPr="004F3C94">
        <w:rPr>
          <w:rFonts w:cs="Arial"/>
        </w:rPr>
        <w:t xml:space="preserve">, </w:t>
      </w:r>
      <w:r w:rsidR="00897A40" w:rsidRPr="004F3C94">
        <w:rPr>
          <w:rFonts w:cs="Arial"/>
        </w:rPr>
        <w:t>Enforcement</w:t>
      </w:r>
      <w:r w:rsidR="00CC4607" w:rsidRPr="004F3C94">
        <w:rPr>
          <w:rFonts w:cs="Arial"/>
        </w:rPr>
        <w:t>, and Appeals</w:t>
      </w:r>
    </w:p>
    <w:p w14:paraId="47F91D29" w14:textId="77777777" w:rsidR="005A3DF6" w:rsidRPr="004F3C94" w:rsidRDefault="005A3DF6" w:rsidP="005A3DF6">
      <w:pPr>
        <w:pStyle w:val="sectionlist"/>
      </w:pPr>
      <w:r w:rsidRPr="004F3C94">
        <w:t xml:space="preserve">Section </w:t>
      </w:r>
      <w:r w:rsidR="00CC4607" w:rsidRPr="004F3C94">
        <w:t>6</w:t>
      </w:r>
      <w:r w:rsidRPr="004F3C94">
        <w:t>.1</w:t>
      </w:r>
      <w:r w:rsidRPr="004F3C94">
        <w:tab/>
        <w:t>Administration</w:t>
      </w:r>
    </w:p>
    <w:p w14:paraId="3AE08C9B" w14:textId="77777777" w:rsidR="005A3DF6" w:rsidRPr="004F3C94" w:rsidRDefault="00CC4607" w:rsidP="005A3DF6">
      <w:pPr>
        <w:pStyle w:val="sectionlist"/>
      </w:pPr>
      <w:r w:rsidRPr="004F3C94">
        <w:t>Section 6</w:t>
      </w:r>
      <w:r w:rsidR="005A3DF6" w:rsidRPr="004F3C94">
        <w:t>.2</w:t>
      </w:r>
      <w:r w:rsidR="005A3DF6" w:rsidRPr="004F3C94">
        <w:tab/>
      </w:r>
      <w:r w:rsidRPr="004F3C94">
        <w:t>Enforcement and Penalties</w:t>
      </w:r>
      <w:r w:rsidR="005A3DF6" w:rsidRPr="004F3C94">
        <w:t xml:space="preserve"> </w:t>
      </w:r>
    </w:p>
    <w:p w14:paraId="537EE090" w14:textId="77777777" w:rsidR="005A3DF6" w:rsidRPr="004F3C94" w:rsidRDefault="00CC4607" w:rsidP="005A3DF6">
      <w:pPr>
        <w:pStyle w:val="sectionlist"/>
      </w:pPr>
      <w:r w:rsidRPr="004F3C94">
        <w:t>Section 6</w:t>
      </w:r>
      <w:r w:rsidR="005A3DF6" w:rsidRPr="004F3C94">
        <w:t>.3</w:t>
      </w:r>
      <w:r w:rsidR="005A3DF6" w:rsidRPr="004F3C94">
        <w:tab/>
        <w:t xml:space="preserve">Appeals </w:t>
      </w:r>
    </w:p>
    <w:p w14:paraId="4579CE60" w14:textId="77777777" w:rsidR="005A3DF6" w:rsidRPr="004F3C94" w:rsidRDefault="00CC4607" w:rsidP="005A3DF6">
      <w:pPr>
        <w:pStyle w:val="Heading2"/>
      </w:pPr>
      <w:r w:rsidRPr="004F3C94">
        <w:t>Section 6</w:t>
      </w:r>
      <w:r w:rsidR="005A3DF6" w:rsidRPr="004F3C94">
        <w:t>.1</w:t>
      </w:r>
      <w:r w:rsidR="005A3DF6" w:rsidRPr="004F3C94">
        <w:tab/>
        <w:t>Administration</w:t>
      </w:r>
    </w:p>
    <w:p w14:paraId="6CEF1F73" w14:textId="77777777" w:rsidR="005A3DF6" w:rsidRPr="004F3C94" w:rsidRDefault="005A3DF6" w:rsidP="005A3DF6">
      <w:r w:rsidRPr="004F3C94">
        <w:t xml:space="preserve">These regulations shall be administered by the Planning Board. </w:t>
      </w:r>
    </w:p>
    <w:p w14:paraId="2C96722B" w14:textId="77777777" w:rsidR="005A3DF6" w:rsidRPr="004F3C94" w:rsidRDefault="005A3DF6" w:rsidP="005A3DF6">
      <w:pPr>
        <w:pStyle w:val="Heading2"/>
      </w:pPr>
      <w:r w:rsidRPr="004F3C94">
        <w:t xml:space="preserve">Section </w:t>
      </w:r>
      <w:r w:rsidR="00CC4607" w:rsidRPr="004F3C94">
        <w:t>6</w:t>
      </w:r>
      <w:r w:rsidRPr="004F3C94">
        <w:t>.2</w:t>
      </w:r>
      <w:r w:rsidRPr="004F3C94">
        <w:tab/>
      </w:r>
      <w:r w:rsidR="00CC4607" w:rsidRPr="004F3C94">
        <w:t>Enforcement and Penalties</w:t>
      </w:r>
    </w:p>
    <w:p w14:paraId="22A6AAF9" w14:textId="77777777" w:rsidR="005A3DF6" w:rsidRPr="004F3C94" w:rsidRDefault="00CC4607" w:rsidP="005A3DF6">
      <w:r w:rsidRPr="004F3C94">
        <w:t xml:space="preserve">The enforcement of these regulations is vested in the Durham Code Enforcement Officer and the Durham Town Council.  </w:t>
      </w:r>
      <w:r w:rsidR="005A3DF6" w:rsidRPr="004F3C94">
        <w:t xml:space="preserve">The Code Enforcement Officer </w:t>
      </w:r>
      <w:r w:rsidRPr="004F3C94">
        <w:t xml:space="preserve">and the Town Council </w:t>
      </w:r>
      <w:r w:rsidR="005A3DF6" w:rsidRPr="004F3C94">
        <w:t>are designated as the local authorities to institute appropriate action under the provisions of RSA 676:17.</w:t>
      </w:r>
      <w:r w:rsidRPr="004F3C94">
        <w:t xml:space="preserve"> Any violation of these regulations may be subject to a civil fine as provided in RSA 676:16 and 676:17, as amended.  </w:t>
      </w:r>
    </w:p>
    <w:p w14:paraId="6EF9D3A4" w14:textId="77777777" w:rsidR="005A3DF6" w:rsidRPr="004F3C94" w:rsidRDefault="005A3DF6" w:rsidP="005A3DF6">
      <w:pPr>
        <w:pStyle w:val="Heading2"/>
      </w:pPr>
      <w:r w:rsidRPr="004F3C94">
        <w:t xml:space="preserve">Section </w:t>
      </w:r>
      <w:r w:rsidR="00CC4607" w:rsidRPr="004F3C94">
        <w:t>6</w:t>
      </w:r>
      <w:r w:rsidRPr="004F3C94">
        <w:t>.3</w:t>
      </w:r>
      <w:r w:rsidRPr="004F3C94">
        <w:tab/>
        <w:t xml:space="preserve">Appeals </w:t>
      </w:r>
    </w:p>
    <w:p w14:paraId="01393BD5" w14:textId="77777777" w:rsidR="005A3DF6" w:rsidRPr="004F3C94" w:rsidRDefault="005A3DF6" w:rsidP="005A3DF6">
      <w:r w:rsidRPr="004F3C94">
        <w:t xml:space="preserve">In accordance with RSA 677:15, any person(s) aggrieved by any decision of the Board concerning a site plan review application may present to the superior court a petition, duly verified, setting forth that such decision is illegal or unreasonable in whole or in part and specifying the grounds upon which the same is claimed to be illegal or unreasonable. Such petition shall be presented to the court within 30 days after the Board’s final decision regarding the site plan </w:t>
      </w:r>
      <w:r w:rsidR="00CC4607" w:rsidRPr="004F3C94">
        <w:t>application</w:t>
      </w:r>
      <w:r w:rsidRPr="004F3C94">
        <w:t xml:space="preserve">. </w:t>
      </w:r>
    </w:p>
    <w:p w14:paraId="0BB91A99" w14:textId="77777777" w:rsidR="005A3DF6" w:rsidRPr="004F3C94" w:rsidRDefault="005A3DF6" w:rsidP="005A3DF6">
      <w:pPr>
        <w:pStyle w:val="Heading1"/>
        <w:rPr>
          <w:rFonts w:cs="Arial"/>
        </w:rPr>
      </w:pPr>
      <w:r w:rsidRPr="004F3C94">
        <w:rPr>
          <w:rFonts w:cs="Arial"/>
        </w:rPr>
        <w:t xml:space="preserve">Article </w:t>
      </w:r>
      <w:r w:rsidR="00CC4607" w:rsidRPr="004F3C94">
        <w:rPr>
          <w:rFonts w:cs="Arial"/>
        </w:rPr>
        <w:t>7</w:t>
      </w:r>
      <w:r w:rsidRPr="004F3C94">
        <w:rPr>
          <w:rFonts w:cs="Arial"/>
        </w:rPr>
        <w:t xml:space="preserve">. </w:t>
      </w:r>
      <w:r w:rsidR="004118B9" w:rsidRPr="004F3C94">
        <w:rPr>
          <w:rFonts w:cs="Arial"/>
        </w:rPr>
        <w:t xml:space="preserve"> </w:t>
      </w:r>
      <w:r w:rsidRPr="004F3C94">
        <w:rPr>
          <w:rFonts w:cs="Arial"/>
        </w:rPr>
        <w:t>Validity</w:t>
      </w:r>
    </w:p>
    <w:p w14:paraId="573E063F" w14:textId="77777777" w:rsidR="005A3DF6" w:rsidRPr="004F3C94" w:rsidRDefault="00CC4607" w:rsidP="005A3DF6">
      <w:pPr>
        <w:pStyle w:val="sectionlist"/>
      </w:pPr>
      <w:r w:rsidRPr="004F3C94">
        <w:t>Section 7</w:t>
      </w:r>
      <w:r w:rsidR="005A3DF6" w:rsidRPr="004F3C94">
        <w:t>.</w:t>
      </w:r>
      <w:r w:rsidR="00E91DA4" w:rsidRPr="004F3C94">
        <w:t>1</w:t>
      </w:r>
      <w:r w:rsidR="005A3DF6" w:rsidRPr="004F3C94">
        <w:tab/>
        <w:t>Conflicting Provisions</w:t>
      </w:r>
    </w:p>
    <w:p w14:paraId="018279BE" w14:textId="77777777" w:rsidR="005A3DF6" w:rsidRPr="004F3C94" w:rsidRDefault="00CC4607" w:rsidP="005A3DF6">
      <w:pPr>
        <w:pStyle w:val="sectionlist"/>
      </w:pPr>
      <w:r w:rsidRPr="004F3C94">
        <w:t>Section 7</w:t>
      </w:r>
      <w:r w:rsidR="005A3DF6" w:rsidRPr="004F3C94">
        <w:t>.</w:t>
      </w:r>
      <w:r w:rsidR="00E91DA4" w:rsidRPr="004F3C94">
        <w:t>2</w:t>
      </w:r>
      <w:r w:rsidR="005A3DF6" w:rsidRPr="004F3C94">
        <w:tab/>
        <w:t>Saving Clause</w:t>
      </w:r>
    </w:p>
    <w:p w14:paraId="0585178A" w14:textId="77777777" w:rsidR="005A3DF6" w:rsidRPr="004F3C94" w:rsidRDefault="00CC4607" w:rsidP="005A3DF6">
      <w:pPr>
        <w:pStyle w:val="Heading2"/>
      </w:pPr>
      <w:r w:rsidRPr="004F3C94">
        <w:t>Section 7</w:t>
      </w:r>
      <w:r w:rsidR="005A3DF6" w:rsidRPr="004F3C94">
        <w:t>.</w:t>
      </w:r>
      <w:r w:rsidR="00E91DA4" w:rsidRPr="004F3C94">
        <w:t>1</w:t>
      </w:r>
      <w:r w:rsidR="005A3DF6" w:rsidRPr="004F3C94">
        <w:tab/>
        <w:t>Conflicting Provisions</w:t>
      </w:r>
    </w:p>
    <w:p w14:paraId="5DE4AE5F" w14:textId="77777777" w:rsidR="005A3DF6" w:rsidRPr="004F3C94" w:rsidRDefault="005A3DF6" w:rsidP="005A3DF6">
      <w:r w:rsidRPr="004F3C94">
        <w:t xml:space="preserve">Where any </w:t>
      </w:r>
      <w:r w:rsidR="00CC4607" w:rsidRPr="004F3C94">
        <w:t xml:space="preserve">specific provision contained in these </w:t>
      </w:r>
      <w:r w:rsidRPr="004F3C94">
        <w:t>regulations conflicts with another</w:t>
      </w:r>
      <w:r w:rsidR="00CC4607" w:rsidRPr="004F3C94">
        <w:t xml:space="preserve"> specific provision in these regulations</w:t>
      </w:r>
      <w:r w:rsidRPr="004F3C94">
        <w:t>, or with any other local</w:t>
      </w:r>
      <w:r w:rsidR="00CC4607" w:rsidRPr="004F3C94">
        <w:t>, state, or federal</w:t>
      </w:r>
      <w:r w:rsidRPr="004F3C94">
        <w:t xml:space="preserve"> regulation</w:t>
      </w:r>
      <w:r w:rsidR="00CC4607" w:rsidRPr="004F3C94">
        <w:t>,</w:t>
      </w:r>
      <w:r w:rsidRPr="004F3C94">
        <w:t xml:space="preserve"> ordinance, </w:t>
      </w:r>
      <w:r w:rsidR="00CC4607" w:rsidRPr="004F3C94">
        <w:t xml:space="preserve">code, or statute, </w:t>
      </w:r>
      <w:r w:rsidRPr="004F3C94">
        <w:t>the requirement imposing the greate</w:t>
      </w:r>
      <w:r w:rsidR="00CC4607" w:rsidRPr="004F3C94">
        <w:t>st</w:t>
      </w:r>
      <w:r w:rsidRPr="004F3C94">
        <w:t xml:space="preserve"> restriction or highe</w:t>
      </w:r>
      <w:r w:rsidR="00CC4607" w:rsidRPr="004F3C94">
        <w:t>st standard shall apply, unless otherwise provided.</w:t>
      </w:r>
    </w:p>
    <w:p w14:paraId="2902626A" w14:textId="77777777" w:rsidR="005A3DF6" w:rsidRPr="004F3C94" w:rsidRDefault="00CC4607" w:rsidP="005A3DF6">
      <w:pPr>
        <w:pStyle w:val="Heading2"/>
      </w:pPr>
      <w:r w:rsidRPr="004F3C94">
        <w:t>Section 7</w:t>
      </w:r>
      <w:r w:rsidR="005A3DF6" w:rsidRPr="004F3C94">
        <w:t>.</w:t>
      </w:r>
      <w:r w:rsidR="00E91DA4" w:rsidRPr="004F3C94">
        <w:t>2</w:t>
      </w:r>
      <w:r w:rsidR="005A3DF6" w:rsidRPr="004F3C94">
        <w:tab/>
        <w:t>Saving Clause</w:t>
      </w:r>
    </w:p>
    <w:p w14:paraId="5B864650" w14:textId="77777777" w:rsidR="005A3DF6" w:rsidRPr="004F3C94" w:rsidRDefault="005A3DF6" w:rsidP="005A3DF6">
      <w:r w:rsidRPr="004F3C94">
        <w:t>If any section, clause, provision, or portion of these regulations shall be held to be invalid or unconstitutional by any court of competent jurisdiction, such holding shall not affect or impair any other section, clause, provision, or portion of these regulations.</w:t>
      </w:r>
    </w:p>
    <w:p w14:paraId="494441AE" w14:textId="77777777" w:rsidR="005A3DF6" w:rsidRPr="004F3C94" w:rsidRDefault="005A3DF6" w:rsidP="005A3DF6">
      <w:pPr>
        <w:pStyle w:val="Heading1"/>
        <w:rPr>
          <w:rFonts w:cs="Arial"/>
        </w:rPr>
      </w:pPr>
      <w:r w:rsidRPr="004F3C94">
        <w:rPr>
          <w:rFonts w:cs="Arial"/>
        </w:rPr>
        <w:lastRenderedPageBreak/>
        <w:t xml:space="preserve">Article </w:t>
      </w:r>
      <w:r w:rsidR="00CC4607" w:rsidRPr="004F3C94">
        <w:rPr>
          <w:rFonts w:cs="Arial"/>
        </w:rPr>
        <w:t>8</w:t>
      </w:r>
      <w:r w:rsidRPr="004F3C94">
        <w:rPr>
          <w:rFonts w:cs="Arial"/>
        </w:rPr>
        <w:t xml:space="preserve">. </w:t>
      </w:r>
      <w:r w:rsidR="00E63D31" w:rsidRPr="004F3C94">
        <w:rPr>
          <w:rFonts w:cs="Arial"/>
        </w:rPr>
        <w:t xml:space="preserve"> </w:t>
      </w:r>
      <w:r w:rsidRPr="004F3C94">
        <w:rPr>
          <w:rFonts w:cs="Arial"/>
        </w:rPr>
        <w:t>Amendments</w:t>
      </w:r>
    </w:p>
    <w:p w14:paraId="5A988926" w14:textId="77777777" w:rsidR="00CC4607" w:rsidRPr="004F3C94" w:rsidRDefault="005A3DF6" w:rsidP="00CC4607">
      <w:r w:rsidRPr="004F3C94">
        <w:t xml:space="preserve">These regulations may be amended by the Planning Board </w:t>
      </w:r>
      <w:r w:rsidR="00CC4607" w:rsidRPr="004F3C94">
        <w:t xml:space="preserve">in accordance with RSA 675:6, as follows:  </w:t>
      </w:r>
    </w:p>
    <w:p w14:paraId="28D267F3" w14:textId="77777777" w:rsidR="002E20BF" w:rsidRPr="004F3C94" w:rsidRDefault="002E20BF" w:rsidP="00CC4607"/>
    <w:p w14:paraId="2AEA9365" w14:textId="77777777" w:rsidR="002E20BF" w:rsidRPr="004F3C94" w:rsidRDefault="00CC4607" w:rsidP="00075640">
      <w:pPr>
        <w:ind w:left="990" w:hanging="450"/>
      </w:pPr>
      <w:r w:rsidRPr="004F3C94">
        <w:t xml:space="preserve">1) </w:t>
      </w:r>
      <w:r w:rsidR="002E20BF" w:rsidRPr="004F3C94">
        <w:tab/>
      </w:r>
      <w:r w:rsidRPr="004F3C94">
        <w:t xml:space="preserve">The </w:t>
      </w:r>
      <w:r w:rsidR="00E91DA4" w:rsidRPr="004F3C94">
        <w:t>Board</w:t>
      </w:r>
      <w:r w:rsidRPr="004F3C94">
        <w:t xml:space="preserve"> shall hold a public hearing on the proposed amendment. Notice of the time and place of the hearing shall be as provided in RSA 675:7. </w:t>
      </w:r>
    </w:p>
    <w:p w14:paraId="0425536D" w14:textId="77777777" w:rsidR="002E20BF" w:rsidRPr="004F3C94" w:rsidRDefault="002E20BF" w:rsidP="00075640">
      <w:pPr>
        <w:ind w:left="990" w:hanging="450"/>
      </w:pPr>
    </w:p>
    <w:p w14:paraId="26FE25E3" w14:textId="77777777" w:rsidR="00CC4607" w:rsidRPr="004F3C94" w:rsidRDefault="002E20BF" w:rsidP="00075640">
      <w:pPr>
        <w:ind w:left="990" w:hanging="450"/>
      </w:pPr>
      <w:r w:rsidRPr="004F3C94">
        <w:t>2)</w:t>
      </w:r>
      <w:r w:rsidRPr="004F3C94">
        <w:tab/>
        <w:t xml:space="preserve">The amendment </w:t>
      </w:r>
      <w:r w:rsidR="00CC4607" w:rsidRPr="004F3C94">
        <w:t xml:space="preserve">shall </w:t>
      </w:r>
      <w:r w:rsidRPr="004F3C94">
        <w:t xml:space="preserve">not take effect </w:t>
      </w:r>
      <w:r w:rsidR="00CC4607" w:rsidRPr="004F3C94">
        <w:t xml:space="preserve">until copies of it are certified by a majority of the </w:t>
      </w:r>
      <w:r w:rsidR="00E91DA4" w:rsidRPr="004F3C94">
        <w:t>Board</w:t>
      </w:r>
      <w:r w:rsidR="00CC4607" w:rsidRPr="004F3C94">
        <w:t xml:space="preserve"> and filed with the </w:t>
      </w:r>
      <w:r w:rsidRPr="004F3C94">
        <w:t>Town</w:t>
      </w:r>
      <w:r w:rsidR="00CC4607" w:rsidRPr="004F3C94">
        <w:t xml:space="preserve"> </w:t>
      </w:r>
      <w:r w:rsidRPr="004F3C94">
        <w:t>C</w:t>
      </w:r>
      <w:r w:rsidR="00CC4607" w:rsidRPr="004F3C94">
        <w:t>lerk</w:t>
      </w:r>
      <w:r w:rsidRPr="004F3C94">
        <w:t xml:space="preserve"> (unless otherwise provide</w:t>
      </w:r>
      <w:r w:rsidR="00113D83" w:rsidRPr="004F3C94">
        <w:t>d</w:t>
      </w:r>
      <w:r w:rsidRPr="004F3C94">
        <w:t xml:space="preserve"> by law).</w:t>
      </w:r>
    </w:p>
    <w:p w14:paraId="7F002C29" w14:textId="77777777" w:rsidR="00D703B5" w:rsidRPr="004F3C94" w:rsidRDefault="00482026" w:rsidP="00D703B5">
      <w:pPr>
        <w:pStyle w:val="Heading1"/>
        <w:rPr>
          <w:rFonts w:cs="Arial"/>
        </w:rPr>
      </w:pPr>
      <w:r w:rsidRPr="004F3C94">
        <w:rPr>
          <w:rFonts w:cs="Arial"/>
        </w:rPr>
        <w:t>Article 9</w:t>
      </w:r>
      <w:r w:rsidR="00D703B5" w:rsidRPr="004F3C94">
        <w:rPr>
          <w:rFonts w:cs="Arial"/>
        </w:rPr>
        <w:t xml:space="preserve">. </w:t>
      </w:r>
      <w:r w:rsidR="009C606C" w:rsidRPr="004F3C94">
        <w:rPr>
          <w:rFonts w:cs="Arial"/>
        </w:rPr>
        <w:t xml:space="preserve"> </w:t>
      </w:r>
      <w:r w:rsidR="00464CE5" w:rsidRPr="004F3C94">
        <w:rPr>
          <w:rFonts w:cs="Arial"/>
        </w:rPr>
        <w:t>Word U</w:t>
      </w:r>
      <w:r w:rsidR="00D703B5" w:rsidRPr="004F3C94">
        <w:rPr>
          <w:rFonts w:cs="Arial"/>
        </w:rPr>
        <w:t>sage</w:t>
      </w:r>
    </w:p>
    <w:p w14:paraId="44AB11A9" w14:textId="77777777" w:rsidR="00D703B5" w:rsidRPr="004F3C94" w:rsidRDefault="002E20BF" w:rsidP="00D703B5">
      <w:r w:rsidRPr="004F3C94">
        <w:t>In these regulations, w</w:t>
      </w:r>
      <w:r w:rsidR="00D703B5" w:rsidRPr="004F3C94">
        <w:t>ords used in the present tense shall include the future</w:t>
      </w:r>
      <w:r w:rsidR="00E91DA4" w:rsidRPr="004F3C94">
        <w:t>,</w:t>
      </w:r>
      <w:r w:rsidR="00D703B5" w:rsidRPr="004F3C94">
        <w:t xml:space="preserve"> the singular includes the plural and the plural includes the singular</w:t>
      </w:r>
      <w:r w:rsidR="00E91DA4" w:rsidRPr="004F3C94">
        <w:t>,</w:t>
      </w:r>
      <w:r w:rsidR="00D703B5" w:rsidRPr="004F3C94">
        <w:t xml:space="preserve"> the word "building" shall include the word "structure</w:t>
      </w:r>
      <w:r w:rsidR="00E91DA4" w:rsidRPr="004F3C94">
        <w:t>,</w:t>
      </w:r>
      <w:r w:rsidR="00D703B5" w:rsidRPr="004F3C94">
        <w:t>"</w:t>
      </w:r>
      <w:r w:rsidR="00E91DA4" w:rsidRPr="004F3C94">
        <w:t xml:space="preserve"> the word "shall" is mandatory, and</w:t>
      </w:r>
      <w:r w:rsidR="00D703B5" w:rsidRPr="004F3C94">
        <w:t xml:space="preserve"> the word "may" is permissive. The word "person" includes an individual, partnership, firm, association, corporation, organization, or institution.</w:t>
      </w:r>
    </w:p>
    <w:p w14:paraId="71D16878" w14:textId="77777777" w:rsidR="00D703B5" w:rsidRPr="004F3C94" w:rsidRDefault="00D703B5" w:rsidP="00D703B5"/>
    <w:p w14:paraId="09A1A8E7" w14:textId="77777777" w:rsidR="00D703B5" w:rsidRPr="004F3C94" w:rsidRDefault="00D703B5" w:rsidP="00D703B5">
      <w:r w:rsidRPr="004F3C94">
        <w:t>Where terms are not defined in Article 10 or within a given Article, they shall have their ordinary accepted meanings or such as the context may imply.</w:t>
      </w:r>
    </w:p>
    <w:p w14:paraId="19D94936" w14:textId="77777777" w:rsidR="005A3DF6" w:rsidRPr="004F3C94" w:rsidRDefault="005A3DF6" w:rsidP="005A3DF6">
      <w:pPr>
        <w:pStyle w:val="Heading1"/>
        <w:rPr>
          <w:rFonts w:cs="Arial"/>
        </w:rPr>
      </w:pPr>
      <w:r w:rsidRPr="004F3C94">
        <w:rPr>
          <w:rFonts w:cs="Arial"/>
        </w:rPr>
        <w:t xml:space="preserve">Article 10. </w:t>
      </w:r>
      <w:r w:rsidR="00E34743" w:rsidRPr="004F3C94">
        <w:rPr>
          <w:rFonts w:cs="Arial"/>
        </w:rPr>
        <w:t xml:space="preserve"> </w:t>
      </w:r>
      <w:r w:rsidRPr="004F3C94">
        <w:rPr>
          <w:rFonts w:cs="Arial"/>
        </w:rPr>
        <w:t>Definitions</w:t>
      </w:r>
    </w:p>
    <w:p w14:paraId="3FDA654C" w14:textId="77777777" w:rsidR="001C0B21" w:rsidRPr="004F3C94" w:rsidRDefault="001C0B21" w:rsidP="001C0B21">
      <w:pPr>
        <w:pStyle w:val="definitions"/>
        <w:tabs>
          <w:tab w:val="clear" w:pos="4320"/>
          <w:tab w:val="left" w:pos="0"/>
        </w:tabs>
        <w:ind w:left="0" w:hanging="7"/>
      </w:pPr>
      <w:r w:rsidRPr="004F3C94">
        <w:t xml:space="preserve">Note that there are special definitions sections in several sections in the Site Plan Regulations, specifically:  Part I, Article 10 - </w:t>
      </w:r>
      <w:r w:rsidRPr="004F3C94">
        <w:rPr>
          <w:u w:val="single"/>
        </w:rPr>
        <w:t xml:space="preserve">Definitions </w:t>
      </w:r>
      <w:r w:rsidRPr="004F3C94">
        <w:t>and Part III, Article 2 – A</w:t>
      </w:r>
      <w:r w:rsidRPr="004F3C94">
        <w:rPr>
          <w:u w:val="single"/>
        </w:rPr>
        <w:t>rchitectural Design Standards</w:t>
      </w:r>
      <w:r w:rsidRPr="004F3C94">
        <w:t xml:space="preserve">, Article 5 – </w:t>
      </w:r>
      <w:r w:rsidRPr="004F3C94">
        <w:rPr>
          <w:u w:val="single"/>
        </w:rPr>
        <w:t>Landscaping and Screening Standards</w:t>
      </w:r>
      <w:r w:rsidRPr="004F3C94">
        <w:t xml:space="preserve">, Article 6 – </w:t>
      </w:r>
      <w:r w:rsidRPr="004F3C94">
        <w:rPr>
          <w:u w:val="single"/>
        </w:rPr>
        <w:t>Lighting Standards</w:t>
      </w:r>
      <w:r w:rsidRPr="004F3C94">
        <w:t xml:space="preserve">, and Article 16 – </w:t>
      </w:r>
      <w:r w:rsidRPr="004F3C94">
        <w:rPr>
          <w:u w:val="single"/>
        </w:rPr>
        <w:t>Stormwater Management Standards</w:t>
      </w:r>
      <w:r w:rsidRPr="004F3C94">
        <w:t xml:space="preserve">.  </w:t>
      </w:r>
    </w:p>
    <w:p w14:paraId="386CF5CB" w14:textId="77777777" w:rsidR="00AA3B19" w:rsidRPr="004F3C94" w:rsidRDefault="00AA3B19" w:rsidP="001C0B21">
      <w:pPr>
        <w:pStyle w:val="definitions"/>
      </w:pPr>
    </w:p>
    <w:p w14:paraId="471E36C6" w14:textId="77777777" w:rsidR="002E20BF" w:rsidRPr="004F3C94" w:rsidRDefault="001C0B21" w:rsidP="001C0B21">
      <w:pPr>
        <w:pStyle w:val="definitions"/>
        <w:tabs>
          <w:tab w:val="clear" w:pos="4320"/>
          <w:tab w:val="left" w:pos="0"/>
        </w:tabs>
        <w:ind w:left="0" w:hanging="7"/>
      </w:pPr>
      <w:r w:rsidRPr="004F3C94">
        <w:t>Wherever these words and terms, below, are found, they shall have the following meanings.</w:t>
      </w:r>
    </w:p>
    <w:p w14:paraId="6D283573" w14:textId="77777777" w:rsidR="001C0B21" w:rsidRPr="004F3C94" w:rsidRDefault="001C0B21" w:rsidP="001C0B21">
      <w:pPr>
        <w:pStyle w:val="definitions"/>
        <w:tabs>
          <w:tab w:val="clear" w:pos="4320"/>
          <w:tab w:val="left" w:pos="0"/>
        </w:tabs>
        <w:ind w:left="0" w:hanging="7"/>
      </w:pPr>
    </w:p>
    <w:p w14:paraId="3A976FB8" w14:textId="77777777" w:rsidR="00E10939" w:rsidRPr="004F3C94" w:rsidRDefault="00E10939" w:rsidP="009766A8">
      <w:pPr>
        <w:pStyle w:val="definitions"/>
        <w:tabs>
          <w:tab w:val="clear" w:pos="4320"/>
          <w:tab w:val="left" w:pos="0"/>
        </w:tabs>
        <w:ind w:left="0" w:hanging="7"/>
      </w:pPr>
      <w:r w:rsidRPr="004F3C94">
        <w:rPr>
          <w:b/>
          <w:u w:val="single"/>
        </w:rPr>
        <w:t>AASHTO</w:t>
      </w:r>
      <w:r w:rsidR="00113D83" w:rsidRPr="004F3C94">
        <w:t xml:space="preserve">. </w:t>
      </w:r>
      <w:r w:rsidR="00B77E2B" w:rsidRPr="004F3C94">
        <w:t xml:space="preserve"> </w:t>
      </w:r>
      <w:r w:rsidRPr="004F3C94">
        <w:t>American Association of State Highway and Transportation Officials</w:t>
      </w:r>
    </w:p>
    <w:p w14:paraId="5EA5B1E5" w14:textId="77777777" w:rsidR="00E10939" w:rsidRPr="004F3C94" w:rsidRDefault="00E10939" w:rsidP="009766A8">
      <w:pPr>
        <w:pStyle w:val="definitions"/>
        <w:tabs>
          <w:tab w:val="clear" w:pos="4320"/>
          <w:tab w:val="left" w:pos="0"/>
        </w:tabs>
        <w:ind w:left="0" w:hanging="7"/>
      </w:pPr>
    </w:p>
    <w:p w14:paraId="15A6860C" w14:textId="77777777" w:rsidR="00E25DD5" w:rsidRPr="004F3C94" w:rsidRDefault="00E25DD5" w:rsidP="009766A8">
      <w:pPr>
        <w:pStyle w:val="definitions"/>
        <w:tabs>
          <w:tab w:val="clear" w:pos="4320"/>
          <w:tab w:val="left" w:pos="0"/>
        </w:tabs>
        <w:ind w:left="0" w:hanging="7"/>
      </w:pPr>
      <w:r w:rsidRPr="004F3C94">
        <w:rPr>
          <w:b/>
          <w:u w:val="single"/>
        </w:rPr>
        <w:t>Adaptive Management</w:t>
      </w:r>
      <w:r w:rsidR="00113D83" w:rsidRPr="004F3C94">
        <w:t xml:space="preserve">. </w:t>
      </w:r>
      <w:r w:rsidR="00B77E2B" w:rsidRPr="004F3C94">
        <w:t xml:space="preserve"> </w:t>
      </w:r>
      <w:r w:rsidRPr="004F3C94">
        <w:t>Management of resources that is a structured, iterative process of robust decision making in the face of uncertainty, with an aim to reducing uncertainty over time via system monitoring. In this way, decision making simultaneously meets one or more resource management objectives and, either passively or actively, accrues information needed to improve future management.</w:t>
      </w:r>
    </w:p>
    <w:p w14:paraId="30712465" w14:textId="77777777" w:rsidR="00E25DD5" w:rsidRPr="004F3C94" w:rsidRDefault="00E25DD5" w:rsidP="009766A8">
      <w:pPr>
        <w:pStyle w:val="definitions"/>
        <w:tabs>
          <w:tab w:val="clear" w:pos="4320"/>
          <w:tab w:val="left" w:pos="0"/>
        </w:tabs>
        <w:ind w:left="0" w:hanging="7"/>
      </w:pPr>
    </w:p>
    <w:p w14:paraId="7F8E0CB5" w14:textId="77777777" w:rsidR="005A3DF6" w:rsidRPr="004F3C94" w:rsidRDefault="00113D83" w:rsidP="009766A8">
      <w:pPr>
        <w:pStyle w:val="definitions"/>
        <w:tabs>
          <w:tab w:val="clear" w:pos="4320"/>
          <w:tab w:val="left" w:pos="0"/>
        </w:tabs>
        <w:ind w:left="0" w:hanging="7"/>
      </w:pPr>
      <w:r w:rsidRPr="004F3C94">
        <w:rPr>
          <w:b/>
          <w:u w:val="single"/>
        </w:rPr>
        <w:t>Best Management Practices (BMP)</w:t>
      </w:r>
      <w:r w:rsidRPr="004F3C94">
        <w:t xml:space="preserve">. </w:t>
      </w:r>
      <w:r w:rsidR="005A3DF6" w:rsidRPr="004F3C94">
        <w:t>Methods and means that have been determined to b</w:t>
      </w:r>
      <w:r w:rsidR="00E25DD5" w:rsidRPr="004F3C94">
        <w:t xml:space="preserve">e the most effective, practical, commonly accepted </w:t>
      </w:r>
      <w:r w:rsidR="005A3DF6" w:rsidRPr="004F3C94">
        <w:t xml:space="preserve">approaches to </w:t>
      </w:r>
      <w:r w:rsidR="00E25DD5" w:rsidRPr="004F3C94">
        <w:t>me</w:t>
      </w:r>
      <w:r w:rsidR="00E91DA4" w:rsidRPr="004F3C94">
        <w:t>e</w:t>
      </w:r>
      <w:r w:rsidR="00E25DD5" w:rsidRPr="004F3C94">
        <w:t xml:space="preserve">ting a specific objective.  Regarding stormwater management, BMPs </w:t>
      </w:r>
      <w:r w:rsidR="005A3DF6" w:rsidRPr="004F3C94">
        <w:t xml:space="preserve">control, treat, or prevent pollution and detrimental impacts from stormwater runoff. BMPs for stormwater management may be structural (engineered) or nonstructural (strategies implemented to control stormwater runoff that focus on pollution prevention such as alternative site design, zoning and ordinances, education, and </w:t>
      </w:r>
      <w:r w:rsidR="005A3DF6" w:rsidRPr="004F3C94">
        <w:rPr>
          <w:i/>
          <w:u w:val="single"/>
        </w:rPr>
        <w:t>good housekeeping measures</w:t>
      </w:r>
      <w:r w:rsidR="005A3DF6" w:rsidRPr="004F3C94">
        <w:t>).</w:t>
      </w:r>
    </w:p>
    <w:p w14:paraId="078A69AD" w14:textId="77777777" w:rsidR="00F23685" w:rsidRPr="004F3C94" w:rsidRDefault="00F23685" w:rsidP="009766A8">
      <w:pPr>
        <w:pStyle w:val="definitions"/>
        <w:tabs>
          <w:tab w:val="clear" w:pos="4320"/>
          <w:tab w:val="left" w:pos="0"/>
        </w:tabs>
        <w:ind w:left="0" w:hanging="7"/>
      </w:pPr>
    </w:p>
    <w:p w14:paraId="6404D74E" w14:textId="77777777" w:rsidR="005A3DF6" w:rsidRPr="004F3C94" w:rsidRDefault="005A3DF6" w:rsidP="009766A8">
      <w:pPr>
        <w:pStyle w:val="definitions"/>
        <w:tabs>
          <w:tab w:val="clear" w:pos="4320"/>
          <w:tab w:val="left" w:pos="0"/>
        </w:tabs>
        <w:ind w:left="0" w:hanging="7"/>
      </w:pPr>
      <w:r w:rsidRPr="004F3C94">
        <w:rPr>
          <w:b/>
          <w:u w:val="single"/>
        </w:rPr>
        <w:t>Buffer</w:t>
      </w:r>
      <w:r w:rsidR="009766A8" w:rsidRPr="004F3C94">
        <w:t xml:space="preserve">. </w:t>
      </w:r>
      <w:r w:rsidR="00B77E2B" w:rsidRPr="004F3C94">
        <w:t xml:space="preserve"> </w:t>
      </w:r>
      <w:r w:rsidRPr="004F3C94">
        <w:t>A vegetated area or zone separating a development from a sen</w:t>
      </w:r>
      <w:r w:rsidR="006802A5" w:rsidRPr="004F3C94">
        <w:t>sitive resource or neighboring</w:t>
      </w:r>
      <w:r w:rsidR="008D4634" w:rsidRPr="004F3C94">
        <w:t xml:space="preserve"> property.</w:t>
      </w:r>
    </w:p>
    <w:p w14:paraId="28C4B3CA" w14:textId="77777777" w:rsidR="00C74BF4" w:rsidRPr="004F3C94" w:rsidRDefault="00C74BF4" w:rsidP="00B4598F">
      <w:pPr>
        <w:tabs>
          <w:tab w:val="left" w:pos="0"/>
          <w:tab w:val="left" w:pos="90"/>
        </w:tabs>
        <w:ind w:hanging="7"/>
        <w:rPr>
          <w:b/>
          <w:i/>
          <w:color w:val="00B050"/>
          <w:u w:val="single"/>
        </w:rPr>
      </w:pPr>
    </w:p>
    <w:p w14:paraId="1D3207CE" w14:textId="77777777" w:rsidR="00825C67" w:rsidRPr="004F3C94" w:rsidRDefault="00825C67" w:rsidP="00B77E2B">
      <w:pPr>
        <w:pStyle w:val="definitions"/>
        <w:tabs>
          <w:tab w:val="clear" w:pos="4320"/>
        </w:tabs>
        <w:ind w:left="0" w:hanging="7"/>
      </w:pPr>
      <w:r w:rsidRPr="004F3C94">
        <w:rPr>
          <w:b/>
          <w:u w:val="single"/>
        </w:rPr>
        <w:t>Commercial Core</w:t>
      </w:r>
      <w:r w:rsidR="009766A8" w:rsidRPr="004F3C94">
        <w:t>.</w:t>
      </w:r>
      <w:r w:rsidR="00B77E2B" w:rsidRPr="004F3C94">
        <w:t xml:space="preserve"> </w:t>
      </w:r>
      <w:r w:rsidRPr="004F3C94">
        <w:t>The land area encompassed by these 5 zoning districts: Central Business, Church Hill, Coe’s Corner, Courthouse, and Professional Office.</w:t>
      </w:r>
    </w:p>
    <w:p w14:paraId="23621EE3" w14:textId="77777777" w:rsidR="00E91DA4" w:rsidRPr="004F3C94" w:rsidRDefault="00E91DA4" w:rsidP="00B77E2B">
      <w:pPr>
        <w:pStyle w:val="definitions"/>
        <w:tabs>
          <w:tab w:val="clear" w:pos="4320"/>
        </w:tabs>
        <w:ind w:left="0" w:hanging="7"/>
      </w:pPr>
    </w:p>
    <w:p w14:paraId="0647B506" w14:textId="77777777" w:rsidR="00E91DA4" w:rsidRPr="004F3C94" w:rsidRDefault="00E91DA4" w:rsidP="00B77E2B">
      <w:pPr>
        <w:pStyle w:val="definitions"/>
        <w:tabs>
          <w:tab w:val="clear" w:pos="4320"/>
        </w:tabs>
        <w:ind w:left="0" w:hanging="7"/>
      </w:pPr>
      <w:r w:rsidRPr="004F3C94">
        <w:rPr>
          <w:b/>
          <w:u w:val="single"/>
        </w:rPr>
        <w:t>Deer Yard</w:t>
      </w:r>
      <w:r w:rsidR="00196BC4" w:rsidRPr="004F3C94">
        <w:t>.</w:t>
      </w:r>
      <w:r w:rsidR="00B77E2B" w:rsidRPr="004F3C94">
        <w:t xml:space="preserve"> </w:t>
      </w:r>
      <w:r w:rsidRPr="004F3C94">
        <w:t>A small area of land that attracts a large number of deer during winter months.  These areas are usually attractive to deer because of the shelter and proximity of food sources.</w:t>
      </w:r>
    </w:p>
    <w:p w14:paraId="07F85065" w14:textId="77777777" w:rsidR="00E91DA4" w:rsidRPr="004F3C94" w:rsidRDefault="00E91DA4" w:rsidP="00B77E2B">
      <w:pPr>
        <w:pStyle w:val="definitions"/>
        <w:tabs>
          <w:tab w:val="clear" w:pos="4320"/>
        </w:tabs>
        <w:ind w:left="0" w:hanging="7"/>
      </w:pPr>
    </w:p>
    <w:p w14:paraId="5C30E26B" w14:textId="77777777" w:rsidR="005A3DF6" w:rsidRPr="004F3C94" w:rsidRDefault="005A3DF6" w:rsidP="00B77E2B">
      <w:pPr>
        <w:pStyle w:val="definitions"/>
        <w:tabs>
          <w:tab w:val="clear" w:pos="4320"/>
        </w:tabs>
        <w:ind w:left="0" w:hanging="7"/>
      </w:pPr>
      <w:r w:rsidRPr="004F3C94">
        <w:rPr>
          <w:b/>
          <w:u w:val="single"/>
        </w:rPr>
        <w:t>Development</w:t>
      </w:r>
      <w:r w:rsidR="00196BC4" w:rsidRPr="004F3C94">
        <w:t>.</w:t>
      </w:r>
      <w:r w:rsidR="00B77E2B" w:rsidRPr="004F3C94">
        <w:t xml:space="preserve"> </w:t>
      </w:r>
      <w:r w:rsidRPr="004F3C94">
        <w:t xml:space="preserve">Any man-made change to improved or unimproved </w:t>
      </w:r>
      <w:r w:rsidR="002E20BF" w:rsidRPr="004F3C94">
        <w:t>land</w:t>
      </w:r>
      <w:r w:rsidRPr="004F3C94">
        <w:t xml:space="preserve">, including but not limited to </w:t>
      </w:r>
      <w:r w:rsidR="004A2D25" w:rsidRPr="004F3C94">
        <w:t xml:space="preserve">changes to </w:t>
      </w:r>
      <w:r w:rsidRPr="004F3C94">
        <w:t xml:space="preserve">buildings or other structures, </w:t>
      </w:r>
      <w:r w:rsidR="004A2D25" w:rsidRPr="004F3C94">
        <w:t xml:space="preserve">paving, adding </w:t>
      </w:r>
      <w:r w:rsidR="00E91DA4" w:rsidRPr="004F3C94">
        <w:t xml:space="preserve">or eliminating </w:t>
      </w:r>
      <w:r w:rsidR="004A2D25" w:rsidRPr="004F3C94">
        <w:t xml:space="preserve">parking spaces or driveways, excavation or </w:t>
      </w:r>
      <w:r w:rsidRPr="004F3C94">
        <w:t xml:space="preserve">mining, dredging, </w:t>
      </w:r>
      <w:r w:rsidR="004A2D25" w:rsidRPr="004F3C94">
        <w:t xml:space="preserve">significant </w:t>
      </w:r>
      <w:r w:rsidRPr="004F3C94">
        <w:t>filling</w:t>
      </w:r>
      <w:r w:rsidR="004A2D25" w:rsidRPr="004F3C94">
        <w:t xml:space="preserve"> or</w:t>
      </w:r>
      <w:r w:rsidRPr="004F3C94">
        <w:t xml:space="preserve"> grading, drilling operations, </w:t>
      </w:r>
      <w:r w:rsidR="00E91DA4" w:rsidRPr="004F3C94">
        <w:t xml:space="preserve">storage of materials or equipment, </w:t>
      </w:r>
      <w:r w:rsidRPr="004F3C94">
        <w:t xml:space="preserve">or </w:t>
      </w:r>
      <w:r w:rsidR="004A2D25" w:rsidRPr="004F3C94">
        <w:t>significant change of use.</w:t>
      </w:r>
    </w:p>
    <w:p w14:paraId="5A6B17C2" w14:textId="77777777" w:rsidR="005A3DF6" w:rsidRPr="004F3C94" w:rsidRDefault="005A3DF6" w:rsidP="00B77E2B">
      <w:pPr>
        <w:ind w:hanging="7"/>
      </w:pPr>
    </w:p>
    <w:p w14:paraId="597B551A" w14:textId="77777777" w:rsidR="005A3DF6" w:rsidRPr="004F3C94" w:rsidRDefault="005A3DF6" w:rsidP="00B77E2B">
      <w:pPr>
        <w:pStyle w:val="definitions"/>
        <w:tabs>
          <w:tab w:val="clear" w:pos="4320"/>
        </w:tabs>
        <w:ind w:left="0" w:hanging="7"/>
      </w:pPr>
      <w:r w:rsidRPr="004F3C94">
        <w:rPr>
          <w:b/>
          <w:u w:val="single"/>
        </w:rPr>
        <w:t>Disturbance</w:t>
      </w:r>
      <w:r w:rsidR="0008465F" w:rsidRPr="004F3C94">
        <w:t xml:space="preserve"> </w:t>
      </w:r>
      <w:r w:rsidR="0008465F" w:rsidRPr="004F3C94">
        <w:rPr>
          <w:i/>
        </w:rPr>
        <w:t>[also under Stormwater]</w:t>
      </w:r>
      <w:r w:rsidR="00196BC4" w:rsidRPr="004F3C94">
        <w:rPr>
          <w:i/>
        </w:rPr>
        <w:t>.</w:t>
      </w:r>
      <w:r w:rsidR="00B77E2B" w:rsidRPr="004F3C94">
        <w:rPr>
          <w:i/>
        </w:rPr>
        <w:t xml:space="preserve"> </w:t>
      </w:r>
      <w:r w:rsidRPr="004F3C94">
        <w:t>Any activity that significantly alters the characteristics of the terrain in such a manner as to alter the hydrology</w:t>
      </w:r>
      <w:r w:rsidR="00925FCA" w:rsidRPr="004F3C94">
        <w:t xml:space="preserve">, impede the </w:t>
      </w:r>
      <w:r w:rsidRPr="004F3C94">
        <w:t>natural runoff pattern, or create an unnatural runoff.</w:t>
      </w:r>
    </w:p>
    <w:p w14:paraId="6B7CA84D" w14:textId="77777777" w:rsidR="005A3DF6" w:rsidRPr="004F3C94" w:rsidRDefault="005A3DF6" w:rsidP="00B77E2B">
      <w:pPr>
        <w:pStyle w:val="definitions"/>
        <w:tabs>
          <w:tab w:val="clear" w:pos="4320"/>
        </w:tabs>
        <w:ind w:left="0" w:hanging="7"/>
      </w:pPr>
    </w:p>
    <w:p w14:paraId="2851745B" w14:textId="77777777" w:rsidR="00E25DD5" w:rsidRPr="004F3C94" w:rsidRDefault="00E25DD5" w:rsidP="00B77E2B">
      <w:pPr>
        <w:pStyle w:val="definitions"/>
        <w:tabs>
          <w:tab w:val="clear" w:pos="4320"/>
        </w:tabs>
        <w:ind w:left="0" w:hanging="7"/>
      </w:pPr>
      <w:r w:rsidRPr="004F3C94">
        <w:rPr>
          <w:b/>
          <w:u w:val="single"/>
        </w:rPr>
        <w:t>Disturbed Area</w:t>
      </w:r>
      <w:r w:rsidR="0008465F" w:rsidRPr="004F3C94">
        <w:t xml:space="preserve"> </w:t>
      </w:r>
      <w:r w:rsidR="0008465F" w:rsidRPr="004F3C94">
        <w:rPr>
          <w:i/>
        </w:rPr>
        <w:t>[also under Stormwater]</w:t>
      </w:r>
      <w:r w:rsidR="00196BC4" w:rsidRPr="004F3C94">
        <w:rPr>
          <w:i/>
        </w:rPr>
        <w:t>.</w:t>
      </w:r>
      <w:r w:rsidR="00B77E2B" w:rsidRPr="004F3C94">
        <w:rPr>
          <w:i/>
        </w:rPr>
        <w:t xml:space="preserve"> </w:t>
      </w:r>
      <w:r w:rsidRPr="004F3C94">
        <w:t>An area in which the natural vegetative soil cover has been removed or altered and, therefore, is susceptible to erosion.</w:t>
      </w:r>
    </w:p>
    <w:p w14:paraId="57E98D91" w14:textId="77777777" w:rsidR="00E25DD5" w:rsidRPr="004F3C94" w:rsidRDefault="00E25DD5" w:rsidP="00B77E2B">
      <w:pPr>
        <w:pStyle w:val="definitions"/>
        <w:tabs>
          <w:tab w:val="clear" w:pos="4320"/>
        </w:tabs>
        <w:ind w:left="0" w:hanging="7"/>
      </w:pPr>
    </w:p>
    <w:p w14:paraId="35E8CA98" w14:textId="77777777" w:rsidR="00E25DD5" w:rsidRPr="004F3C94" w:rsidRDefault="00E25DD5" w:rsidP="00B77E2B">
      <w:pPr>
        <w:pStyle w:val="definitions"/>
        <w:tabs>
          <w:tab w:val="clear" w:pos="4320"/>
        </w:tabs>
        <w:ind w:left="0" w:hanging="7"/>
      </w:pPr>
      <w:r w:rsidRPr="004F3C94">
        <w:rPr>
          <w:b/>
          <w:u w:val="single"/>
        </w:rPr>
        <w:t>Ecosystem Services</w:t>
      </w:r>
      <w:r w:rsidR="00196BC4" w:rsidRPr="004F3C94">
        <w:t>.</w:t>
      </w:r>
      <w:r w:rsidR="00B77E2B" w:rsidRPr="004F3C94">
        <w:t xml:space="preserve"> </w:t>
      </w:r>
      <w:r w:rsidRPr="004F3C94">
        <w:t>The benefits of natural systems to individuals, communities, and economies. These benefits include provisioning services such as food and water; regulating services such as flood and disease control; cultural services such as spiritual, recreational, and cultural benefits; and supporting services such as nutrient cycling that maintain the conditions for life on Earth.</w:t>
      </w:r>
    </w:p>
    <w:p w14:paraId="3EB0F7AB" w14:textId="77777777" w:rsidR="00E25DD5" w:rsidRPr="004F3C94" w:rsidRDefault="00E25DD5" w:rsidP="00B77E2B">
      <w:pPr>
        <w:pStyle w:val="definitions"/>
        <w:tabs>
          <w:tab w:val="clear" w:pos="4320"/>
        </w:tabs>
        <w:ind w:left="0" w:hanging="7"/>
      </w:pPr>
    </w:p>
    <w:p w14:paraId="261A3BC8" w14:textId="77777777" w:rsidR="00E25DD5" w:rsidRPr="004F3C94" w:rsidRDefault="00E25DD5" w:rsidP="00B77E2B">
      <w:pPr>
        <w:pStyle w:val="definitions"/>
        <w:tabs>
          <w:tab w:val="clear" w:pos="4320"/>
        </w:tabs>
        <w:ind w:left="0" w:hanging="7"/>
      </w:pPr>
      <w:r w:rsidRPr="004F3C94">
        <w:rPr>
          <w:b/>
          <w:u w:val="single"/>
        </w:rPr>
        <w:t>Environmental (natural resource) protection</w:t>
      </w:r>
      <w:r w:rsidR="00196BC4" w:rsidRPr="004F3C94">
        <w:t>.</w:t>
      </w:r>
      <w:r w:rsidR="00B77E2B" w:rsidRPr="004F3C94">
        <w:t xml:space="preserve"> </w:t>
      </w:r>
      <w:r w:rsidRPr="004F3C94">
        <w:t>Policies and procedures aimed at conserving natural resources, preserving the current state of natural environments and, where possible, reversing degradation. Any activity to maintain or restore environmental quality through preventing the emission of pollutants or reducing the presence of polluting substances in environmental media, and preventing physical removal or degradation of natural resources.</w:t>
      </w:r>
    </w:p>
    <w:p w14:paraId="57742745" w14:textId="77777777" w:rsidR="00E25DD5" w:rsidRPr="004F3C94" w:rsidRDefault="00E25DD5" w:rsidP="00B77E2B">
      <w:pPr>
        <w:pStyle w:val="definitions"/>
        <w:tabs>
          <w:tab w:val="clear" w:pos="4320"/>
        </w:tabs>
        <w:ind w:left="0" w:hanging="7"/>
      </w:pPr>
    </w:p>
    <w:p w14:paraId="1E136413" w14:textId="77777777" w:rsidR="00925FCA" w:rsidRPr="004F3C94" w:rsidRDefault="00925FCA" w:rsidP="00B77E2B">
      <w:pPr>
        <w:pStyle w:val="definitions"/>
        <w:tabs>
          <w:tab w:val="clear" w:pos="4320"/>
        </w:tabs>
        <w:ind w:left="0" w:hanging="7"/>
      </w:pPr>
      <w:r w:rsidRPr="004F3C94">
        <w:rPr>
          <w:b/>
          <w:u w:val="single"/>
        </w:rPr>
        <w:t>Green Roof</w:t>
      </w:r>
      <w:r w:rsidR="00196BC4" w:rsidRPr="004F3C94">
        <w:t>.</w:t>
      </w:r>
      <w:r w:rsidR="00B77E2B" w:rsidRPr="004F3C94">
        <w:t xml:space="preserve"> </w:t>
      </w:r>
      <w:r w:rsidRPr="004F3C94">
        <w:t>Also known as rooftop gardens, green roofs are planted over existing roof structures, and consist of a waterproof, root-safe membrane that is covered by a drainage system, lightweight growing medium, and plants.  Green roofs reduce rooftop and building temperatures, filter pollution, lessen pressure on sewer systems, and reduce the heat island effect.</w:t>
      </w:r>
    </w:p>
    <w:p w14:paraId="68F2F6DB" w14:textId="77777777" w:rsidR="00925FCA" w:rsidRPr="004F3C94" w:rsidRDefault="00925FCA" w:rsidP="00B77E2B">
      <w:pPr>
        <w:pStyle w:val="definitions"/>
        <w:tabs>
          <w:tab w:val="clear" w:pos="4320"/>
        </w:tabs>
        <w:ind w:left="0" w:hanging="7"/>
      </w:pPr>
    </w:p>
    <w:p w14:paraId="4BF5141D" w14:textId="77777777" w:rsidR="005A3DF6" w:rsidRPr="004F3C94" w:rsidRDefault="005A3DF6" w:rsidP="00B77E2B">
      <w:pPr>
        <w:pStyle w:val="definitions"/>
        <w:tabs>
          <w:tab w:val="clear" w:pos="4320"/>
        </w:tabs>
        <w:ind w:left="0" w:hanging="7"/>
      </w:pPr>
      <w:r w:rsidRPr="004F3C94">
        <w:rPr>
          <w:b/>
          <w:u w:val="single"/>
        </w:rPr>
        <w:t xml:space="preserve">Impervious </w:t>
      </w:r>
      <w:r w:rsidR="00334F12" w:rsidRPr="004F3C94">
        <w:rPr>
          <w:b/>
          <w:u w:val="single"/>
        </w:rPr>
        <w:t xml:space="preserve">Cover or </w:t>
      </w:r>
      <w:r w:rsidRPr="004F3C94">
        <w:rPr>
          <w:b/>
          <w:u w:val="single"/>
        </w:rPr>
        <w:t>Surface</w:t>
      </w:r>
      <w:r w:rsidR="0008465F" w:rsidRPr="004F3C94">
        <w:t xml:space="preserve"> </w:t>
      </w:r>
      <w:r w:rsidR="0008465F" w:rsidRPr="004F3C94">
        <w:rPr>
          <w:i/>
        </w:rPr>
        <w:t xml:space="preserve">[also </w:t>
      </w:r>
      <w:r w:rsidR="00683139" w:rsidRPr="004F3C94">
        <w:rPr>
          <w:i/>
        </w:rPr>
        <w:t xml:space="preserve">under </w:t>
      </w:r>
      <w:r w:rsidR="0008465F" w:rsidRPr="004F3C94">
        <w:rPr>
          <w:i/>
        </w:rPr>
        <w:t>Storm</w:t>
      </w:r>
      <w:r w:rsidR="00683139" w:rsidRPr="004F3C94">
        <w:rPr>
          <w:i/>
        </w:rPr>
        <w:t>water</w:t>
      </w:r>
      <w:r w:rsidR="0008465F" w:rsidRPr="004F3C94">
        <w:rPr>
          <w:i/>
        </w:rPr>
        <w:t>]</w:t>
      </w:r>
      <w:r w:rsidR="00196BC4" w:rsidRPr="004F3C94">
        <w:rPr>
          <w:i/>
        </w:rPr>
        <w:t>.</w:t>
      </w:r>
      <w:r w:rsidR="00B77E2B" w:rsidRPr="004F3C94">
        <w:rPr>
          <w:i/>
        </w:rPr>
        <w:t xml:space="preserve"> </w:t>
      </w:r>
      <w:r w:rsidRPr="004F3C94">
        <w:t>A material with lo</w:t>
      </w:r>
      <w:r w:rsidR="0008465F" w:rsidRPr="004F3C94">
        <w:t xml:space="preserve">w permeability that impedes the </w:t>
      </w:r>
      <w:r w:rsidRPr="004F3C94">
        <w:t>natural infiltration of moisture into the ground so that the majority of the precipitation that falls on the surface runs off or is not absorbed into the ground. Common impervious surfaces include, but are not limited to, roofs, concrete or bituminous paving such as sidewalks, patios, driveways, roads, parking spaces or lots, and storage areas, compacted gravel including drives and parking areas, oiled or compacted earthen materials, stone, concrete or composite pavers, wood, and swimming pools.</w:t>
      </w:r>
    </w:p>
    <w:p w14:paraId="14116D3C" w14:textId="77777777" w:rsidR="005A3DF6" w:rsidRPr="004F3C94" w:rsidRDefault="005A3DF6" w:rsidP="00B77E2B">
      <w:pPr>
        <w:pStyle w:val="definitions"/>
        <w:tabs>
          <w:tab w:val="clear" w:pos="4320"/>
        </w:tabs>
        <w:ind w:left="0" w:hanging="7"/>
      </w:pPr>
    </w:p>
    <w:p w14:paraId="7B986252" w14:textId="77777777" w:rsidR="00925FCA" w:rsidRPr="004F3C94" w:rsidRDefault="00925FCA" w:rsidP="00B77E2B">
      <w:pPr>
        <w:pStyle w:val="definitions"/>
        <w:tabs>
          <w:tab w:val="clear" w:pos="4320"/>
        </w:tabs>
        <w:ind w:left="0" w:hanging="7"/>
      </w:pPr>
      <w:r w:rsidRPr="004F3C94">
        <w:rPr>
          <w:b/>
          <w:u w:val="single"/>
        </w:rPr>
        <w:t>Mast Stand</w:t>
      </w:r>
      <w:r w:rsidR="00196BC4" w:rsidRPr="004F3C94">
        <w:t>.</w:t>
      </w:r>
      <w:r w:rsidR="00B77E2B" w:rsidRPr="004F3C94">
        <w:t xml:space="preserve"> </w:t>
      </w:r>
      <w:r w:rsidRPr="004F3C94">
        <w:t>‘Mast” is a term commonly used by foresters and wildlife biologists to describe the seeds of shrubs and trees that are eaten by wildlife.</w:t>
      </w:r>
    </w:p>
    <w:p w14:paraId="2000E797" w14:textId="77777777" w:rsidR="00925FCA" w:rsidRPr="004F3C94" w:rsidRDefault="00925FCA" w:rsidP="00B77E2B">
      <w:pPr>
        <w:pStyle w:val="definitions"/>
        <w:tabs>
          <w:tab w:val="clear" w:pos="4320"/>
        </w:tabs>
        <w:ind w:left="0" w:hanging="7"/>
      </w:pPr>
    </w:p>
    <w:p w14:paraId="5DC152D0" w14:textId="77777777" w:rsidR="005A3DF6" w:rsidRPr="004F3C94" w:rsidRDefault="005A3DF6" w:rsidP="00B77E2B">
      <w:pPr>
        <w:pStyle w:val="definitions"/>
        <w:tabs>
          <w:tab w:val="clear" w:pos="4320"/>
        </w:tabs>
        <w:ind w:left="0" w:hanging="7"/>
      </w:pPr>
      <w:r w:rsidRPr="004F3C94">
        <w:rPr>
          <w:b/>
          <w:u w:val="single"/>
        </w:rPr>
        <w:t>Maximum Extent Practicable</w:t>
      </w:r>
      <w:r w:rsidR="0008465F" w:rsidRPr="004F3C94">
        <w:t xml:space="preserve"> </w:t>
      </w:r>
      <w:r w:rsidR="0008465F" w:rsidRPr="004F3C94">
        <w:rPr>
          <w:i/>
        </w:rPr>
        <w:t xml:space="preserve">[also </w:t>
      </w:r>
      <w:r w:rsidR="00683139" w:rsidRPr="004F3C94">
        <w:rPr>
          <w:i/>
        </w:rPr>
        <w:t xml:space="preserve">under </w:t>
      </w:r>
      <w:r w:rsidR="0008465F" w:rsidRPr="004F3C94">
        <w:rPr>
          <w:i/>
        </w:rPr>
        <w:t>Storm</w:t>
      </w:r>
      <w:r w:rsidR="00683139" w:rsidRPr="004F3C94">
        <w:rPr>
          <w:i/>
        </w:rPr>
        <w:t>water</w:t>
      </w:r>
      <w:r w:rsidR="0008465F" w:rsidRPr="004F3C94">
        <w:rPr>
          <w:i/>
        </w:rPr>
        <w:t>]</w:t>
      </w:r>
      <w:r w:rsidR="00196BC4" w:rsidRPr="004F3C94">
        <w:rPr>
          <w:i/>
        </w:rPr>
        <w:t>.</w:t>
      </w:r>
      <w:r w:rsidR="00B77E2B" w:rsidRPr="004F3C94">
        <w:rPr>
          <w:i/>
        </w:rPr>
        <w:t xml:space="preserve"> </w:t>
      </w:r>
      <w:r w:rsidRPr="004F3C94">
        <w:t>To show that a proposed development has met a standard to the maximum extent practicable, the applicant must demonstrate the following: (1) all reasonable efforts have been made to meet the standard, (2) a complete evaluation of all possible management measures has been performed, and (3) if full compliance cannot be achieved, the highest practicable level of management is being implemented.</w:t>
      </w:r>
    </w:p>
    <w:p w14:paraId="5C92CFED" w14:textId="77777777" w:rsidR="005A3DF6" w:rsidRPr="004F3C94" w:rsidRDefault="005A3DF6" w:rsidP="00B77E2B">
      <w:pPr>
        <w:pStyle w:val="definitions"/>
        <w:tabs>
          <w:tab w:val="clear" w:pos="4320"/>
        </w:tabs>
        <w:ind w:left="0" w:hanging="7"/>
      </w:pPr>
    </w:p>
    <w:p w14:paraId="073F9330" w14:textId="77777777" w:rsidR="00E10939" w:rsidRPr="004F3C94" w:rsidRDefault="00E10939" w:rsidP="00B77E2B">
      <w:pPr>
        <w:pStyle w:val="definitions"/>
        <w:tabs>
          <w:tab w:val="clear" w:pos="4320"/>
        </w:tabs>
        <w:ind w:left="0" w:hanging="7"/>
      </w:pPr>
      <w:r w:rsidRPr="004F3C94">
        <w:rPr>
          <w:b/>
          <w:u w:val="single"/>
        </w:rPr>
        <w:t>Mitigation</w:t>
      </w:r>
      <w:r w:rsidR="0008465F" w:rsidRPr="004F3C94">
        <w:t xml:space="preserve"> </w:t>
      </w:r>
      <w:r w:rsidR="0008465F" w:rsidRPr="004F3C94">
        <w:rPr>
          <w:i/>
        </w:rPr>
        <w:t>[also Stormwater]</w:t>
      </w:r>
      <w:r w:rsidR="00196BC4" w:rsidRPr="004F3C94">
        <w:rPr>
          <w:i/>
        </w:rPr>
        <w:t>.</w:t>
      </w:r>
      <w:r w:rsidR="00B77E2B" w:rsidRPr="004F3C94">
        <w:rPr>
          <w:i/>
        </w:rPr>
        <w:t xml:space="preserve"> </w:t>
      </w:r>
      <w:r w:rsidRPr="004F3C94">
        <w:t>Activities, strategies, policies, programs, and actions that, over time, will serve to avoid, minimize, or compensate for (by treating or removing pollution sources) the deleterious impacts of a part</w:t>
      </w:r>
      <w:r w:rsidR="00925FCA" w:rsidRPr="004F3C94">
        <w:t xml:space="preserve">icular </w:t>
      </w:r>
      <w:r w:rsidR="00482026" w:rsidRPr="004F3C94">
        <w:t>development or</w:t>
      </w:r>
      <w:r w:rsidR="00925FCA" w:rsidRPr="004F3C94">
        <w:t xml:space="preserve"> activity</w:t>
      </w:r>
      <w:r w:rsidRPr="004F3C94">
        <w:t>, such as the measures to treat or remove pollution from downgradient water resour</w:t>
      </w:r>
      <w:r w:rsidR="00AC43B9" w:rsidRPr="004F3C94">
        <w:t>c</w:t>
      </w:r>
      <w:r w:rsidRPr="004F3C94">
        <w:t>es.</w:t>
      </w:r>
    </w:p>
    <w:p w14:paraId="2CFE54FB" w14:textId="77777777" w:rsidR="00E10939" w:rsidRPr="004F3C94" w:rsidRDefault="00E10939" w:rsidP="00B77E2B">
      <w:pPr>
        <w:pStyle w:val="definitions"/>
        <w:tabs>
          <w:tab w:val="clear" w:pos="4320"/>
        </w:tabs>
        <w:ind w:left="0" w:hanging="7"/>
      </w:pPr>
    </w:p>
    <w:p w14:paraId="340EF208" w14:textId="77777777" w:rsidR="005A3DF6" w:rsidRPr="004F3C94" w:rsidRDefault="005A3DF6" w:rsidP="00B77E2B">
      <w:pPr>
        <w:pStyle w:val="definitions"/>
        <w:tabs>
          <w:tab w:val="clear" w:pos="4320"/>
        </w:tabs>
        <w:ind w:left="0" w:hanging="7"/>
      </w:pPr>
      <w:r w:rsidRPr="004F3C94">
        <w:rPr>
          <w:b/>
          <w:u w:val="single"/>
        </w:rPr>
        <w:t>Native plants</w:t>
      </w:r>
      <w:r w:rsidR="00E10939" w:rsidRPr="004F3C94">
        <w:rPr>
          <w:b/>
          <w:u w:val="single"/>
        </w:rPr>
        <w:t xml:space="preserve"> or vegetation</w:t>
      </w:r>
      <w:r w:rsidR="0008465F" w:rsidRPr="004F3C94">
        <w:t xml:space="preserve"> </w:t>
      </w:r>
      <w:r w:rsidR="0008465F" w:rsidRPr="004F3C94">
        <w:rPr>
          <w:i/>
        </w:rPr>
        <w:t xml:space="preserve">[also </w:t>
      </w:r>
      <w:r w:rsidR="00683139" w:rsidRPr="004F3C94">
        <w:rPr>
          <w:i/>
        </w:rPr>
        <w:t xml:space="preserve">under </w:t>
      </w:r>
      <w:r w:rsidR="0008465F" w:rsidRPr="004F3C94">
        <w:rPr>
          <w:i/>
        </w:rPr>
        <w:t>Storm</w:t>
      </w:r>
      <w:r w:rsidR="00683139" w:rsidRPr="004F3C94">
        <w:rPr>
          <w:i/>
        </w:rPr>
        <w:t>water</w:t>
      </w:r>
      <w:r w:rsidR="0008465F" w:rsidRPr="004F3C94">
        <w:rPr>
          <w:i/>
        </w:rPr>
        <w:t xml:space="preserve"> &amp; Landscaping]</w:t>
      </w:r>
      <w:r w:rsidR="00196BC4" w:rsidRPr="004F3C94">
        <w:rPr>
          <w:i/>
        </w:rPr>
        <w:t>.</w:t>
      </w:r>
      <w:r w:rsidR="0008465F" w:rsidRPr="004F3C94">
        <w:t xml:space="preserve"> </w:t>
      </w:r>
      <w:r w:rsidR="00B77E2B" w:rsidRPr="004F3C94">
        <w:t xml:space="preserve"> </w:t>
      </w:r>
      <w:r w:rsidRPr="004F3C94">
        <w:t>Plants that are indigenous to the region, adapted to the local soil and rainfall conditions, and require minimal supplemental watering, fertilizer, and pesticide application.</w:t>
      </w:r>
    </w:p>
    <w:p w14:paraId="3C67F65F" w14:textId="77777777" w:rsidR="00E10939" w:rsidRPr="004F3C94" w:rsidRDefault="00E10939" w:rsidP="00B77E2B">
      <w:pPr>
        <w:pStyle w:val="definitions"/>
        <w:tabs>
          <w:tab w:val="clear" w:pos="4320"/>
        </w:tabs>
        <w:ind w:left="0" w:hanging="7"/>
      </w:pPr>
    </w:p>
    <w:p w14:paraId="7B636FB4" w14:textId="77777777" w:rsidR="00311A33" w:rsidRPr="004F3C94" w:rsidRDefault="00311A33" w:rsidP="00B77E2B">
      <w:pPr>
        <w:pStyle w:val="definitions"/>
        <w:tabs>
          <w:tab w:val="clear" w:pos="4320"/>
        </w:tabs>
        <w:ind w:left="0" w:hanging="7"/>
      </w:pPr>
      <w:r w:rsidRPr="004F3C94">
        <w:rPr>
          <w:b/>
          <w:u w:val="single"/>
        </w:rPr>
        <w:t>NHDES</w:t>
      </w:r>
      <w:r w:rsidR="0008465F" w:rsidRPr="004F3C94">
        <w:t xml:space="preserve"> </w:t>
      </w:r>
      <w:r w:rsidR="0008465F" w:rsidRPr="004F3C94">
        <w:rPr>
          <w:i/>
        </w:rPr>
        <w:t xml:space="preserve">[also </w:t>
      </w:r>
      <w:r w:rsidR="00683139" w:rsidRPr="004F3C94">
        <w:rPr>
          <w:i/>
        </w:rPr>
        <w:t xml:space="preserve">under </w:t>
      </w:r>
      <w:r w:rsidR="0008465F" w:rsidRPr="004F3C94">
        <w:rPr>
          <w:i/>
        </w:rPr>
        <w:t>Stormwater]</w:t>
      </w:r>
      <w:r w:rsidR="00196BC4" w:rsidRPr="004F3C94">
        <w:rPr>
          <w:i/>
        </w:rPr>
        <w:t>.</w:t>
      </w:r>
      <w:r w:rsidR="00B77E2B" w:rsidRPr="004F3C94">
        <w:rPr>
          <w:i/>
        </w:rPr>
        <w:t xml:space="preserve"> </w:t>
      </w:r>
      <w:r w:rsidRPr="004F3C94">
        <w:t>New Hampshire Department of Environmental Services</w:t>
      </w:r>
    </w:p>
    <w:p w14:paraId="30C13A63" w14:textId="77777777" w:rsidR="00311A33" w:rsidRPr="004F3C94" w:rsidRDefault="00311A33" w:rsidP="00B77E2B">
      <w:pPr>
        <w:pStyle w:val="definitions"/>
        <w:tabs>
          <w:tab w:val="clear" w:pos="4320"/>
        </w:tabs>
        <w:ind w:left="0" w:hanging="7"/>
      </w:pPr>
    </w:p>
    <w:p w14:paraId="7FE9B450" w14:textId="77777777" w:rsidR="005A3DF6" w:rsidRPr="004F3C94" w:rsidRDefault="005A3DF6" w:rsidP="00B77E2B">
      <w:pPr>
        <w:pStyle w:val="definitions"/>
        <w:tabs>
          <w:tab w:val="clear" w:pos="4320"/>
        </w:tabs>
        <w:ind w:left="0" w:hanging="7"/>
      </w:pPr>
      <w:r w:rsidRPr="004F3C94">
        <w:rPr>
          <w:b/>
          <w:u w:val="single"/>
        </w:rPr>
        <w:t>Pavement</w:t>
      </w:r>
      <w:r w:rsidR="0008465F" w:rsidRPr="004F3C94">
        <w:t xml:space="preserve"> </w:t>
      </w:r>
      <w:r w:rsidR="0008465F" w:rsidRPr="004F3C94">
        <w:rPr>
          <w:i/>
        </w:rPr>
        <w:t xml:space="preserve">[also </w:t>
      </w:r>
      <w:r w:rsidR="00683139" w:rsidRPr="004F3C94">
        <w:rPr>
          <w:i/>
        </w:rPr>
        <w:t xml:space="preserve">under </w:t>
      </w:r>
      <w:r w:rsidR="0008465F" w:rsidRPr="004F3C94">
        <w:rPr>
          <w:i/>
        </w:rPr>
        <w:t>Stormwater]</w:t>
      </w:r>
      <w:r w:rsidR="00196BC4" w:rsidRPr="004F3C94">
        <w:rPr>
          <w:i/>
        </w:rPr>
        <w:t>.</w:t>
      </w:r>
      <w:r w:rsidR="00B77E2B" w:rsidRPr="004F3C94">
        <w:rPr>
          <w:i/>
        </w:rPr>
        <w:t xml:space="preserve"> </w:t>
      </w:r>
      <w:r w:rsidRPr="004F3C94">
        <w:t>Areas of a site that are covered with pervious and/or impervious asphalt and concrete. [See “porous pavement and pavers.”]</w:t>
      </w:r>
    </w:p>
    <w:p w14:paraId="43B764C9" w14:textId="77777777" w:rsidR="005A3DF6" w:rsidRPr="004F3C94" w:rsidRDefault="005A3DF6" w:rsidP="00B77E2B">
      <w:pPr>
        <w:pStyle w:val="definitions"/>
        <w:tabs>
          <w:tab w:val="clear" w:pos="4320"/>
        </w:tabs>
        <w:ind w:left="0" w:hanging="7"/>
      </w:pPr>
    </w:p>
    <w:p w14:paraId="6DA25972" w14:textId="77777777" w:rsidR="00925FCA" w:rsidRPr="004F3C94" w:rsidRDefault="00925FCA" w:rsidP="00B77E2B">
      <w:pPr>
        <w:pStyle w:val="definitions"/>
        <w:tabs>
          <w:tab w:val="clear" w:pos="4320"/>
        </w:tabs>
        <w:ind w:left="0" w:hanging="7"/>
      </w:pPr>
      <w:r w:rsidRPr="004F3C94">
        <w:rPr>
          <w:b/>
          <w:u w:val="single"/>
        </w:rPr>
        <w:t>Porous Pavement</w:t>
      </w:r>
      <w:r w:rsidR="00196BC4" w:rsidRPr="004F3C94">
        <w:t>.</w:t>
      </w:r>
      <w:r w:rsidR="00B77E2B" w:rsidRPr="004F3C94">
        <w:t xml:space="preserve"> </w:t>
      </w:r>
      <w:r w:rsidRPr="004F3C94">
        <w:t xml:space="preserve">Alternative to conventional asphalt that </w:t>
      </w:r>
      <w:r w:rsidR="00E71CEF" w:rsidRPr="004F3C94">
        <w:t>uses</w:t>
      </w:r>
      <w:r w:rsidRPr="004F3C94">
        <w:t xml:space="preserve"> a variety of porous media, often supported by a structural matrix, concrete grid, or modular pavement, which allows water to percolate through to a sub-base for gradual infiltration.</w:t>
      </w:r>
    </w:p>
    <w:p w14:paraId="084E4FDF" w14:textId="77777777" w:rsidR="00925FCA" w:rsidRPr="004F3C94" w:rsidRDefault="00925FCA" w:rsidP="00B77E2B">
      <w:pPr>
        <w:pStyle w:val="definitions"/>
        <w:tabs>
          <w:tab w:val="clear" w:pos="4320"/>
        </w:tabs>
        <w:ind w:left="0" w:hanging="7"/>
      </w:pPr>
    </w:p>
    <w:p w14:paraId="3F5ACF64" w14:textId="77777777" w:rsidR="005A3DF6" w:rsidRPr="004F3C94" w:rsidRDefault="005A3DF6" w:rsidP="00B77E2B">
      <w:pPr>
        <w:pStyle w:val="definitions"/>
        <w:tabs>
          <w:tab w:val="clear" w:pos="4320"/>
        </w:tabs>
        <w:ind w:left="0" w:hanging="7"/>
      </w:pPr>
      <w:r w:rsidRPr="004F3C94">
        <w:rPr>
          <w:b/>
          <w:u w:val="single"/>
        </w:rPr>
        <w:t>Redevelopment</w:t>
      </w:r>
      <w:r w:rsidR="00196BC4" w:rsidRPr="004F3C94">
        <w:t>.</w:t>
      </w:r>
      <w:r w:rsidR="00B77E2B" w:rsidRPr="004F3C94">
        <w:t xml:space="preserve"> </w:t>
      </w:r>
      <w:r w:rsidR="00925FCA" w:rsidRPr="004F3C94">
        <w:t>Any man-made change to previously improved land, including but not limited to changes to buildings or other structures, paving, adding or eliminating parking spaces or driveways, excavation or mining, dredging, significant filling or grading, drilling operations, storage of materials or equipment, or significant change of use.</w:t>
      </w:r>
    </w:p>
    <w:p w14:paraId="19D2FDB5" w14:textId="77777777" w:rsidR="00925FCA" w:rsidRPr="004F3C94" w:rsidRDefault="00925FCA" w:rsidP="00B77E2B">
      <w:pPr>
        <w:pStyle w:val="definitions"/>
        <w:tabs>
          <w:tab w:val="clear" w:pos="4320"/>
        </w:tabs>
        <w:ind w:left="0" w:hanging="7"/>
      </w:pPr>
    </w:p>
    <w:p w14:paraId="4E5BBC14" w14:textId="77777777" w:rsidR="00925FCA" w:rsidRPr="004F3C94" w:rsidRDefault="00913013" w:rsidP="00B77E2B">
      <w:pPr>
        <w:pStyle w:val="definitions"/>
        <w:tabs>
          <w:tab w:val="clear" w:pos="4320"/>
        </w:tabs>
        <w:ind w:left="0" w:hanging="7"/>
      </w:pPr>
      <w:r w:rsidRPr="004F3C94">
        <w:rPr>
          <w:b/>
          <w:u w:val="single"/>
        </w:rPr>
        <w:t>Screen</w:t>
      </w:r>
      <w:r w:rsidR="00196BC4" w:rsidRPr="004F3C94">
        <w:t>.</w:t>
      </w:r>
      <w:r w:rsidR="00B77E2B" w:rsidRPr="004F3C94">
        <w:t xml:space="preserve"> </w:t>
      </w:r>
      <w:r w:rsidRPr="004F3C94">
        <w:t>A type of buffer that provides significant visual shielding of the subject site.</w:t>
      </w:r>
    </w:p>
    <w:p w14:paraId="304B355E" w14:textId="77777777" w:rsidR="00B4598F" w:rsidRPr="004F3C94" w:rsidRDefault="00B4598F" w:rsidP="00B77E2B">
      <w:pPr>
        <w:pStyle w:val="definitions"/>
        <w:tabs>
          <w:tab w:val="clear" w:pos="4320"/>
        </w:tabs>
        <w:ind w:left="0" w:hanging="7"/>
      </w:pPr>
    </w:p>
    <w:p w14:paraId="504B126B" w14:textId="77777777" w:rsidR="005A3DF6" w:rsidRPr="004F3C94" w:rsidRDefault="005A3DF6" w:rsidP="00B77E2B">
      <w:pPr>
        <w:pStyle w:val="definitions"/>
        <w:tabs>
          <w:tab w:val="clear" w:pos="4320"/>
        </w:tabs>
        <w:ind w:left="0" w:hanging="7"/>
      </w:pPr>
      <w:r w:rsidRPr="004F3C94">
        <w:rPr>
          <w:b/>
          <w:u w:val="single"/>
        </w:rPr>
        <w:t>Site</w:t>
      </w:r>
      <w:r w:rsidR="00196BC4" w:rsidRPr="004F3C94">
        <w:t>.</w:t>
      </w:r>
      <w:r w:rsidR="00B77E2B" w:rsidRPr="004F3C94">
        <w:t xml:space="preserve"> </w:t>
      </w:r>
      <w:r w:rsidRPr="004F3C94">
        <w:t>A lot, tract or parcel of land on which a development is located that includes but is not limited to the proposed area of disturbance and development activities.</w:t>
      </w:r>
    </w:p>
    <w:p w14:paraId="6B0E6058" w14:textId="77777777" w:rsidR="005A3DF6" w:rsidRPr="004F3C94" w:rsidRDefault="005A3DF6" w:rsidP="00B77E2B">
      <w:pPr>
        <w:pStyle w:val="definitions"/>
        <w:tabs>
          <w:tab w:val="clear" w:pos="4320"/>
        </w:tabs>
        <w:ind w:left="0" w:hanging="7"/>
      </w:pPr>
    </w:p>
    <w:p w14:paraId="21930921" w14:textId="77777777" w:rsidR="00925FCA" w:rsidRPr="004F3C94" w:rsidRDefault="00925FCA" w:rsidP="00B77E2B">
      <w:pPr>
        <w:pStyle w:val="definitions"/>
        <w:tabs>
          <w:tab w:val="clear" w:pos="4320"/>
        </w:tabs>
        <w:ind w:left="0" w:hanging="7"/>
        <w:rPr>
          <w:b/>
          <w:i/>
          <w:color w:val="0070C0"/>
          <w:u w:val="single"/>
        </w:rPr>
      </w:pPr>
      <w:r w:rsidRPr="004F3C94">
        <w:rPr>
          <w:b/>
          <w:u w:val="single"/>
        </w:rPr>
        <w:t>Solar Access</w:t>
      </w:r>
      <w:r w:rsidR="009766A8" w:rsidRPr="004F3C94">
        <w:t>.</w:t>
      </w:r>
      <w:r w:rsidR="00FB27C3" w:rsidRPr="004F3C94">
        <w:t xml:space="preserve"> </w:t>
      </w:r>
      <w:r w:rsidR="00E71CEF" w:rsidRPr="004F3C94">
        <w:t>The access of a solar energy system to unobstructed, direct sunlight.</w:t>
      </w:r>
    </w:p>
    <w:p w14:paraId="20D205E4" w14:textId="77777777" w:rsidR="00E71CEF" w:rsidRPr="004F3C94" w:rsidRDefault="00E71CEF" w:rsidP="00B77E2B">
      <w:pPr>
        <w:pStyle w:val="definitions"/>
        <w:tabs>
          <w:tab w:val="clear" w:pos="4320"/>
        </w:tabs>
        <w:ind w:left="0" w:hanging="7"/>
        <w:rPr>
          <w:b/>
          <w:i/>
        </w:rPr>
      </w:pPr>
    </w:p>
    <w:p w14:paraId="3438B992" w14:textId="77777777" w:rsidR="00C40389" w:rsidRPr="004F3C94" w:rsidRDefault="00C40389" w:rsidP="00B77E2B">
      <w:pPr>
        <w:pStyle w:val="definitions"/>
        <w:tabs>
          <w:tab w:val="clear" w:pos="4320"/>
        </w:tabs>
        <w:ind w:left="0" w:hanging="7"/>
      </w:pPr>
      <w:r w:rsidRPr="004F3C94">
        <w:rPr>
          <w:b/>
          <w:u w:val="single"/>
        </w:rPr>
        <w:t>Solar Orientation</w:t>
      </w:r>
      <w:r w:rsidR="00196BC4" w:rsidRPr="004F3C94">
        <w:t>.</w:t>
      </w:r>
      <w:r w:rsidR="00B77E2B" w:rsidRPr="004F3C94">
        <w:t xml:space="preserve"> </w:t>
      </w:r>
      <w:r w:rsidRPr="004F3C94">
        <w:t>1. Orientation of a structure in a way that encourages energy efficiency by creating optimum conditions for the use of passive and active solar strategies.  2. Orientation of a structure for controlled solar gain.  3. The relation of a building and its associated fenestration and interior surfaces to compass direction and, therefore, to the location of the sun.  It is usually given in terms of angular degrees away from south, e.g., a wall facing due southeast has an orientation of 45 degrees east of south.</w:t>
      </w:r>
    </w:p>
    <w:p w14:paraId="7F33E349" w14:textId="77777777" w:rsidR="00C40389" w:rsidRPr="004F3C94" w:rsidRDefault="00C40389" w:rsidP="00B77E2B">
      <w:pPr>
        <w:pStyle w:val="definitions"/>
        <w:tabs>
          <w:tab w:val="clear" w:pos="4320"/>
        </w:tabs>
        <w:ind w:left="0" w:hanging="7"/>
      </w:pPr>
    </w:p>
    <w:p w14:paraId="04A37224" w14:textId="77777777" w:rsidR="00196BC4" w:rsidRPr="004F3C94" w:rsidRDefault="00433859" w:rsidP="00B77E2B">
      <w:pPr>
        <w:pStyle w:val="definitions"/>
        <w:tabs>
          <w:tab w:val="clear" w:pos="4320"/>
        </w:tabs>
        <w:ind w:left="0" w:hanging="7"/>
      </w:pPr>
      <w:r w:rsidRPr="004F3C94">
        <w:rPr>
          <w:b/>
          <w:u w:val="single"/>
        </w:rPr>
        <w:t>Solar</w:t>
      </w:r>
      <w:r w:rsidR="008D4634" w:rsidRPr="004F3C94">
        <w:rPr>
          <w:b/>
          <w:u w:val="single"/>
        </w:rPr>
        <w:t>-R</w:t>
      </w:r>
      <w:r w:rsidR="00E71CEF" w:rsidRPr="004F3C94">
        <w:rPr>
          <w:b/>
          <w:u w:val="single"/>
        </w:rPr>
        <w:t xml:space="preserve">eady </w:t>
      </w:r>
      <w:r w:rsidR="008D4634" w:rsidRPr="004F3C94">
        <w:rPr>
          <w:b/>
          <w:u w:val="single"/>
        </w:rPr>
        <w:t>Z</w:t>
      </w:r>
      <w:r w:rsidRPr="004F3C94">
        <w:rPr>
          <w:b/>
          <w:u w:val="single"/>
        </w:rPr>
        <w:t>one</w:t>
      </w:r>
      <w:r w:rsidR="00196BC4" w:rsidRPr="004F3C94">
        <w:t>.</w:t>
      </w:r>
      <w:r w:rsidR="00B77E2B" w:rsidRPr="004F3C94">
        <w:t xml:space="preserve"> </w:t>
      </w:r>
      <w:r w:rsidR="00E71CEF" w:rsidRPr="004F3C94">
        <w:t xml:space="preserve">A section or sections of the roof or building overhang designated and reserved for the future installation of a solar photovoltaic or solar thermal system, as referenced in Appendix RB of the 2015 IECC. </w:t>
      </w:r>
    </w:p>
    <w:p w14:paraId="0D5E840E" w14:textId="77777777" w:rsidR="00FB27C3" w:rsidRPr="004F3C94" w:rsidRDefault="00FB27C3" w:rsidP="00B77E2B">
      <w:pPr>
        <w:pStyle w:val="definitions"/>
        <w:tabs>
          <w:tab w:val="clear" w:pos="4320"/>
        </w:tabs>
        <w:ind w:left="0" w:hanging="7"/>
      </w:pPr>
    </w:p>
    <w:p w14:paraId="7DFCD0AB" w14:textId="77777777" w:rsidR="005A3DF6" w:rsidRPr="004F3C94" w:rsidRDefault="005A3DF6" w:rsidP="00B77E2B">
      <w:pPr>
        <w:pStyle w:val="definitions"/>
        <w:tabs>
          <w:tab w:val="clear" w:pos="4320"/>
        </w:tabs>
        <w:ind w:left="0" w:hanging="7"/>
      </w:pPr>
      <w:r w:rsidRPr="004F3C94">
        <w:rPr>
          <w:b/>
          <w:u w:val="single"/>
        </w:rPr>
        <w:t>Stormwater</w:t>
      </w:r>
      <w:r w:rsidR="0008465F" w:rsidRPr="004F3C94">
        <w:t xml:space="preserve"> </w:t>
      </w:r>
      <w:r w:rsidR="0008465F" w:rsidRPr="004F3C94">
        <w:rPr>
          <w:i/>
        </w:rPr>
        <w:t xml:space="preserve">[also </w:t>
      </w:r>
      <w:r w:rsidR="00683139" w:rsidRPr="004F3C94">
        <w:rPr>
          <w:i/>
        </w:rPr>
        <w:t xml:space="preserve">under </w:t>
      </w:r>
      <w:r w:rsidR="0008465F" w:rsidRPr="004F3C94">
        <w:rPr>
          <w:i/>
        </w:rPr>
        <w:t>Stormwater]</w:t>
      </w:r>
      <w:r w:rsidR="00196BC4" w:rsidRPr="004F3C94">
        <w:rPr>
          <w:i/>
        </w:rPr>
        <w:t>.</w:t>
      </w:r>
      <w:r w:rsidR="00B77E2B" w:rsidRPr="004F3C94">
        <w:rPr>
          <w:i/>
        </w:rPr>
        <w:t xml:space="preserve"> </w:t>
      </w:r>
      <w:r w:rsidRPr="004F3C94">
        <w:t>Water that originates from precipitation events and accumulates on land.</w:t>
      </w:r>
    </w:p>
    <w:p w14:paraId="66DE2A2D" w14:textId="77777777" w:rsidR="00C40389" w:rsidRPr="004F3C94" w:rsidRDefault="00C40389" w:rsidP="00B77E2B">
      <w:pPr>
        <w:pStyle w:val="definitions"/>
        <w:tabs>
          <w:tab w:val="clear" w:pos="4320"/>
        </w:tabs>
        <w:ind w:left="0" w:hanging="7"/>
      </w:pPr>
    </w:p>
    <w:p w14:paraId="7404FC80" w14:textId="77777777" w:rsidR="00C40389" w:rsidRPr="004F3C94" w:rsidRDefault="00C40389" w:rsidP="00B77E2B">
      <w:pPr>
        <w:pStyle w:val="definitions"/>
        <w:tabs>
          <w:tab w:val="clear" w:pos="4320"/>
        </w:tabs>
        <w:ind w:left="0" w:hanging="7"/>
      </w:pPr>
      <w:r w:rsidRPr="004F3C94">
        <w:rPr>
          <w:b/>
          <w:u w:val="single"/>
        </w:rPr>
        <w:t>Streetscape</w:t>
      </w:r>
      <w:r w:rsidR="00196BC4" w:rsidRPr="004F3C94">
        <w:t>.</w:t>
      </w:r>
      <w:r w:rsidR="00B77E2B" w:rsidRPr="004F3C94">
        <w:t xml:space="preserve"> </w:t>
      </w:r>
      <w:r w:rsidRPr="004F3C94">
        <w:t xml:space="preserve">The view along a street from the perspective of a driver, bicyclist, or pedestrian that conveys a sense </w:t>
      </w:r>
      <w:r w:rsidR="00482026" w:rsidRPr="004F3C94">
        <w:t>of the</w:t>
      </w:r>
      <w:r w:rsidRPr="004F3C94">
        <w:t xml:space="preserve"> character and quality of the visual environment.  The streetscape is composed of </w:t>
      </w:r>
      <w:r w:rsidR="00F00DD4" w:rsidRPr="004F3C94">
        <w:t xml:space="preserve">and defined by </w:t>
      </w:r>
      <w:r w:rsidRPr="004F3C94">
        <w:t xml:space="preserve">buildings, </w:t>
      </w:r>
      <w:r w:rsidR="00F00DD4" w:rsidRPr="004F3C94">
        <w:t>building heights and setbacks, building entrances, porches and awnings, storefronts, sidewalks, street furniture and benches, above-ground utilities, bus shelters, street trees and other landscaping, public parks and plazas, public art, bicycle lanes and amenities, parking lanes and parked cars, and the width and number of travel lanes.</w:t>
      </w:r>
    </w:p>
    <w:p w14:paraId="7E57B9E0" w14:textId="77777777" w:rsidR="005A3DF6" w:rsidRPr="004F3C94" w:rsidRDefault="005A3DF6" w:rsidP="00B77E2B">
      <w:pPr>
        <w:pStyle w:val="definitions"/>
        <w:tabs>
          <w:tab w:val="clear" w:pos="4320"/>
        </w:tabs>
        <w:ind w:left="0" w:hanging="7"/>
      </w:pPr>
    </w:p>
    <w:p w14:paraId="0682BE7D" w14:textId="77777777" w:rsidR="00F23685" w:rsidRPr="004F3C94" w:rsidRDefault="00F23685" w:rsidP="00B77E2B">
      <w:pPr>
        <w:pStyle w:val="definitions"/>
        <w:tabs>
          <w:tab w:val="clear" w:pos="4320"/>
        </w:tabs>
        <w:ind w:left="0" w:hanging="7"/>
      </w:pPr>
      <w:r w:rsidRPr="004F3C94">
        <w:rPr>
          <w:b/>
          <w:u w:val="single"/>
        </w:rPr>
        <w:t>Urban Compact</w:t>
      </w:r>
      <w:r w:rsidR="00B77E2B" w:rsidRPr="004F3C94">
        <w:t xml:space="preserve">. </w:t>
      </w:r>
      <w:r w:rsidRPr="004F3C94">
        <w:t>The core area of Durham classified as such by the Commissioner of NHDOT</w:t>
      </w:r>
      <w:r w:rsidR="00DA5E00" w:rsidRPr="004F3C94">
        <w:t xml:space="preserve"> in which state roads are classified as </w:t>
      </w:r>
      <w:r w:rsidRPr="004F3C94">
        <w:t>Class IV highway</w:t>
      </w:r>
      <w:r w:rsidR="00DA5E00" w:rsidRPr="004F3C94">
        <w:t xml:space="preserve">s under RSA 229:5.  The Town of Durham maintains Class IV highways and has jurisdiction over access onto those roads. </w:t>
      </w:r>
      <w:r w:rsidRPr="004F3C94">
        <w:t xml:space="preserve">   </w:t>
      </w:r>
    </w:p>
    <w:p w14:paraId="60D27B7A" w14:textId="77777777" w:rsidR="00F23685" w:rsidRPr="004F3C94" w:rsidRDefault="00F23685" w:rsidP="005A3DF6">
      <w:pPr>
        <w:pStyle w:val="definitions"/>
      </w:pPr>
    </w:p>
    <w:p w14:paraId="05D7EEC3" w14:textId="77777777" w:rsidR="00196BC4" w:rsidRPr="004F3C94" w:rsidRDefault="00F00DD4" w:rsidP="008D4634">
      <w:pPr>
        <w:pStyle w:val="definitions"/>
        <w:tabs>
          <w:tab w:val="clear" w:pos="4320"/>
          <w:tab w:val="left" w:pos="0"/>
        </w:tabs>
        <w:ind w:left="0" w:hanging="7"/>
      </w:pPr>
      <w:r w:rsidRPr="004F3C94">
        <w:rPr>
          <w:b/>
          <w:u w:val="single"/>
        </w:rPr>
        <w:t>Vernal pool</w:t>
      </w:r>
      <w:r w:rsidR="00196BC4" w:rsidRPr="004F3C94">
        <w:t xml:space="preserve">.  </w:t>
      </w:r>
      <w:r w:rsidR="00FB27C3" w:rsidRPr="004F3C94">
        <w:t xml:space="preserve"> </w:t>
      </w:r>
      <w:r w:rsidR="00196BC4" w:rsidRPr="004F3C94">
        <w:t>A body of water, typically seasonal, that provides essential breeding habitat for certain amphibians and invertebrates, does not support viable fish population, and meets the criteria established by the New Hampshire Fish and Game Department, Nongame and Endangered Wildlife Program, Identification and Documentation of Vernal Pools in New Hampshire, rev 2004.</w:t>
      </w:r>
    </w:p>
    <w:p w14:paraId="47EF507C" w14:textId="77777777" w:rsidR="00196BC4" w:rsidRPr="004F3C94" w:rsidRDefault="00196BC4" w:rsidP="005A3DF6">
      <w:pPr>
        <w:pStyle w:val="definitions"/>
      </w:pPr>
    </w:p>
    <w:p w14:paraId="42EF6DE1" w14:textId="77777777" w:rsidR="00B4598F" w:rsidRPr="004F3C94" w:rsidRDefault="00B4598F" w:rsidP="00B4598F">
      <w:pPr>
        <w:rPr>
          <w:b/>
        </w:rPr>
      </w:pPr>
    </w:p>
    <w:p w14:paraId="7657197E" w14:textId="77777777" w:rsidR="00B4598F" w:rsidRPr="004F3C94" w:rsidRDefault="00B4598F" w:rsidP="00B4598F"/>
    <w:p w14:paraId="0679DEED" w14:textId="77777777" w:rsidR="00B4598F" w:rsidRPr="004F3C94" w:rsidRDefault="00B4598F" w:rsidP="00B4598F">
      <w:pPr>
        <w:rPr>
          <w:rFonts w:ascii="Times" w:hAnsi="Times"/>
        </w:rPr>
      </w:pPr>
    </w:p>
    <w:p w14:paraId="0C69F029" w14:textId="77777777" w:rsidR="009341B9" w:rsidRPr="004F3C94" w:rsidRDefault="009341B9" w:rsidP="00032810">
      <w:pPr>
        <w:pStyle w:val="Part"/>
        <w:spacing w:before="0"/>
        <w:rPr>
          <w:rFonts w:hint="eastAsia"/>
          <w:sz w:val="36"/>
          <w:szCs w:val="36"/>
          <w:u w:val="single"/>
        </w:rPr>
      </w:pPr>
      <w:r w:rsidRPr="004F3C94">
        <w:rPr>
          <w:rFonts w:ascii="Times New Roman" w:hAnsi="Times New Roman" w:cs="Times New Roman"/>
          <w:sz w:val="24"/>
          <w:szCs w:val="24"/>
        </w:rPr>
        <w:br w:type="page"/>
      </w:r>
      <w:r w:rsidRPr="004F3C94">
        <w:rPr>
          <w:sz w:val="36"/>
          <w:szCs w:val="36"/>
          <w:u w:val="single"/>
        </w:rPr>
        <w:lastRenderedPageBreak/>
        <w:t xml:space="preserve">Part II. </w:t>
      </w:r>
      <w:r w:rsidRPr="004F3C94" w:rsidDel="00C96F59">
        <w:rPr>
          <w:sz w:val="36"/>
          <w:szCs w:val="36"/>
          <w:u w:val="single"/>
        </w:rPr>
        <w:t xml:space="preserve">Site Plan Review </w:t>
      </w:r>
      <w:r w:rsidRPr="004F3C94">
        <w:rPr>
          <w:sz w:val="36"/>
          <w:szCs w:val="36"/>
          <w:u w:val="single"/>
        </w:rPr>
        <w:t>Process</w:t>
      </w:r>
    </w:p>
    <w:p w14:paraId="572F0200" w14:textId="77777777" w:rsidR="009341B9" w:rsidRPr="004F3C94" w:rsidRDefault="00F92887" w:rsidP="009341B9">
      <w:pPr>
        <w:pStyle w:val="Heading1"/>
      </w:pPr>
      <w:r w:rsidRPr="004F3C94">
        <w:t>A</w:t>
      </w:r>
      <w:r w:rsidR="009341B9" w:rsidRPr="004F3C94">
        <w:t>rticle 1.  Application Procedures</w:t>
      </w:r>
    </w:p>
    <w:p w14:paraId="416CA12D" w14:textId="77777777" w:rsidR="002D5BAC" w:rsidRPr="004F3C94" w:rsidRDefault="00332230" w:rsidP="001E1F7B">
      <w:pPr>
        <w:tabs>
          <w:tab w:val="left" w:pos="450"/>
          <w:tab w:val="left" w:pos="1800"/>
        </w:tabs>
        <w:ind w:left="450"/>
        <w:rPr>
          <w:rFonts w:ascii="Arial" w:hAnsi="Arial" w:cs="Arial"/>
          <w:sz w:val="20"/>
        </w:rPr>
      </w:pPr>
      <w:r w:rsidRPr="004F3C94">
        <w:rPr>
          <w:rFonts w:ascii="Arial" w:hAnsi="Arial" w:cs="Arial"/>
          <w:sz w:val="20"/>
        </w:rPr>
        <w:t>Section 1.1</w:t>
      </w:r>
      <w:r w:rsidRPr="004F3C94">
        <w:rPr>
          <w:rFonts w:ascii="Arial" w:hAnsi="Arial" w:cs="Arial"/>
          <w:sz w:val="20"/>
        </w:rPr>
        <w:tab/>
      </w:r>
      <w:r w:rsidR="002D5BAC" w:rsidRPr="004F3C94">
        <w:rPr>
          <w:rFonts w:ascii="Arial" w:hAnsi="Arial" w:cs="Arial"/>
          <w:sz w:val="20"/>
        </w:rPr>
        <w:t>Preliminary Conceptual Consultation Phase</w:t>
      </w:r>
    </w:p>
    <w:p w14:paraId="7F7019C1" w14:textId="77777777" w:rsidR="002D5BAC" w:rsidRPr="004F3C94" w:rsidRDefault="00332230" w:rsidP="001E1F7B">
      <w:pPr>
        <w:tabs>
          <w:tab w:val="left" w:pos="450"/>
          <w:tab w:val="left" w:pos="1800"/>
        </w:tabs>
        <w:ind w:left="450"/>
        <w:rPr>
          <w:rFonts w:ascii="Arial" w:hAnsi="Arial" w:cs="Arial"/>
          <w:sz w:val="20"/>
        </w:rPr>
      </w:pPr>
      <w:r w:rsidRPr="004F3C94">
        <w:rPr>
          <w:rFonts w:ascii="Arial" w:hAnsi="Arial" w:cs="Arial"/>
          <w:sz w:val="20"/>
        </w:rPr>
        <w:t>Section 1.2</w:t>
      </w:r>
      <w:r w:rsidRPr="004F3C94">
        <w:rPr>
          <w:rFonts w:ascii="Arial" w:hAnsi="Arial" w:cs="Arial"/>
          <w:sz w:val="20"/>
        </w:rPr>
        <w:tab/>
      </w:r>
      <w:r w:rsidR="002D5BAC" w:rsidRPr="004F3C94">
        <w:rPr>
          <w:rFonts w:ascii="Arial" w:hAnsi="Arial" w:cs="Arial"/>
          <w:sz w:val="20"/>
        </w:rPr>
        <w:t>Design Review Phase</w:t>
      </w:r>
    </w:p>
    <w:p w14:paraId="0A98FC39" w14:textId="77777777" w:rsidR="002D5BAC" w:rsidRPr="004F3C94" w:rsidRDefault="002D5BAC" w:rsidP="001E1F7B">
      <w:pPr>
        <w:tabs>
          <w:tab w:val="left" w:pos="450"/>
          <w:tab w:val="left" w:pos="1800"/>
        </w:tabs>
        <w:ind w:left="450"/>
        <w:rPr>
          <w:rFonts w:ascii="Arial" w:hAnsi="Arial" w:cs="Arial"/>
          <w:sz w:val="20"/>
        </w:rPr>
      </w:pPr>
      <w:r w:rsidRPr="004F3C94">
        <w:rPr>
          <w:rFonts w:ascii="Arial" w:hAnsi="Arial" w:cs="Arial"/>
          <w:sz w:val="20"/>
        </w:rPr>
        <w:t xml:space="preserve">Section 1.3 </w:t>
      </w:r>
      <w:r w:rsidR="00332230" w:rsidRPr="004F3C94">
        <w:rPr>
          <w:rFonts w:ascii="Arial" w:hAnsi="Arial" w:cs="Arial"/>
          <w:sz w:val="20"/>
        </w:rPr>
        <w:tab/>
      </w:r>
      <w:r w:rsidRPr="004F3C94">
        <w:rPr>
          <w:rFonts w:ascii="Arial" w:hAnsi="Arial" w:cs="Arial"/>
          <w:sz w:val="20"/>
        </w:rPr>
        <w:t>Formal Application</w:t>
      </w:r>
    </w:p>
    <w:p w14:paraId="2A10DAF8" w14:textId="77777777" w:rsidR="002D5BAC" w:rsidRPr="004F3C94" w:rsidRDefault="002D5BAC" w:rsidP="001E1F7B">
      <w:pPr>
        <w:tabs>
          <w:tab w:val="left" w:pos="450"/>
          <w:tab w:val="left" w:pos="1800"/>
        </w:tabs>
        <w:ind w:left="450"/>
        <w:rPr>
          <w:rFonts w:ascii="Arial" w:hAnsi="Arial" w:cs="Arial"/>
          <w:sz w:val="20"/>
        </w:rPr>
      </w:pPr>
      <w:r w:rsidRPr="004F3C94">
        <w:rPr>
          <w:rFonts w:ascii="Arial" w:hAnsi="Arial" w:cs="Arial"/>
          <w:sz w:val="20"/>
        </w:rPr>
        <w:t xml:space="preserve">Section 1.4 </w:t>
      </w:r>
      <w:r w:rsidR="00332230" w:rsidRPr="004F3C94">
        <w:rPr>
          <w:rFonts w:ascii="Arial" w:hAnsi="Arial" w:cs="Arial"/>
          <w:sz w:val="20"/>
        </w:rPr>
        <w:tab/>
      </w:r>
      <w:r w:rsidRPr="004F3C94">
        <w:rPr>
          <w:rFonts w:ascii="Arial" w:hAnsi="Arial" w:cs="Arial"/>
          <w:sz w:val="20"/>
        </w:rPr>
        <w:t>Action on a Formal Application</w:t>
      </w:r>
    </w:p>
    <w:p w14:paraId="63AD21C6" w14:textId="77777777" w:rsidR="002D5BAC" w:rsidRPr="004F3C94" w:rsidRDefault="002D5BAC" w:rsidP="001E1F7B">
      <w:pPr>
        <w:tabs>
          <w:tab w:val="left" w:pos="450"/>
          <w:tab w:val="left" w:pos="1800"/>
        </w:tabs>
        <w:ind w:left="450"/>
        <w:rPr>
          <w:rFonts w:ascii="Arial" w:hAnsi="Arial" w:cs="Arial"/>
          <w:sz w:val="20"/>
        </w:rPr>
      </w:pPr>
      <w:r w:rsidRPr="004F3C94">
        <w:rPr>
          <w:rFonts w:ascii="Arial" w:hAnsi="Arial" w:cs="Arial"/>
          <w:sz w:val="20"/>
        </w:rPr>
        <w:t xml:space="preserve">Section 1.5 </w:t>
      </w:r>
      <w:r w:rsidR="00332230" w:rsidRPr="004F3C94">
        <w:rPr>
          <w:rFonts w:ascii="Arial" w:hAnsi="Arial" w:cs="Arial"/>
          <w:sz w:val="20"/>
        </w:rPr>
        <w:tab/>
      </w:r>
      <w:r w:rsidRPr="004F3C94">
        <w:rPr>
          <w:rFonts w:ascii="Arial" w:hAnsi="Arial" w:cs="Arial"/>
          <w:sz w:val="20"/>
        </w:rPr>
        <w:t>Conditional Approval</w:t>
      </w:r>
    </w:p>
    <w:p w14:paraId="03F5A64A" w14:textId="77777777" w:rsidR="002D5BAC" w:rsidRPr="004F3C94" w:rsidRDefault="002D5BAC" w:rsidP="001E1F7B">
      <w:pPr>
        <w:tabs>
          <w:tab w:val="left" w:pos="450"/>
          <w:tab w:val="left" w:pos="1800"/>
        </w:tabs>
        <w:ind w:left="450"/>
        <w:rPr>
          <w:rFonts w:ascii="Arial" w:hAnsi="Arial" w:cs="Arial"/>
          <w:sz w:val="20"/>
        </w:rPr>
      </w:pPr>
      <w:r w:rsidRPr="004F3C94">
        <w:rPr>
          <w:rFonts w:ascii="Arial" w:hAnsi="Arial" w:cs="Arial"/>
          <w:sz w:val="20"/>
        </w:rPr>
        <w:t xml:space="preserve">Section 1.6 </w:t>
      </w:r>
      <w:r w:rsidR="00332230" w:rsidRPr="004F3C94">
        <w:rPr>
          <w:rFonts w:ascii="Arial" w:hAnsi="Arial" w:cs="Arial"/>
          <w:sz w:val="20"/>
        </w:rPr>
        <w:tab/>
      </w:r>
      <w:r w:rsidRPr="004F3C94">
        <w:rPr>
          <w:rFonts w:ascii="Arial" w:hAnsi="Arial" w:cs="Arial"/>
          <w:sz w:val="20"/>
        </w:rPr>
        <w:t>Notices</w:t>
      </w:r>
    </w:p>
    <w:p w14:paraId="01F913F1" w14:textId="77777777" w:rsidR="002D5BAC" w:rsidRPr="004F3C94" w:rsidRDefault="002D5BAC" w:rsidP="001E1F7B">
      <w:pPr>
        <w:tabs>
          <w:tab w:val="left" w:pos="450"/>
          <w:tab w:val="left" w:pos="1800"/>
        </w:tabs>
        <w:ind w:left="450"/>
        <w:rPr>
          <w:rFonts w:ascii="Arial" w:hAnsi="Arial" w:cs="Arial"/>
          <w:sz w:val="20"/>
        </w:rPr>
      </w:pPr>
      <w:r w:rsidRPr="004F3C94">
        <w:rPr>
          <w:rFonts w:ascii="Arial" w:hAnsi="Arial" w:cs="Arial"/>
          <w:sz w:val="20"/>
        </w:rPr>
        <w:t xml:space="preserve">Section 1.7 </w:t>
      </w:r>
      <w:r w:rsidR="00332230" w:rsidRPr="004F3C94">
        <w:rPr>
          <w:rFonts w:ascii="Arial" w:hAnsi="Arial" w:cs="Arial"/>
          <w:sz w:val="20"/>
        </w:rPr>
        <w:tab/>
      </w:r>
      <w:r w:rsidR="00536801" w:rsidRPr="004F3C94">
        <w:rPr>
          <w:rFonts w:ascii="Arial" w:hAnsi="Arial" w:cs="Arial"/>
          <w:sz w:val="20"/>
        </w:rPr>
        <w:t>Minor Site Committee</w:t>
      </w:r>
    </w:p>
    <w:p w14:paraId="4B7EBAB9" w14:textId="77777777" w:rsidR="002D5BAC" w:rsidRPr="004F3C94" w:rsidRDefault="002D5BAC" w:rsidP="009341B9"/>
    <w:p w14:paraId="57CE318F" w14:textId="77777777" w:rsidR="009341B9" w:rsidRPr="004F3C94" w:rsidRDefault="009341B9" w:rsidP="009341B9">
      <w:r w:rsidRPr="004F3C94">
        <w:t>In accordance with RSA 676:4. II (a), an individual who anticipates submitting a formal application for Site Plan approval has the option of informally consulting with the Board prior to formal submission. There are two levels of Pre-Application Review: the Preliminary Conceptual Consultation and the Design Review. An applicant may elect to engage in or forgo either phase thereof.</w:t>
      </w:r>
    </w:p>
    <w:p w14:paraId="1C503070" w14:textId="77777777" w:rsidR="009341B9" w:rsidRPr="004F3C94" w:rsidRDefault="009341B9" w:rsidP="009341B9">
      <w:pPr>
        <w:pStyle w:val="Heading2"/>
      </w:pPr>
      <w:r w:rsidRPr="004F3C94">
        <w:t>Section 1.1</w:t>
      </w:r>
      <w:r w:rsidRPr="004F3C94">
        <w:tab/>
        <w:t>Preliminary Conceptual Consultation Phase</w:t>
      </w:r>
    </w:p>
    <w:p w14:paraId="4B5F0B55" w14:textId="77777777" w:rsidR="009341B9" w:rsidRPr="004F3C94" w:rsidRDefault="009341B9" w:rsidP="009341B9">
      <w:pPr>
        <w:pStyle w:val="subsection"/>
        <w:tabs>
          <w:tab w:val="left" w:pos="720"/>
        </w:tabs>
        <w:ind w:left="720" w:hanging="720"/>
      </w:pPr>
      <w:r w:rsidRPr="004F3C94">
        <w:t>1.1.1</w:t>
      </w:r>
      <w:r w:rsidRPr="004F3C94">
        <w:tab/>
        <w:t>The applicant may request a meeting with the Board to discuss a proposal in conceptual form and in general terms. Such pre</w:t>
      </w:r>
      <w:r w:rsidR="00482026" w:rsidRPr="004F3C94">
        <w:t>-</w:t>
      </w:r>
      <w:r w:rsidRPr="004F3C94">
        <w:t>application consultation shall be informal and directed toward:</w:t>
      </w:r>
    </w:p>
    <w:p w14:paraId="1842A322" w14:textId="77777777" w:rsidR="009341B9" w:rsidRPr="004F3C94" w:rsidRDefault="009341B9" w:rsidP="009341B9">
      <w:pPr>
        <w:pStyle w:val="hanging3"/>
      </w:pPr>
    </w:p>
    <w:p w14:paraId="4F790E5E" w14:textId="77777777" w:rsidR="009341B9" w:rsidRPr="004F3C94" w:rsidRDefault="009341B9" w:rsidP="009341B9">
      <w:pPr>
        <w:pStyle w:val="hanging3"/>
        <w:tabs>
          <w:tab w:val="clear" w:pos="2520"/>
          <w:tab w:val="left" w:pos="1260"/>
        </w:tabs>
        <w:ind w:left="1260"/>
      </w:pPr>
      <w:r w:rsidRPr="004F3C94">
        <w:t>(a)</w:t>
      </w:r>
      <w:r w:rsidRPr="004F3C94">
        <w:tab/>
        <w:t>reviewing the basic concepts of the proposal,</w:t>
      </w:r>
    </w:p>
    <w:p w14:paraId="7228FCC5" w14:textId="77777777" w:rsidR="009341B9" w:rsidRPr="004F3C94" w:rsidRDefault="009341B9" w:rsidP="009341B9">
      <w:pPr>
        <w:pStyle w:val="hanging3"/>
        <w:tabs>
          <w:tab w:val="clear" w:pos="2520"/>
          <w:tab w:val="left" w:pos="1260"/>
        </w:tabs>
        <w:ind w:left="1260"/>
      </w:pPr>
    </w:p>
    <w:p w14:paraId="2975FC7E" w14:textId="77777777" w:rsidR="009341B9" w:rsidRPr="004F3C94" w:rsidRDefault="009341B9" w:rsidP="009341B9">
      <w:pPr>
        <w:pStyle w:val="hanging3"/>
        <w:tabs>
          <w:tab w:val="clear" w:pos="2520"/>
          <w:tab w:val="left" w:pos="1260"/>
        </w:tabs>
        <w:ind w:left="1260"/>
      </w:pPr>
      <w:r w:rsidRPr="004F3C94">
        <w:t>(b)</w:t>
      </w:r>
      <w:r w:rsidRPr="004F3C94">
        <w:tab/>
        <w:t>reviewing the proposal with regard to the Master Plan and Zoning Ordinance,</w:t>
      </w:r>
    </w:p>
    <w:p w14:paraId="2E64290B" w14:textId="77777777" w:rsidR="009341B9" w:rsidRPr="004F3C94" w:rsidRDefault="009341B9" w:rsidP="009341B9">
      <w:pPr>
        <w:pStyle w:val="hanging3"/>
        <w:tabs>
          <w:tab w:val="clear" w:pos="2520"/>
          <w:tab w:val="left" w:pos="1260"/>
        </w:tabs>
        <w:ind w:left="1260"/>
      </w:pPr>
    </w:p>
    <w:p w14:paraId="53875879" w14:textId="77777777" w:rsidR="009341B9" w:rsidRPr="004F3C94" w:rsidRDefault="009341B9" w:rsidP="009341B9">
      <w:pPr>
        <w:pStyle w:val="hanging3"/>
        <w:tabs>
          <w:tab w:val="clear" w:pos="2520"/>
          <w:tab w:val="left" w:pos="1260"/>
        </w:tabs>
        <w:ind w:left="1260"/>
      </w:pPr>
      <w:r w:rsidRPr="004F3C94">
        <w:t>(c)</w:t>
      </w:r>
      <w:r w:rsidRPr="004F3C94">
        <w:tab/>
        <w:t>explaining the local regulations that may apply to the proposal, and,</w:t>
      </w:r>
    </w:p>
    <w:p w14:paraId="0A59ECC2" w14:textId="77777777" w:rsidR="009341B9" w:rsidRPr="004F3C94" w:rsidRDefault="009341B9" w:rsidP="009341B9">
      <w:pPr>
        <w:pStyle w:val="hanging3"/>
        <w:tabs>
          <w:tab w:val="clear" w:pos="2520"/>
          <w:tab w:val="left" w:pos="1260"/>
        </w:tabs>
        <w:ind w:left="1260"/>
      </w:pPr>
    </w:p>
    <w:p w14:paraId="36DC76F0" w14:textId="77777777" w:rsidR="009341B9" w:rsidRPr="004F3C94" w:rsidRDefault="009341B9" w:rsidP="009341B9">
      <w:pPr>
        <w:pStyle w:val="hanging3"/>
        <w:tabs>
          <w:tab w:val="clear" w:pos="2520"/>
          <w:tab w:val="left" w:pos="1260"/>
        </w:tabs>
        <w:ind w:left="1260"/>
      </w:pPr>
      <w:r w:rsidRPr="004F3C94">
        <w:t>(d)</w:t>
      </w:r>
      <w:r w:rsidRPr="004F3C94">
        <w:tab/>
        <w:t>guiding the applicant relative to state and local requirements.</w:t>
      </w:r>
    </w:p>
    <w:p w14:paraId="42CBB253" w14:textId="77777777" w:rsidR="009341B9" w:rsidRPr="004F3C94" w:rsidRDefault="009341B9" w:rsidP="009341B9">
      <w:pPr>
        <w:tabs>
          <w:tab w:val="left" w:pos="-1440"/>
          <w:tab w:val="left" w:pos="-720"/>
        </w:tabs>
        <w:suppressAutoHyphens/>
        <w:jc w:val="both"/>
        <w:rPr>
          <w:spacing w:val="-3"/>
        </w:rPr>
      </w:pPr>
    </w:p>
    <w:p w14:paraId="1B84EB87" w14:textId="77777777" w:rsidR="009341B9" w:rsidRPr="004F3C94" w:rsidRDefault="009341B9" w:rsidP="00D9189E">
      <w:pPr>
        <w:pStyle w:val="subsection"/>
        <w:tabs>
          <w:tab w:val="left" w:pos="720"/>
        </w:tabs>
        <w:ind w:hanging="1440"/>
      </w:pPr>
      <w:r w:rsidRPr="004F3C94">
        <w:t>1.1.2</w:t>
      </w:r>
      <w:r w:rsidRPr="004F3C94">
        <w:tab/>
        <w:t>Limits of the Review</w:t>
      </w:r>
    </w:p>
    <w:p w14:paraId="554C578F" w14:textId="77777777" w:rsidR="009341B9" w:rsidRPr="004F3C94" w:rsidRDefault="009341B9" w:rsidP="009341B9">
      <w:pPr>
        <w:pStyle w:val="hanging3"/>
        <w:tabs>
          <w:tab w:val="clear" w:pos="2520"/>
          <w:tab w:val="left" w:pos="1440"/>
        </w:tabs>
        <w:ind w:left="1260"/>
      </w:pPr>
      <w:r w:rsidRPr="004F3C94">
        <w:t>(a)</w:t>
      </w:r>
      <w:r w:rsidRPr="004F3C94">
        <w:tab/>
        <w:t>The Board shall conduct the preliminary conceptual consultation at a regularly scheduled meeting of the Board. The applicant shall make a presentation defining the general scope and concept of the Site Plan.</w:t>
      </w:r>
    </w:p>
    <w:p w14:paraId="6CC7E7A8" w14:textId="77777777" w:rsidR="009341B9" w:rsidRPr="004F3C94" w:rsidRDefault="009341B9" w:rsidP="009341B9">
      <w:pPr>
        <w:pStyle w:val="hanging3"/>
        <w:tabs>
          <w:tab w:val="clear" w:pos="2520"/>
          <w:tab w:val="left" w:pos="1440"/>
        </w:tabs>
        <w:ind w:left="1260"/>
      </w:pPr>
    </w:p>
    <w:p w14:paraId="4C0F08A6" w14:textId="77777777" w:rsidR="009341B9" w:rsidRPr="004F3C94" w:rsidRDefault="009341B9" w:rsidP="009341B9">
      <w:pPr>
        <w:pStyle w:val="hanging3"/>
        <w:tabs>
          <w:tab w:val="clear" w:pos="2520"/>
          <w:tab w:val="left" w:pos="1440"/>
        </w:tabs>
        <w:ind w:left="1260"/>
      </w:pPr>
      <w:r w:rsidRPr="004F3C94">
        <w:t>(b)</w:t>
      </w:r>
      <w:r w:rsidRPr="004F3C94">
        <w:tab/>
        <w:t xml:space="preserve">Such consultation shall not bind either the applicant or the Board, and statements made by the Board members shall not be the basis for disqualifying those members or invalidating any action taken. The Board and the applicant may discuss proposals in conceptual form only and in general terms such as the desirability of types of development and proposals under the Town’s Master Plan. </w:t>
      </w:r>
    </w:p>
    <w:p w14:paraId="77CBA271" w14:textId="77777777" w:rsidR="00B77E2B" w:rsidRPr="004F3C94" w:rsidRDefault="00B77E2B" w:rsidP="009341B9">
      <w:pPr>
        <w:pStyle w:val="subsection"/>
        <w:tabs>
          <w:tab w:val="left" w:pos="720"/>
        </w:tabs>
        <w:ind w:left="720" w:hanging="720"/>
      </w:pPr>
    </w:p>
    <w:p w14:paraId="5A23B698" w14:textId="77777777" w:rsidR="009341B9" w:rsidRPr="004F3C94" w:rsidRDefault="009341B9" w:rsidP="009341B9">
      <w:pPr>
        <w:pStyle w:val="subsection"/>
        <w:tabs>
          <w:tab w:val="left" w:pos="720"/>
        </w:tabs>
        <w:ind w:left="720" w:hanging="720"/>
      </w:pPr>
      <w:r w:rsidRPr="004F3C94">
        <w:t>1.1.3</w:t>
      </w:r>
      <w:r w:rsidRPr="004F3C94">
        <w:tab/>
        <w:t xml:space="preserve">Project Description.  In order to facilitate discussion, the potential applicant is requested to prepare, and show as part of his presentation, a base map of the site to be developed. The map should be drawn to scale, and may be drawn in pencil. The proposed site should be drawn on the base map and show the relationship to surrounding structures and </w:t>
      </w:r>
      <w:r w:rsidRPr="004F3C94">
        <w:lastRenderedPageBreak/>
        <w:t>topography.  Dimensions may be approximate. The data may be tentative, but all information should be sufficiently clear to illustrate conditions on the proposed site.</w:t>
      </w:r>
    </w:p>
    <w:p w14:paraId="2720D4A4" w14:textId="77777777" w:rsidR="009341B9" w:rsidRPr="004F3C94" w:rsidRDefault="009341B9" w:rsidP="009341B9">
      <w:pPr>
        <w:pStyle w:val="Heading2"/>
      </w:pPr>
      <w:r w:rsidRPr="004F3C94">
        <w:t>Section 1.2</w:t>
      </w:r>
      <w:r w:rsidRPr="004F3C94">
        <w:tab/>
        <w:t xml:space="preserve">Design Review Phase </w:t>
      </w:r>
    </w:p>
    <w:p w14:paraId="318A4EE0" w14:textId="77777777" w:rsidR="009341B9" w:rsidRPr="004F3C94" w:rsidRDefault="009341B9" w:rsidP="009341B9">
      <w:pPr>
        <w:pStyle w:val="subsection"/>
        <w:tabs>
          <w:tab w:val="left" w:pos="720"/>
        </w:tabs>
        <w:ind w:left="720" w:hanging="720"/>
      </w:pPr>
      <w:r w:rsidRPr="004F3C94">
        <w:t>1.2.1</w:t>
      </w:r>
      <w:r w:rsidRPr="004F3C94">
        <w:tab/>
        <w:t xml:space="preserve">The applicant may request to meet with the Board for nonbinding discussions of a potential application that involve more specific design and engineering details than in the preliminary conceptual consultation phase, i.e., a Design Review, in accordance with RSA 676:4. II – (b). </w:t>
      </w:r>
    </w:p>
    <w:p w14:paraId="2200C32A" w14:textId="77777777" w:rsidR="009341B9" w:rsidRPr="004F3C94" w:rsidRDefault="009341B9" w:rsidP="009341B9">
      <w:pPr>
        <w:pStyle w:val="subsection"/>
        <w:tabs>
          <w:tab w:val="left" w:pos="720"/>
        </w:tabs>
        <w:ind w:left="720" w:hanging="720"/>
      </w:pPr>
    </w:p>
    <w:p w14:paraId="124BE94B" w14:textId="77777777" w:rsidR="009341B9" w:rsidRPr="004F3C94" w:rsidRDefault="009341B9" w:rsidP="009341B9">
      <w:pPr>
        <w:pStyle w:val="subsection"/>
        <w:tabs>
          <w:tab w:val="left" w:pos="720"/>
        </w:tabs>
        <w:ind w:left="720" w:hanging="720"/>
      </w:pPr>
      <w:r w:rsidRPr="004F3C94">
        <w:t>1.2.2</w:t>
      </w:r>
      <w:r w:rsidRPr="004F3C94">
        <w:tab/>
        <w:t xml:space="preserve">The Design Review phase may proceed only after identification of and notice to abutters, holders of conservation, preservation, or agricultural preservation restrictions, and the general public, as required by RSA 676:4. I – (d). </w:t>
      </w:r>
    </w:p>
    <w:p w14:paraId="05419D38" w14:textId="77777777" w:rsidR="009341B9" w:rsidRPr="004F3C94" w:rsidRDefault="009341B9" w:rsidP="009341B9">
      <w:pPr>
        <w:pStyle w:val="subsection"/>
        <w:tabs>
          <w:tab w:val="left" w:pos="720"/>
        </w:tabs>
        <w:ind w:left="720" w:hanging="720"/>
      </w:pPr>
    </w:p>
    <w:p w14:paraId="41391EF2" w14:textId="77777777" w:rsidR="009341B9" w:rsidRPr="004F3C94" w:rsidRDefault="009341B9" w:rsidP="009341B9">
      <w:pPr>
        <w:pStyle w:val="subsection"/>
        <w:tabs>
          <w:tab w:val="left" w:pos="720"/>
        </w:tabs>
        <w:ind w:left="720" w:hanging="720"/>
      </w:pPr>
      <w:r w:rsidRPr="004F3C94">
        <w:t>1.2.3</w:t>
      </w:r>
      <w:r w:rsidRPr="004F3C94">
        <w:tab/>
        <w:t>The Planning Board shall hold a public hearing on Design Review applications as laid out in the Board’s Rules of Procedure.  Statements made by the Board members shall not be the basis for disqualifying said members or invalidating any action taken.</w:t>
      </w:r>
    </w:p>
    <w:p w14:paraId="47650D32" w14:textId="77777777" w:rsidR="009341B9" w:rsidRPr="004F3C94" w:rsidRDefault="009341B9" w:rsidP="009341B9">
      <w:pPr>
        <w:pStyle w:val="subsection"/>
        <w:tabs>
          <w:tab w:val="left" w:pos="720"/>
        </w:tabs>
        <w:ind w:left="720" w:hanging="720"/>
      </w:pPr>
    </w:p>
    <w:p w14:paraId="0AB8047E" w14:textId="77777777" w:rsidR="009341B9" w:rsidRPr="004F3C94" w:rsidRDefault="009341B9" w:rsidP="009341B9">
      <w:pPr>
        <w:pStyle w:val="subsection"/>
        <w:tabs>
          <w:tab w:val="left" w:pos="720"/>
        </w:tabs>
        <w:ind w:left="720" w:hanging="720"/>
      </w:pPr>
      <w:r w:rsidRPr="004F3C94">
        <w:t>1.2.4</w:t>
      </w:r>
      <w:r w:rsidRPr="004F3C94">
        <w:tab/>
        <w:t>An application for Design Review shall be submitted to the Planning Department not less than 21 calendar days before the regularly scheduled meeting of the Board. The request shall be accompanied by 12 copies of all plans and exhibits, along with digital copies of the documents and exhibits in Portable Document Format (PDF). The application shall include:</w:t>
      </w:r>
    </w:p>
    <w:p w14:paraId="50911AA2" w14:textId="77777777" w:rsidR="009341B9" w:rsidRPr="004F3C94" w:rsidRDefault="009341B9" w:rsidP="009341B9">
      <w:pPr>
        <w:pStyle w:val="subsection"/>
      </w:pPr>
    </w:p>
    <w:p w14:paraId="69B78FEB" w14:textId="77777777" w:rsidR="009341B9" w:rsidRPr="004F3C94" w:rsidRDefault="009341B9" w:rsidP="009341B9">
      <w:pPr>
        <w:pStyle w:val="subsection"/>
        <w:tabs>
          <w:tab w:val="left" w:pos="1260"/>
        </w:tabs>
        <w:ind w:left="1260" w:hanging="540"/>
      </w:pPr>
      <w:r w:rsidRPr="004F3C94">
        <w:t>(a)</w:t>
      </w:r>
      <w:r w:rsidRPr="004F3C94">
        <w:tab/>
        <w:t xml:space="preserve">a </w:t>
      </w:r>
      <w:r w:rsidR="00482026" w:rsidRPr="004F3C94">
        <w:t>completed application</w:t>
      </w:r>
      <w:r w:rsidRPr="004F3C94">
        <w:t xml:space="preserve"> form, as prepared by the Planning Department,</w:t>
      </w:r>
    </w:p>
    <w:p w14:paraId="421906C2" w14:textId="77777777" w:rsidR="009341B9" w:rsidRPr="004F3C94" w:rsidRDefault="009341B9" w:rsidP="009341B9">
      <w:pPr>
        <w:pStyle w:val="subsection"/>
        <w:tabs>
          <w:tab w:val="left" w:pos="1260"/>
        </w:tabs>
        <w:ind w:left="1260" w:hanging="540"/>
      </w:pPr>
    </w:p>
    <w:p w14:paraId="552518E4" w14:textId="77777777" w:rsidR="009341B9" w:rsidRPr="004F3C94" w:rsidRDefault="009341B9" w:rsidP="009341B9">
      <w:pPr>
        <w:pStyle w:val="subsection"/>
        <w:tabs>
          <w:tab w:val="left" w:pos="1260"/>
        </w:tabs>
        <w:ind w:left="1260" w:hanging="540"/>
      </w:pPr>
      <w:r w:rsidRPr="004F3C94">
        <w:t>(b)</w:t>
      </w:r>
      <w:r w:rsidRPr="004F3C94">
        <w:tab/>
        <w:t>a letter of intent describing the proposed project,</w:t>
      </w:r>
    </w:p>
    <w:p w14:paraId="0B38C98F" w14:textId="77777777" w:rsidR="009341B9" w:rsidRPr="004F3C94" w:rsidRDefault="009341B9" w:rsidP="009341B9">
      <w:pPr>
        <w:pStyle w:val="subsection"/>
        <w:tabs>
          <w:tab w:val="left" w:pos="1260"/>
        </w:tabs>
        <w:ind w:left="1260" w:hanging="540"/>
        <w:rPr>
          <w:color w:val="002060"/>
        </w:rPr>
      </w:pPr>
    </w:p>
    <w:p w14:paraId="1C99278D" w14:textId="77777777" w:rsidR="009341B9" w:rsidRPr="004F3C94" w:rsidRDefault="009341B9" w:rsidP="009341B9">
      <w:pPr>
        <w:pStyle w:val="subsection"/>
        <w:tabs>
          <w:tab w:val="left" w:pos="1260"/>
        </w:tabs>
        <w:ind w:left="1260" w:hanging="540"/>
      </w:pPr>
      <w:r w:rsidRPr="004F3C94">
        <w:t>(c)</w:t>
      </w:r>
      <w:r w:rsidRPr="004F3C94">
        <w:tab/>
        <w:t>drawings depicting the site and proposed improvements, in a level of detail as described herein,</w:t>
      </w:r>
    </w:p>
    <w:p w14:paraId="3A8F1355" w14:textId="77777777" w:rsidR="009341B9" w:rsidRPr="004F3C94" w:rsidRDefault="009341B9" w:rsidP="009341B9">
      <w:pPr>
        <w:pStyle w:val="hanging3"/>
        <w:tabs>
          <w:tab w:val="clear" w:pos="2520"/>
          <w:tab w:val="left" w:pos="1260"/>
        </w:tabs>
        <w:ind w:left="1260"/>
      </w:pPr>
    </w:p>
    <w:p w14:paraId="1DE565D1" w14:textId="77777777" w:rsidR="009341B9" w:rsidRPr="004F3C94" w:rsidRDefault="009341B9" w:rsidP="009341B9">
      <w:pPr>
        <w:pStyle w:val="hanging3"/>
        <w:tabs>
          <w:tab w:val="clear" w:pos="2520"/>
          <w:tab w:val="left" w:pos="1260"/>
        </w:tabs>
        <w:ind w:left="1260"/>
      </w:pPr>
      <w:r w:rsidRPr="004F3C94">
        <w:t>(d)</w:t>
      </w:r>
      <w:r w:rsidRPr="004F3C94">
        <w:tab/>
        <w:t>a list of abutters and their addresses from municipal records collected not more than five days before submission,</w:t>
      </w:r>
    </w:p>
    <w:p w14:paraId="047FD6C6" w14:textId="77777777" w:rsidR="009341B9" w:rsidRPr="004F3C94" w:rsidRDefault="009341B9" w:rsidP="009341B9">
      <w:pPr>
        <w:pStyle w:val="hanging3"/>
        <w:tabs>
          <w:tab w:val="clear" w:pos="2520"/>
          <w:tab w:val="left" w:pos="1260"/>
        </w:tabs>
        <w:ind w:left="1260"/>
      </w:pPr>
    </w:p>
    <w:p w14:paraId="375F2739" w14:textId="77777777" w:rsidR="009341B9" w:rsidRPr="004F3C94" w:rsidRDefault="009341B9" w:rsidP="009341B9">
      <w:pPr>
        <w:pStyle w:val="hanging3"/>
        <w:tabs>
          <w:tab w:val="clear" w:pos="2520"/>
          <w:tab w:val="left" w:pos="1260"/>
        </w:tabs>
        <w:ind w:left="1260"/>
      </w:pPr>
      <w:r w:rsidRPr="004F3C94">
        <w:t>(e)</w:t>
      </w:r>
      <w:r w:rsidRPr="004F3C94">
        <w:tab/>
        <w:t>a list of all holders of conservation, preservation, or agricultural preservation restrictions on the subject property, and</w:t>
      </w:r>
    </w:p>
    <w:p w14:paraId="58707F83" w14:textId="77777777" w:rsidR="009341B9" w:rsidRPr="004F3C94" w:rsidRDefault="009341B9" w:rsidP="009341B9">
      <w:pPr>
        <w:pStyle w:val="hanging3"/>
        <w:tabs>
          <w:tab w:val="clear" w:pos="2520"/>
          <w:tab w:val="left" w:pos="1260"/>
        </w:tabs>
        <w:ind w:left="1260"/>
      </w:pPr>
    </w:p>
    <w:p w14:paraId="6ED89B34" w14:textId="77777777" w:rsidR="009341B9" w:rsidRPr="004F3C94" w:rsidRDefault="009341B9" w:rsidP="009341B9">
      <w:pPr>
        <w:pStyle w:val="hanging3"/>
        <w:tabs>
          <w:tab w:val="clear" w:pos="2520"/>
          <w:tab w:val="left" w:pos="1260"/>
        </w:tabs>
        <w:ind w:left="1260"/>
      </w:pPr>
      <w:r w:rsidRPr="004F3C94">
        <w:t>(f)</w:t>
      </w:r>
      <w:r w:rsidRPr="004F3C94">
        <w:tab/>
        <w:t>applicable fees including fees to cover mailing and advertising costs.</w:t>
      </w:r>
    </w:p>
    <w:p w14:paraId="06C71933" w14:textId="77777777" w:rsidR="009341B9" w:rsidRPr="004F3C94" w:rsidRDefault="009341B9" w:rsidP="009341B9">
      <w:pPr>
        <w:pStyle w:val="subsection"/>
      </w:pPr>
    </w:p>
    <w:p w14:paraId="1F1E5E05" w14:textId="77777777" w:rsidR="009341B9" w:rsidRPr="004F3C94" w:rsidRDefault="009341B9" w:rsidP="009341B9">
      <w:pPr>
        <w:pStyle w:val="subsection"/>
        <w:ind w:left="720" w:hanging="720"/>
      </w:pPr>
      <w:r w:rsidRPr="004F3C94">
        <w:t>1.2.5</w:t>
      </w:r>
      <w:r w:rsidRPr="004F3C94">
        <w:tab/>
        <w:t>The application for Design Review shall include enough of the requirements listed in Article 2 so that the Board is able to review the project. Detailed engineering of infrastructure and utilities is not required at the Design Review phase, but the information and preliminary plan shall be displayed in sufficient detail to enable the Board to understand the proposed project and identify potential issues.</w:t>
      </w:r>
    </w:p>
    <w:p w14:paraId="6B09AAE6" w14:textId="77777777" w:rsidR="009341B9" w:rsidRPr="004F3C94" w:rsidRDefault="009341B9" w:rsidP="009341B9">
      <w:pPr>
        <w:pStyle w:val="subsection"/>
        <w:ind w:left="720" w:hanging="720"/>
      </w:pPr>
    </w:p>
    <w:p w14:paraId="6CEE2586" w14:textId="77777777" w:rsidR="009341B9" w:rsidRPr="004F3C94" w:rsidRDefault="009341B9" w:rsidP="009341B9">
      <w:pPr>
        <w:pStyle w:val="subsection"/>
        <w:ind w:left="720" w:hanging="720"/>
      </w:pPr>
      <w:r w:rsidRPr="004F3C94">
        <w:t>1.2.6</w:t>
      </w:r>
      <w:r w:rsidRPr="004F3C94">
        <w:tab/>
        <w:t xml:space="preserve">The application shall include all of the following information and details.  It is understood that some of these items will be subject to change.  If the board determines </w:t>
      </w:r>
      <w:r w:rsidRPr="004F3C94">
        <w:lastRenderedPageBreak/>
        <w:t>that the required information is not properly provided or not provided in sufficient detail to allow for a substantive review, in accordance with these provisions, then the application shall be deemed a preliminary conceptual application, rather than a design review application.</w:t>
      </w:r>
    </w:p>
    <w:p w14:paraId="07227C25" w14:textId="77777777" w:rsidR="009341B9" w:rsidRPr="004F3C94" w:rsidRDefault="009341B9" w:rsidP="009341B9">
      <w:pPr>
        <w:pStyle w:val="subsection"/>
        <w:ind w:left="720" w:hanging="630"/>
      </w:pPr>
    </w:p>
    <w:p w14:paraId="510151A9" w14:textId="77777777" w:rsidR="009341B9" w:rsidRPr="004F3C94" w:rsidRDefault="009341B9" w:rsidP="009341B9">
      <w:pPr>
        <w:pStyle w:val="subsection"/>
        <w:tabs>
          <w:tab w:val="left" w:pos="1260"/>
        </w:tabs>
        <w:ind w:left="1260" w:hanging="540"/>
      </w:pPr>
      <w:r w:rsidRPr="004F3C94">
        <w:t>(a)</w:t>
      </w:r>
      <w:r w:rsidRPr="004F3C94">
        <w:tab/>
        <w:t>A plan drawn to scale including a title block, names of owners on abutting properties, a north arrow, scale, a locus plan, the area of the parcel, required lot setbacks, zoning and applicable overlay districts.</w:t>
      </w:r>
    </w:p>
    <w:p w14:paraId="3AA69F67" w14:textId="77777777" w:rsidR="009341B9" w:rsidRPr="004F3C94" w:rsidRDefault="009341B9" w:rsidP="009341B9">
      <w:pPr>
        <w:pStyle w:val="subsection"/>
        <w:tabs>
          <w:tab w:val="left" w:pos="1260"/>
        </w:tabs>
        <w:ind w:left="1260" w:hanging="540"/>
      </w:pPr>
    </w:p>
    <w:p w14:paraId="253E188C" w14:textId="77777777" w:rsidR="009341B9" w:rsidRPr="004F3C94" w:rsidRDefault="009341B9" w:rsidP="009341B9">
      <w:pPr>
        <w:pStyle w:val="subsection"/>
        <w:tabs>
          <w:tab w:val="left" w:pos="1260"/>
        </w:tabs>
        <w:ind w:left="0" w:firstLine="720"/>
      </w:pPr>
      <w:r w:rsidRPr="004F3C94">
        <w:t>(b)</w:t>
      </w:r>
      <w:r w:rsidRPr="004F3C94">
        <w:tab/>
        <w:t>Surveyed property lines with metes and bounds</w:t>
      </w:r>
    </w:p>
    <w:p w14:paraId="5A407C70" w14:textId="77777777" w:rsidR="009341B9" w:rsidRPr="004F3C94" w:rsidRDefault="009341B9" w:rsidP="009341B9">
      <w:pPr>
        <w:pStyle w:val="subsection"/>
        <w:tabs>
          <w:tab w:val="left" w:pos="1260"/>
        </w:tabs>
        <w:ind w:left="1260" w:hanging="540"/>
      </w:pPr>
    </w:p>
    <w:p w14:paraId="76F2BCC3" w14:textId="77777777" w:rsidR="009341B9" w:rsidRPr="004F3C94" w:rsidRDefault="009341B9" w:rsidP="009341B9">
      <w:pPr>
        <w:pStyle w:val="subsection"/>
        <w:tabs>
          <w:tab w:val="left" w:pos="1260"/>
        </w:tabs>
        <w:ind w:left="1260" w:hanging="540"/>
      </w:pPr>
      <w:r w:rsidRPr="004F3C94">
        <w:t>(c)</w:t>
      </w:r>
      <w:r w:rsidRPr="004F3C94">
        <w:tab/>
        <w:t xml:space="preserve">Overview of water bodies, wetlands, </w:t>
      </w:r>
      <w:r w:rsidR="00B77E2B" w:rsidRPr="004F3C94">
        <w:t xml:space="preserve">vernal pools, </w:t>
      </w:r>
      <w:r w:rsidRPr="004F3C94">
        <w:t>topography, soils, rock outcrops, and existing vegetation</w:t>
      </w:r>
    </w:p>
    <w:p w14:paraId="59406A24" w14:textId="77777777" w:rsidR="009341B9" w:rsidRPr="004F3C94" w:rsidRDefault="009341B9" w:rsidP="009341B9">
      <w:pPr>
        <w:pStyle w:val="subsection"/>
        <w:tabs>
          <w:tab w:val="left" w:pos="1260"/>
        </w:tabs>
        <w:ind w:left="1260" w:hanging="540"/>
      </w:pPr>
    </w:p>
    <w:p w14:paraId="1734D719" w14:textId="77777777" w:rsidR="009341B9" w:rsidRPr="004F3C94" w:rsidRDefault="009341B9" w:rsidP="009341B9">
      <w:pPr>
        <w:pStyle w:val="subsection"/>
        <w:tabs>
          <w:tab w:val="left" w:pos="1260"/>
        </w:tabs>
        <w:ind w:left="1260" w:hanging="540"/>
      </w:pPr>
      <w:r w:rsidRPr="004F3C94">
        <w:t>(d)</w:t>
      </w:r>
      <w:r w:rsidRPr="004F3C94">
        <w:tab/>
        <w:t>Locations of all existing buildings and structures</w:t>
      </w:r>
    </w:p>
    <w:p w14:paraId="612CA2C3" w14:textId="77777777" w:rsidR="009341B9" w:rsidRPr="004F3C94" w:rsidRDefault="009341B9" w:rsidP="009341B9">
      <w:pPr>
        <w:pStyle w:val="subsection"/>
        <w:tabs>
          <w:tab w:val="left" w:pos="1260"/>
        </w:tabs>
        <w:ind w:left="1260" w:hanging="540"/>
      </w:pPr>
    </w:p>
    <w:p w14:paraId="086CF407" w14:textId="77777777" w:rsidR="009341B9" w:rsidRPr="004F3C94" w:rsidRDefault="009341B9" w:rsidP="009341B9">
      <w:pPr>
        <w:pStyle w:val="subsection"/>
        <w:tabs>
          <w:tab w:val="left" w:pos="1260"/>
        </w:tabs>
        <w:ind w:left="1260" w:hanging="540"/>
      </w:pPr>
      <w:r w:rsidRPr="004F3C94">
        <w:t>(e)</w:t>
      </w:r>
      <w:r w:rsidRPr="004F3C94">
        <w:tab/>
        <w:t>Proposed uses and locations for proposed uses, including square footage for each.</w:t>
      </w:r>
    </w:p>
    <w:p w14:paraId="56DA5435" w14:textId="77777777" w:rsidR="009341B9" w:rsidRPr="004F3C94" w:rsidRDefault="009341B9" w:rsidP="009341B9">
      <w:pPr>
        <w:pStyle w:val="subsection"/>
        <w:tabs>
          <w:tab w:val="left" w:pos="1260"/>
        </w:tabs>
        <w:ind w:left="1260" w:hanging="540"/>
      </w:pPr>
    </w:p>
    <w:p w14:paraId="10DD60C7" w14:textId="77777777" w:rsidR="009341B9" w:rsidRPr="004F3C94" w:rsidRDefault="009341B9" w:rsidP="009341B9">
      <w:pPr>
        <w:pStyle w:val="subsection"/>
        <w:tabs>
          <w:tab w:val="left" w:pos="1260"/>
        </w:tabs>
        <w:ind w:left="1260" w:hanging="540"/>
      </w:pPr>
      <w:r w:rsidRPr="004F3C94">
        <w:t>(f)</w:t>
      </w:r>
      <w:r w:rsidRPr="004F3C94">
        <w:tab/>
        <w:t>Locations of proposed buildings, including building footprints, heights and square footages</w:t>
      </w:r>
    </w:p>
    <w:p w14:paraId="17D67EDF" w14:textId="77777777" w:rsidR="009341B9" w:rsidRPr="004F3C94" w:rsidRDefault="009341B9" w:rsidP="009341B9">
      <w:pPr>
        <w:pStyle w:val="subsection"/>
        <w:tabs>
          <w:tab w:val="left" w:pos="1260"/>
        </w:tabs>
        <w:ind w:left="1260" w:hanging="540"/>
      </w:pPr>
    </w:p>
    <w:p w14:paraId="1ACDFCEB" w14:textId="77777777" w:rsidR="009341B9" w:rsidRPr="004F3C94" w:rsidRDefault="009341B9" w:rsidP="009341B9">
      <w:pPr>
        <w:pStyle w:val="subsection"/>
        <w:tabs>
          <w:tab w:val="left" w:pos="1260"/>
        </w:tabs>
        <w:ind w:left="1260" w:hanging="540"/>
      </w:pPr>
      <w:r w:rsidRPr="004F3C94">
        <w:t>(g)</w:t>
      </w:r>
      <w:r w:rsidRPr="004F3C94">
        <w:tab/>
        <w:t>Locations of existing and proposed utilities</w:t>
      </w:r>
    </w:p>
    <w:p w14:paraId="6B6C76EB" w14:textId="77777777" w:rsidR="009341B9" w:rsidRPr="004F3C94" w:rsidRDefault="009341B9" w:rsidP="009341B9">
      <w:pPr>
        <w:pStyle w:val="subsection"/>
        <w:tabs>
          <w:tab w:val="left" w:pos="1260"/>
        </w:tabs>
        <w:ind w:left="1260" w:hanging="540"/>
      </w:pPr>
    </w:p>
    <w:p w14:paraId="3B1B1460" w14:textId="77777777" w:rsidR="009341B9" w:rsidRPr="004F3C94" w:rsidRDefault="009341B9" w:rsidP="009341B9">
      <w:pPr>
        <w:pStyle w:val="subsection"/>
        <w:tabs>
          <w:tab w:val="left" w:pos="1260"/>
        </w:tabs>
        <w:ind w:left="1260" w:hanging="540"/>
      </w:pPr>
      <w:r w:rsidRPr="004F3C94">
        <w:t>(h)</w:t>
      </w:r>
      <w:r w:rsidRPr="004F3C94">
        <w:tab/>
        <w:t>Locations of existing streets adjacent to the site and proposed driveways, parking lots, sidewalks, and footpaths</w:t>
      </w:r>
    </w:p>
    <w:p w14:paraId="18E97C39" w14:textId="77777777" w:rsidR="009341B9" w:rsidRPr="004F3C94" w:rsidRDefault="009341B9" w:rsidP="009341B9">
      <w:pPr>
        <w:pStyle w:val="subsection"/>
        <w:tabs>
          <w:tab w:val="left" w:pos="1260"/>
        </w:tabs>
        <w:ind w:left="1260" w:hanging="540"/>
      </w:pPr>
    </w:p>
    <w:p w14:paraId="504F45E9" w14:textId="77777777" w:rsidR="009341B9" w:rsidRPr="004F3C94" w:rsidRDefault="009341B9" w:rsidP="009341B9">
      <w:pPr>
        <w:pStyle w:val="subsection"/>
        <w:tabs>
          <w:tab w:val="left" w:pos="720"/>
        </w:tabs>
        <w:ind w:left="1260" w:hanging="540"/>
      </w:pPr>
      <w:r w:rsidRPr="004F3C94">
        <w:t>(i)</w:t>
      </w:r>
      <w:r w:rsidRPr="004F3C94">
        <w:tab/>
        <w:t>General landscaping plan</w:t>
      </w:r>
    </w:p>
    <w:p w14:paraId="0C39E61F" w14:textId="77777777" w:rsidR="009341B9" w:rsidRPr="004F3C94" w:rsidRDefault="009341B9" w:rsidP="009341B9">
      <w:pPr>
        <w:pStyle w:val="subsection"/>
        <w:tabs>
          <w:tab w:val="left" w:pos="720"/>
        </w:tabs>
        <w:ind w:left="1260" w:hanging="540"/>
      </w:pPr>
    </w:p>
    <w:p w14:paraId="243DEB03" w14:textId="77777777" w:rsidR="009341B9" w:rsidRPr="004F3C94" w:rsidRDefault="009341B9" w:rsidP="009341B9">
      <w:pPr>
        <w:pStyle w:val="subsection"/>
        <w:tabs>
          <w:tab w:val="left" w:pos="720"/>
        </w:tabs>
        <w:ind w:left="1260" w:hanging="540"/>
      </w:pPr>
      <w:r w:rsidRPr="004F3C94">
        <w:t xml:space="preserve">(j) </w:t>
      </w:r>
      <w:r w:rsidRPr="004F3C94">
        <w:tab/>
        <w:t>Identification of existing areas to be preserved</w:t>
      </w:r>
    </w:p>
    <w:p w14:paraId="766D8AF5" w14:textId="77777777" w:rsidR="009341B9" w:rsidRPr="004F3C94" w:rsidRDefault="009341B9" w:rsidP="009341B9">
      <w:pPr>
        <w:pStyle w:val="subsection"/>
        <w:tabs>
          <w:tab w:val="left" w:pos="720"/>
        </w:tabs>
        <w:ind w:left="1260" w:hanging="540"/>
      </w:pPr>
    </w:p>
    <w:p w14:paraId="6378D409" w14:textId="77777777" w:rsidR="009341B9" w:rsidRPr="004F3C94" w:rsidRDefault="009341B9" w:rsidP="009341B9">
      <w:pPr>
        <w:pStyle w:val="subsection"/>
        <w:tabs>
          <w:tab w:val="left" w:pos="720"/>
        </w:tabs>
        <w:ind w:left="1260" w:hanging="540"/>
      </w:pPr>
      <w:r w:rsidRPr="004F3C94">
        <w:t>(k)</w:t>
      </w:r>
      <w:r w:rsidRPr="004F3C94">
        <w:tab/>
        <w:t>General plan or discussion about stormwater management</w:t>
      </w:r>
    </w:p>
    <w:p w14:paraId="2D6B4100" w14:textId="77777777" w:rsidR="009341B9" w:rsidRPr="004F3C94" w:rsidRDefault="009341B9" w:rsidP="009341B9">
      <w:pPr>
        <w:pStyle w:val="subsection"/>
        <w:tabs>
          <w:tab w:val="left" w:pos="720"/>
        </w:tabs>
        <w:ind w:left="1260" w:hanging="540"/>
      </w:pPr>
    </w:p>
    <w:p w14:paraId="06A96DC7" w14:textId="77777777" w:rsidR="009341B9" w:rsidRPr="004F3C94" w:rsidRDefault="009341B9" w:rsidP="009341B9">
      <w:pPr>
        <w:pStyle w:val="subsection"/>
        <w:tabs>
          <w:tab w:val="left" w:pos="720"/>
        </w:tabs>
        <w:ind w:left="1260" w:hanging="540"/>
      </w:pPr>
      <w:r w:rsidRPr="004F3C94">
        <w:t>(l)</w:t>
      </w:r>
      <w:r w:rsidRPr="004F3C94">
        <w:tab/>
        <w:t>Information on all pertinent easements and other restrictions</w:t>
      </w:r>
    </w:p>
    <w:p w14:paraId="2CE5176D" w14:textId="77777777" w:rsidR="009341B9" w:rsidRPr="004F3C94" w:rsidRDefault="009341B9" w:rsidP="009341B9">
      <w:pPr>
        <w:pStyle w:val="subsection"/>
        <w:tabs>
          <w:tab w:val="left" w:pos="1260"/>
        </w:tabs>
        <w:ind w:left="1260" w:hanging="540"/>
      </w:pPr>
    </w:p>
    <w:p w14:paraId="6BC089E9" w14:textId="77777777" w:rsidR="009341B9" w:rsidRPr="004F3C94" w:rsidRDefault="009341B9" w:rsidP="009341B9">
      <w:pPr>
        <w:pStyle w:val="subsection"/>
        <w:tabs>
          <w:tab w:val="left" w:pos="1260"/>
        </w:tabs>
        <w:ind w:left="1260" w:hanging="540"/>
      </w:pPr>
      <w:r w:rsidRPr="004F3C94">
        <w:t>(m)</w:t>
      </w:r>
      <w:r w:rsidRPr="004F3C94">
        <w:tab/>
        <w:t>Any other information that the Planning Board deems appropriate to facilitate its review.</w:t>
      </w:r>
    </w:p>
    <w:p w14:paraId="54779D44" w14:textId="77777777" w:rsidR="009341B9" w:rsidRPr="004F3C94" w:rsidRDefault="009341B9" w:rsidP="009341B9">
      <w:pPr>
        <w:pStyle w:val="subsection"/>
      </w:pPr>
    </w:p>
    <w:p w14:paraId="0BD909A8" w14:textId="77777777" w:rsidR="009341B9" w:rsidRPr="004F3C94" w:rsidRDefault="009341B9" w:rsidP="009341B9">
      <w:pPr>
        <w:pStyle w:val="subsection"/>
        <w:ind w:left="720" w:hanging="720"/>
      </w:pPr>
      <w:r w:rsidRPr="004F3C94">
        <w:t>1.2.7</w:t>
      </w:r>
      <w:r w:rsidRPr="004F3C94">
        <w:tab/>
        <w:t>At a regular meeting of the Planning Board, the Board shall determine if the Design Review includes sufficient information to allow the Board to understand the project and identify potential issues. If the Board determines that the request does not describe the proposed project in sufficient detail, it may request additional information.</w:t>
      </w:r>
    </w:p>
    <w:p w14:paraId="20541E3E" w14:textId="77777777" w:rsidR="009341B9" w:rsidRPr="004F3C94" w:rsidRDefault="009341B9" w:rsidP="009341B9">
      <w:pPr>
        <w:pStyle w:val="subsection"/>
        <w:ind w:left="720" w:hanging="720"/>
      </w:pPr>
    </w:p>
    <w:p w14:paraId="5618EA71" w14:textId="77777777" w:rsidR="009341B9" w:rsidRPr="004F3C94" w:rsidRDefault="009341B9" w:rsidP="009341B9">
      <w:pPr>
        <w:pStyle w:val="subsection"/>
        <w:ind w:left="720" w:hanging="720"/>
      </w:pPr>
      <w:r w:rsidRPr="004F3C94">
        <w:t>1.2.8</w:t>
      </w:r>
      <w:r w:rsidRPr="004F3C94">
        <w:tab/>
        <w:t>At any public meeting of the Planning Board, the Board may close the Design Review process of an application.  It shall inform the applicant in writing within 10 days of such determination.</w:t>
      </w:r>
    </w:p>
    <w:p w14:paraId="14E6DA8E" w14:textId="77777777" w:rsidR="009341B9" w:rsidRPr="004F3C94" w:rsidRDefault="009341B9" w:rsidP="009341B9">
      <w:pPr>
        <w:pStyle w:val="subsection"/>
        <w:ind w:left="720" w:hanging="720"/>
      </w:pPr>
    </w:p>
    <w:p w14:paraId="775B2378" w14:textId="77777777" w:rsidR="009341B9" w:rsidRPr="004F3C94" w:rsidRDefault="009341B9" w:rsidP="009341B9">
      <w:pPr>
        <w:pStyle w:val="subsection"/>
        <w:ind w:left="720" w:hanging="720"/>
      </w:pPr>
      <w:r w:rsidRPr="004F3C94">
        <w:lastRenderedPageBreak/>
        <w:t>1.2.9</w:t>
      </w:r>
      <w:r w:rsidRPr="004F3C94">
        <w:tab/>
        <w:t xml:space="preserve">In accordance with RSA 676.12, an applicant is subject to the regulations in place </w:t>
      </w:r>
      <w:r w:rsidR="0092206E" w:rsidRPr="004F3C94">
        <w:t xml:space="preserve">(or for which public notice has been made) </w:t>
      </w:r>
      <w:r w:rsidRPr="004F3C94">
        <w:t>as of the date that public notice of the start of the Design Review is published in a local newspaper. Those regulations adhere for up to 12 months following the end of the Design Review only if the applicant then submits a complete, formal application before the expiration of that 12-month period.</w:t>
      </w:r>
    </w:p>
    <w:p w14:paraId="7E6CA109" w14:textId="77777777" w:rsidR="009341B9" w:rsidRPr="004F3C94" w:rsidRDefault="009341B9" w:rsidP="009341B9">
      <w:pPr>
        <w:pStyle w:val="Heading2"/>
      </w:pPr>
      <w:r w:rsidRPr="004F3C94">
        <w:t>Section 1.3</w:t>
      </w:r>
      <w:r w:rsidRPr="004F3C94">
        <w:tab/>
        <w:t xml:space="preserve">Formal Application </w:t>
      </w:r>
    </w:p>
    <w:p w14:paraId="286ACC95" w14:textId="77777777" w:rsidR="009341B9" w:rsidRPr="004F3C94" w:rsidRDefault="009341B9" w:rsidP="009341B9">
      <w:pPr>
        <w:pStyle w:val="subsection"/>
        <w:tabs>
          <w:tab w:val="left" w:pos="720"/>
        </w:tabs>
        <w:ind w:left="720" w:hanging="720"/>
      </w:pPr>
      <w:r w:rsidRPr="004F3C94">
        <w:t>1.3.1</w:t>
      </w:r>
      <w:r w:rsidRPr="004F3C94">
        <w:tab/>
        <w:t>A formal application shall consist of the forms, information, and documentation as shown in these regulations along with application fees and any fees for notices.</w:t>
      </w:r>
    </w:p>
    <w:p w14:paraId="243742C7" w14:textId="77777777" w:rsidR="009341B9" w:rsidRPr="004F3C94" w:rsidRDefault="009341B9" w:rsidP="009341B9">
      <w:pPr>
        <w:pStyle w:val="subsection"/>
        <w:tabs>
          <w:tab w:val="left" w:pos="720"/>
        </w:tabs>
        <w:ind w:left="720" w:hanging="720"/>
      </w:pPr>
    </w:p>
    <w:p w14:paraId="77098D2E" w14:textId="77777777" w:rsidR="009341B9" w:rsidRPr="004F3C94" w:rsidRDefault="009341B9" w:rsidP="009341B9">
      <w:pPr>
        <w:pStyle w:val="subsection"/>
        <w:tabs>
          <w:tab w:val="left" w:pos="720"/>
        </w:tabs>
        <w:ind w:left="720" w:hanging="720"/>
      </w:pPr>
      <w:r w:rsidRPr="004F3C94">
        <w:t>1.3.2</w:t>
      </w:r>
      <w:r w:rsidRPr="004F3C94">
        <w:tab/>
        <w:t>Upon receipt of a formal application, the Planning Director will review it using the Site Plan Application Checklist.  If this review discloses that requirements specified on the Site Plan Application Checklist have not been met, the applicant will be notified what specific items are still needed. If the application is not complete, then it may be treated as a preliminary conceptual application or Design Review application, as appropriate, or it may be held/tabled by the Planning Board until the outstanding items are submitted and it is accepted as complete.</w:t>
      </w:r>
    </w:p>
    <w:p w14:paraId="447A0317" w14:textId="77777777" w:rsidR="009341B9" w:rsidRPr="004F3C94" w:rsidRDefault="009341B9" w:rsidP="009341B9">
      <w:pPr>
        <w:pStyle w:val="subsection"/>
        <w:tabs>
          <w:tab w:val="left" w:pos="720"/>
        </w:tabs>
        <w:ind w:left="720" w:hanging="720"/>
      </w:pPr>
    </w:p>
    <w:p w14:paraId="17D55A0E" w14:textId="77777777" w:rsidR="009341B9" w:rsidRPr="004F3C94" w:rsidRDefault="009341B9" w:rsidP="009341B9">
      <w:pPr>
        <w:pStyle w:val="subsection"/>
        <w:tabs>
          <w:tab w:val="left" w:pos="720"/>
        </w:tabs>
        <w:ind w:left="720" w:hanging="720"/>
      </w:pPr>
      <w:r w:rsidRPr="004F3C94">
        <w:t>1.3.3</w:t>
      </w:r>
      <w:r w:rsidRPr="004F3C94">
        <w:tab/>
        <w:t>A formal application shall only be submitted to the Planning Board at a regular meeting.   Within 30 days of receipt of the application, the Planning Board shall accept the application as complete or make a finding that the application is not complete, noting the outstanding items on the Site Plan Checklist, which shall have been provided to the Board.  If the Board determines that the application is not complete it may continue the application to another specific meeting or table the application, to provide time for the applicant to submit the outstanding items.</w:t>
      </w:r>
      <w:r w:rsidR="0092206E" w:rsidRPr="004F3C94">
        <w:t xml:space="preserve">  At its discretion, the Planning Board may accept an application as complete, when one or more items are not yet submitted, if it determines that the application is</w:t>
      </w:r>
      <w:r w:rsidR="00085A18" w:rsidRPr="004F3C94">
        <w:t xml:space="preserve"> substantially </w:t>
      </w:r>
      <w:r w:rsidR="00492A6E" w:rsidRPr="004F3C94">
        <w:t>complete,</w:t>
      </w:r>
      <w:r w:rsidR="00085A18" w:rsidRPr="004F3C94">
        <w:t xml:space="preserve"> and that the absence of those items will not impair the </w:t>
      </w:r>
      <w:r w:rsidR="0092206E" w:rsidRPr="004F3C94">
        <w:t xml:space="preserve">Planning Board </w:t>
      </w:r>
      <w:r w:rsidR="00085A18" w:rsidRPr="004F3C94">
        <w:t>substantively</w:t>
      </w:r>
      <w:r w:rsidR="0092206E" w:rsidRPr="004F3C94">
        <w:t xml:space="preserve"> commenc</w:t>
      </w:r>
      <w:r w:rsidR="00085A18" w:rsidRPr="004F3C94">
        <w:t>ing its</w:t>
      </w:r>
      <w:r w:rsidR="0092206E" w:rsidRPr="004F3C94">
        <w:t xml:space="preserve"> review of the application.  In such situations</w:t>
      </w:r>
      <w:r w:rsidR="00085A18" w:rsidRPr="004F3C94">
        <w:t>,</w:t>
      </w:r>
      <w:r w:rsidR="0092206E" w:rsidRPr="004F3C94">
        <w:t xml:space="preserve"> the Planning Board may specify the dates by which any outstanding items must be submitted.</w:t>
      </w:r>
    </w:p>
    <w:p w14:paraId="6EEC969C" w14:textId="77777777" w:rsidR="009341B9" w:rsidRPr="004F3C94" w:rsidRDefault="009341B9" w:rsidP="009341B9">
      <w:pPr>
        <w:pStyle w:val="Heading2"/>
      </w:pPr>
      <w:r w:rsidRPr="004F3C94">
        <w:t>Section 1.4</w:t>
      </w:r>
      <w:r w:rsidRPr="004F3C94">
        <w:tab/>
        <w:t xml:space="preserve">Action on a Formal Application </w:t>
      </w:r>
    </w:p>
    <w:p w14:paraId="055AE27A" w14:textId="77777777" w:rsidR="009341B9" w:rsidRPr="004F3C94" w:rsidRDefault="009341B9" w:rsidP="009341B9">
      <w:pPr>
        <w:pStyle w:val="subsection"/>
        <w:tabs>
          <w:tab w:val="left" w:pos="720"/>
        </w:tabs>
        <w:ind w:left="720" w:hanging="720"/>
      </w:pPr>
      <w:r w:rsidRPr="004F3C94">
        <w:t>1.4.1</w:t>
      </w:r>
      <w:r w:rsidRPr="004F3C94">
        <w:tab/>
        <w:t xml:space="preserve">The Planning Board must take final action on a formal application – to approve, approve with conditions, or deny - within 65 days after a determination of completeness by the Board.  The Board shall consider the application at its regular meetings, or at workshop meetings if needed.  The Board will schedule a site visit if determined to be useful. Additional reports or studies may be required by the Board, at its reasonable discretion, including but not limited to, a high intensity soil survey and traffic, school, </w:t>
      </w:r>
      <w:r w:rsidR="00482026" w:rsidRPr="004F3C94">
        <w:t>fiscal</w:t>
      </w:r>
      <w:r w:rsidRPr="004F3C94">
        <w:t xml:space="preserve"> and environmental impact analyses, to allow the Board to make an informed and educated decision concerning the application.</w:t>
      </w:r>
    </w:p>
    <w:p w14:paraId="0AAF02EB" w14:textId="77777777" w:rsidR="009341B9" w:rsidRPr="004F3C94" w:rsidRDefault="009341B9" w:rsidP="009341B9">
      <w:pPr>
        <w:pStyle w:val="subsection"/>
        <w:tabs>
          <w:tab w:val="left" w:pos="720"/>
        </w:tabs>
        <w:ind w:left="720" w:hanging="720"/>
      </w:pPr>
    </w:p>
    <w:p w14:paraId="770FA55E" w14:textId="77777777" w:rsidR="009341B9" w:rsidRPr="004F3C94" w:rsidRDefault="009341B9" w:rsidP="009341B9">
      <w:pPr>
        <w:pStyle w:val="subsection"/>
        <w:tabs>
          <w:tab w:val="left" w:pos="720"/>
        </w:tabs>
        <w:ind w:left="720" w:hanging="720"/>
      </w:pPr>
      <w:r w:rsidRPr="004F3C94">
        <w:t>1.4.2</w:t>
      </w:r>
      <w:r w:rsidRPr="004F3C94">
        <w:tab/>
        <w:t>Prior to the approval of a site plan application, a public hearing shall be held as required by RSA 676:4 I(d) with notice given to the applicant; holders of conservation, preservation, or agricultural preservation restrictions; every engineer, architect, land surveyor, or soil scientist whose professional seal appears on the plan submitted to the Board; abutters, and the public.</w:t>
      </w:r>
    </w:p>
    <w:p w14:paraId="2E48099A" w14:textId="77777777" w:rsidR="009341B9" w:rsidRPr="004F3C94" w:rsidRDefault="009341B9" w:rsidP="009341B9">
      <w:pPr>
        <w:pStyle w:val="subsection"/>
        <w:tabs>
          <w:tab w:val="left" w:pos="720"/>
        </w:tabs>
        <w:ind w:left="720" w:hanging="720"/>
      </w:pPr>
    </w:p>
    <w:p w14:paraId="1CA51591" w14:textId="77777777" w:rsidR="009341B9" w:rsidRPr="004F3C94" w:rsidRDefault="009341B9" w:rsidP="009341B9">
      <w:pPr>
        <w:pStyle w:val="subsection"/>
        <w:tabs>
          <w:tab w:val="left" w:pos="720"/>
        </w:tabs>
        <w:ind w:left="720" w:hanging="720"/>
      </w:pPr>
      <w:r w:rsidRPr="004F3C94">
        <w:t>1.4.3</w:t>
      </w:r>
      <w:r w:rsidRPr="004F3C94">
        <w:tab/>
        <w:t>The Board may apply to the Town Council for an extension of the 65-day time period, not to exceed an additional 65 days, before taking acting to approve, conditionally approve, or deny an application. An applicant may waive the requirement for Board action within the time period specified in these regulations and consent to such an extension as may be mutually agreeable.</w:t>
      </w:r>
    </w:p>
    <w:p w14:paraId="04390D22" w14:textId="77777777" w:rsidR="009341B9" w:rsidRPr="004F3C94" w:rsidRDefault="009341B9" w:rsidP="009341B9">
      <w:pPr>
        <w:pStyle w:val="subsection"/>
        <w:tabs>
          <w:tab w:val="left" w:pos="720"/>
        </w:tabs>
        <w:ind w:left="720" w:hanging="720"/>
      </w:pPr>
    </w:p>
    <w:p w14:paraId="1BB98056" w14:textId="77777777" w:rsidR="009341B9" w:rsidRPr="004F3C94" w:rsidRDefault="009341B9" w:rsidP="009341B9">
      <w:pPr>
        <w:pStyle w:val="subsection"/>
        <w:tabs>
          <w:tab w:val="left" w:pos="720"/>
        </w:tabs>
        <w:ind w:left="720" w:hanging="720"/>
      </w:pPr>
      <w:r w:rsidRPr="004F3C94">
        <w:t>1.4.4</w:t>
      </w:r>
      <w:r w:rsidRPr="004F3C94">
        <w:tab/>
        <w:t>If the Board has not taken action on the formal application within 65 days after receipt of the completed application by the Board or its designee, and the Board has not obtained an extension, the applicant may obtain from the Town Council an order directing the Planning Board to act within 15 days. Failure of the Board to act on the order shall constitute grounds for the applicant to petition the Superior Court as provided in RSA 676:4,I(c).</w:t>
      </w:r>
    </w:p>
    <w:p w14:paraId="367D1273" w14:textId="77777777" w:rsidR="009341B9" w:rsidRPr="004F3C94" w:rsidRDefault="009341B9" w:rsidP="009341B9">
      <w:pPr>
        <w:pStyle w:val="subsection"/>
        <w:tabs>
          <w:tab w:val="left" w:pos="720"/>
        </w:tabs>
        <w:ind w:left="720" w:hanging="720"/>
      </w:pPr>
    </w:p>
    <w:p w14:paraId="773989E2" w14:textId="77777777" w:rsidR="009341B9" w:rsidRPr="004F3C94" w:rsidRDefault="009341B9" w:rsidP="009341B9">
      <w:pPr>
        <w:pStyle w:val="subsection"/>
        <w:tabs>
          <w:tab w:val="left" w:pos="720"/>
        </w:tabs>
        <w:ind w:left="720" w:hanging="720"/>
      </w:pPr>
      <w:r w:rsidRPr="004F3C94">
        <w:t>1.4.5</w:t>
      </w:r>
      <w:r w:rsidRPr="004F3C94">
        <w:tab/>
        <w:t xml:space="preserve">Conditions of approval shall be stated in a Notice of Decision to be sent to the applicant.  </w:t>
      </w:r>
    </w:p>
    <w:p w14:paraId="756BA792" w14:textId="77777777" w:rsidR="009341B9" w:rsidRPr="004F3C94" w:rsidRDefault="009341B9" w:rsidP="009341B9">
      <w:pPr>
        <w:pStyle w:val="subsection"/>
        <w:tabs>
          <w:tab w:val="left" w:pos="720"/>
        </w:tabs>
        <w:ind w:left="720" w:hanging="720"/>
      </w:pPr>
    </w:p>
    <w:p w14:paraId="3E0891A3" w14:textId="77777777" w:rsidR="009341B9" w:rsidRPr="004F3C94" w:rsidRDefault="009341B9" w:rsidP="009341B9">
      <w:pPr>
        <w:tabs>
          <w:tab w:val="left" w:pos="720"/>
        </w:tabs>
        <w:ind w:left="720" w:hanging="720"/>
      </w:pPr>
      <w:r w:rsidRPr="004F3C94">
        <w:t>1.4.6</w:t>
      </w:r>
      <w:r w:rsidRPr="004F3C94">
        <w:tab/>
        <w:t>A financial surety, adequate to cover the construction of all infrastructure improvements approved as part of the site plan application, as determined appropriate by the Planning Board, shall be posted with the Town prior to signing the plan. The following financial sureties are acceptable to the Town: cash, passbook savings account in the Town’s name, letter of credit, or a bond.</w:t>
      </w:r>
    </w:p>
    <w:p w14:paraId="69C7EEF5" w14:textId="77777777" w:rsidR="009341B9" w:rsidRPr="004F3C94" w:rsidRDefault="009341B9" w:rsidP="009341B9">
      <w:pPr>
        <w:tabs>
          <w:tab w:val="left" w:pos="720"/>
        </w:tabs>
        <w:ind w:left="720" w:hanging="720"/>
      </w:pPr>
    </w:p>
    <w:p w14:paraId="3627178E" w14:textId="77777777" w:rsidR="009341B9" w:rsidRPr="004F3C94" w:rsidRDefault="009341B9" w:rsidP="009341B9">
      <w:pPr>
        <w:pStyle w:val="subsection"/>
        <w:tabs>
          <w:tab w:val="left" w:pos="720"/>
        </w:tabs>
        <w:ind w:left="720" w:hanging="720"/>
      </w:pPr>
      <w:r w:rsidRPr="004F3C94">
        <w:t>1.4.7</w:t>
      </w:r>
      <w:r w:rsidRPr="004F3C94">
        <w:tab/>
        <w:t xml:space="preserve">If any application is denied, the grounds for such denial shall be clearly stated in the records of the Board and in written notice given to the applicant. Applications may be denied by the Board without </w:t>
      </w:r>
      <w:r w:rsidR="00DC7C47" w:rsidRPr="004F3C94">
        <w:t>a public</w:t>
      </w:r>
      <w:r w:rsidRPr="004F3C94">
        <w:t xml:space="preserve"> hearing on the grounds of failure by the applicant to supply information or to pay fees as required by these regulations. </w:t>
      </w:r>
    </w:p>
    <w:p w14:paraId="14BF614E" w14:textId="77777777" w:rsidR="009341B9" w:rsidRPr="004F3C94" w:rsidRDefault="009341B9" w:rsidP="009341B9">
      <w:pPr>
        <w:pStyle w:val="Heading2"/>
      </w:pPr>
      <w:r w:rsidRPr="004F3C94">
        <w:t>Section 1.5</w:t>
      </w:r>
      <w:r w:rsidRPr="004F3C94">
        <w:tab/>
        <w:t>Conditional Approval</w:t>
      </w:r>
    </w:p>
    <w:p w14:paraId="0D04A217" w14:textId="77777777" w:rsidR="00C135E2" w:rsidRPr="004F3C94" w:rsidRDefault="00C135E2" w:rsidP="009341B9">
      <w:pPr>
        <w:pStyle w:val="subsection"/>
        <w:ind w:left="0" w:firstLine="0"/>
      </w:pPr>
      <w:r w:rsidRPr="004F3C94">
        <w:t xml:space="preserve">1.5.1    </w:t>
      </w:r>
      <w:r w:rsidR="009341B9" w:rsidRPr="004F3C94">
        <w:t>The applicant shall have 1 (one) year</w:t>
      </w:r>
      <w:r w:rsidR="009341B9" w:rsidRPr="004F3C94">
        <w:rPr>
          <w:b/>
          <w:i/>
          <w:color w:val="0070C0"/>
        </w:rPr>
        <w:t xml:space="preserve"> </w:t>
      </w:r>
      <w:r w:rsidR="009341B9" w:rsidRPr="004F3C94">
        <w:t xml:space="preserve">to comply with the conditions of approval and have </w:t>
      </w:r>
      <w:r w:rsidRPr="004F3C94">
        <w:t xml:space="preserve">      </w:t>
      </w:r>
    </w:p>
    <w:p w14:paraId="05CAFB0A" w14:textId="77777777" w:rsidR="00C135E2" w:rsidRPr="004F3C94" w:rsidRDefault="00C135E2" w:rsidP="009341B9">
      <w:pPr>
        <w:pStyle w:val="subsection"/>
        <w:ind w:left="0" w:firstLine="0"/>
      </w:pPr>
      <w:r w:rsidRPr="004F3C94">
        <w:t xml:space="preserve">             </w:t>
      </w:r>
      <w:r w:rsidR="009341B9" w:rsidRPr="004F3C94">
        <w:t>the plan certified.  If the conditions are not met within</w:t>
      </w:r>
      <w:r w:rsidR="001148AA" w:rsidRPr="004F3C94">
        <w:t xml:space="preserve"> 1 (one) year</w:t>
      </w:r>
      <w:r w:rsidR="009341B9" w:rsidRPr="004F3C94">
        <w:t xml:space="preserve">, the conditional </w:t>
      </w:r>
      <w:r w:rsidRPr="004F3C94">
        <w:t xml:space="preserve">         </w:t>
      </w:r>
    </w:p>
    <w:p w14:paraId="570D6854" w14:textId="77777777" w:rsidR="00C135E2" w:rsidRPr="004F3C94" w:rsidRDefault="00C135E2" w:rsidP="009341B9">
      <w:pPr>
        <w:pStyle w:val="subsection"/>
        <w:ind w:left="0" w:firstLine="0"/>
      </w:pPr>
      <w:r w:rsidRPr="004F3C94">
        <w:t xml:space="preserve">             </w:t>
      </w:r>
      <w:r w:rsidR="009341B9" w:rsidRPr="004F3C94">
        <w:t xml:space="preserve">approval shall </w:t>
      </w:r>
      <w:r w:rsidRPr="004F3C94">
        <w:t>lapse unless</w:t>
      </w:r>
      <w:r w:rsidR="009341B9" w:rsidRPr="004F3C94">
        <w:t xml:space="preserve"> the Board has granted a mutually agreeable extension.  The </w:t>
      </w:r>
      <w:r w:rsidRPr="004F3C94">
        <w:t xml:space="preserve"> </w:t>
      </w:r>
    </w:p>
    <w:p w14:paraId="3868331C" w14:textId="77777777" w:rsidR="00C135E2" w:rsidRPr="004F3C94" w:rsidRDefault="00C135E2" w:rsidP="009341B9">
      <w:pPr>
        <w:pStyle w:val="subsection"/>
        <w:ind w:left="0" w:firstLine="0"/>
      </w:pPr>
      <w:r w:rsidRPr="004F3C94">
        <w:t xml:space="preserve">             </w:t>
      </w:r>
      <w:r w:rsidR="009341B9" w:rsidRPr="004F3C94">
        <w:t xml:space="preserve">Board for conditional approval shall grant only two </w:t>
      </w:r>
      <w:r w:rsidR="001148AA" w:rsidRPr="004F3C94">
        <w:t>3-</w:t>
      </w:r>
      <w:r w:rsidR="009341B9" w:rsidRPr="004F3C94">
        <w:t xml:space="preserve">month extensions.  Extensions </w:t>
      </w:r>
      <w:r w:rsidRPr="004F3C94">
        <w:t xml:space="preserve">  </w:t>
      </w:r>
    </w:p>
    <w:p w14:paraId="107D95C9" w14:textId="77777777" w:rsidR="00C135E2" w:rsidRPr="004F3C94" w:rsidRDefault="00C135E2" w:rsidP="009341B9">
      <w:pPr>
        <w:pStyle w:val="subsection"/>
        <w:ind w:left="0" w:firstLine="0"/>
      </w:pPr>
      <w:r w:rsidRPr="004F3C94">
        <w:t xml:space="preserve">             </w:t>
      </w:r>
      <w:r w:rsidR="009341B9" w:rsidRPr="004F3C94">
        <w:t xml:space="preserve">shall be granted only if there have been no amendments to the Zoning Ordinance, these </w:t>
      </w:r>
    </w:p>
    <w:p w14:paraId="3CE806FA" w14:textId="77777777" w:rsidR="00C135E2" w:rsidRPr="004F3C94" w:rsidRDefault="00C135E2" w:rsidP="009341B9">
      <w:pPr>
        <w:pStyle w:val="subsection"/>
        <w:ind w:left="0" w:firstLine="0"/>
      </w:pPr>
      <w:r w:rsidRPr="004F3C94">
        <w:t xml:space="preserve">             </w:t>
      </w:r>
      <w:r w:rsidR="009341B9" w:rsidRPr="004F3C94">
        <w:t>regulations, or any other ordinance or regulations which would render the Site Plan non-</w:t>
      </w:r>
      <w:r w:rsidRPr="004F3C94">
        <w:t xml:space="preserve">   </w:t>
      </w:r>
    </w:p>
    <w:p w14:paraId="2C607F2F" w14:textId="77777777" w:rsidR="009341B9" w:rsidRPr="004F3C94" w:rsidRDefault="00C135E2" w:rsidP="009341B9">
      <w:pPr>
        <w:pStyle w:val="subsection"/>
        <w:ind w:left="0" w:firstLine="0"/>
      </w:pPr>
      <w:r w:rsidRPr="004F3C94">
        <w:t xml:space="preserve">             </w:t>
      </w:r>
      <w:r w:rsidR="009341B9" w:rsidRPr="004F3C94">
        <w:t>conforming, and if all required permits are still valid.</w:t>
      </w:r>
    </w:p>
    <w:p w14:paraId="0CFC0A2A" w14:textId="77777777" w:rsidR="000309CD" w:rsidRPr="004F3C94" w:rsidRDefault="000309CD" w:rsidP="009341B9">
      <w:pPr>
        <w:pStyle w:val="subsection"/>
        <w:ind w:left="0" w:firstLine="0"/>
      </w:pPr>
    </w:p>
    <w:p w14:paraId="3C1EA9CD" w14:textId="77777777" w:rsidR="0029093F" w:rsidRPr="004F3C94" w:rsidRDefault="000309CD" w:rsidP="009341B9">
      <w:pPr>
        <w:pStyle w:val="subsection"/>
        <w:ind w:left="0" w:firstLine="0"/>
      </w:pPr>
      <w:r w:rsidRPr="004F3C94">
        <w:t>1.5.2     In the event that an approved site plan is appealed to court</w:t>
      </w:r>
      <w:r w:rsidR="0029093F" w:rsidRPr="004F3C94">
        <w:t>,</w:t>
      </w:r>
      <w:r w:rsidRPr="004F3C94">
        <w:t xml:space="preserve"> the </w:t>
      </w:r>
      <w:r w:rsidR="0029093F" w:rsidRPr="004F3C94">
        <w:t>deadline</w:t>
      </w:r>
      <w:r w:rsidRPr="004F3C94">
        <w:t xml:space="preserve"> to meet </w:t>
      </w:r>
      <w:r w:rsidR="0029093F" w:rsidRPr="004F3C94">
        <w:t xml:space="preserve">  </w:t>
      </w:r>
    </w:p>
    <w:p w14:paraId="7F64EE51" w14:textId="77777777" w:rsidR="0029093F" w:rsidRPr="004F3C94" w:rsidRDefault="0029093F" w:rsidP="009341B9">
      <w:pPr>
        <w:pStyle w:val="subsection"/>
        <w:ind w:left="0" w:firstLine="0"/>
      </w:pPr>
      <w:r w:rsidRPr="004F3C94">
        <w:t xml:space="preserve">             </w:t>
      </w:r>
      <w:r w:rsidR="000309CD" w:rsidRPr="004F3C94">
        <w:t xml:space="preserve">precedent conditions is automatically extended to one year after final disposition by the </w:t>
      </w:r>
    </w:p>
    <w:p w14:paraId="5E179940" w14:textId="77777777" w:rsidR="000309CD" w:rsidRPr="004F3C94" w:rsidRDefault="0029093F" w:rsidP="009341B9">
      <w:pPr>
        <w:pStyle w:val="subsection"/>
        <w:ind w:left="0" w:firstLine="0"/>
      </w:pPr>
      <w:r w:rsidRPr="004F3C94">
        <w:t xml:space="preserve">             </w:t>
      </w:r>
      <w:r w:rsidR="000309CD" w:rsidRPr="004F3C94">
        <w:t>court(s).</w:t>
      </w:r>
    </w:p>
    <w:p w14:paraId="4A5F27F5" w14:textId="77777777" w:rsidR="009341B9" w:rsidRPr="004F3C94" w:rsidRDefault="009341B9" w:rsidP="009341B9">
      <w:pPr>
        <w:pStyle w:val="Heading2"/>
      </w:pPr>
      <w:r w:rsidRPr="004F3C94">
        <w:t>Section 1.6</w:t>
      </w:r>
      <w:r w:rsidRPr="004F3C94">
        <w:tab/>
        <w:t>Notices</w:t>
      </w:r>
    </w:p>
    <w:p w14:paraId="3F8CB793" w14:textId="77777777" w:rsidR="009341B9" w:rsidRPr="004F3C94" w:rsidRDefault="009341B9" w:rsidP="009341B9">
      <w:pPr>
        <w:pStyle w:val="subsection"/>
        <w:tabs>
          <w:tab w:val="left" w:pos="630"/>
        </w:tabs>
        <w:ind w:left="720" w:hanging="720"/>
      </w:pPr>
      <w:r w:rsidRPr="004F3C94">
        <w:t>1.6.1</w:t>
      </w:r>
      <w:r w:rsidRPr="004F3C94">
        <w:tab/>
        <w:t xml:space="preserve">Notice of a Design Review, submission of a formal application, or a public hearing shall be given by the Planning Department to the abutters; holders of conservation, preservation, or agricultural preservation restrictions; every engineer, architect, land surveyor, or soil scientist whose professional seal appears on the plan submitted to the </w:t>
      </w:r>
      <w:r w:rsidRPr="004F3C94">
        <w:lastRenderedPageBreak/>
        <w:t xml:space="preserve">Board; and the applicant. The notice shall be provided by </w:t>
      </w:r>
      <w:r w:rsidR="00DC7C47" w:rsidRPr="004F3C94">
        <w:t>verified</w:t>
      </w:r>
      <w:r w:rsidRPr="004F3C94">
        <w:t xml:space="preserve"> </w:t>
      </w:r>
      <w:r w:rsidR="00DC7C47" w:rsidRPr="004F3C94">
        <w:t>mail and</w:t>
      </w:r>
      <w:r w:rsidRPr="004F3C94">
        <w:t xml:space="preserve"> mailed at least ten (10) days prior to the meeting. </w:t>
      </w:r>
    </w:p>
    <w:p w14:paraId="146B4684" w14:textId="77777777" w:rsidR="009341B9" w:rsidRPr="004F3C94" w:rsidRDefault="009341B9" w:rsidP="009341B9">
      <w:pPr>
        <w:pStyle w:val="subsection"/>
        <w:tabs>
          <w:tab w:val="left" w:pos="630"/>
        </w:tabs>
        <w:ind w:left="720" w:hanging="720"/>
      </w:pPr>
    </w:p>
    <w:p w14:paraId="727CEDB2" w14:textId="77777777" w:rsidR="009341B9" w:rsidRPr="004F3C94" w:rsidRDefault="009341B9" w:rsidP="009341B9">
      <w:pPr>
        <w:pStyle w:val="subsection"/>
        <w:tabs>
          <w:tab w:val="left" w:pos="630"/>
        </w:tabs>
        <w:ind w:left="720" w:hanging="720"/>
      </w:pPr>
      <w:r w:rsidRPr="004F3C94">
        <w:t>1.6.2</w:t>
      </w:r>
      <w:r w:rsidRPr="004F3C94">
        <w:tab/>
        <w:t xml:space="preserve">The public shall be given notice at the same time, by posting in two public places </w:t>
      </w:r>
      <w:r w:rsidR="00DC7C47" w:rsidRPr="004F3C94">
        <w:t>and on the Town website.</w:t>
      </w:r>
    </w:p>
    <w:p w14:paraId="3DB7CB43" w14:textId="77777777" w:rsidR="009341B9" w:rsidRPr="004F3C94" w:rsidRDefault="009341B9" w:rsidP="009341B9">
      <w:pPr>
        <w:pStyle w:val="subsection"/>
        <w:tabs>
          <w:tab w:val="left" w:pos="630"/>
        </w:tabs>
        <w:ind w:left="720" w:hanging="720"/>
      </w:pPr>
    </w:p>
    <w:p w14:paraId="4EFD9E15" w14:textId="77777777" w:rsidR="009341B9" w:rsidRPr="004F3C94" w:rsidRDefault="009341B9" w:rsidP="009341B9">
      <w:pPr>
        <w:pStyle w:val="subsection"/>
        <w:tabs>
          <w:tab w:val="left" w:pos="630"/>
        </w:tabs>
        <w:ind w:left="720" w:hanging="720"/>
      </w:pPr>
      <w:r w:rsidRPr="004F3C94">
        <w:t>1.6.3</w:t>
      </w:r>
      <w:r w:rsidRPr="004F3C94">
        <w:tab/>
        <w:t>The notice shall give the date, time, and place of the Planning Board meeting at which the application will be submitted to the Board, shall include a general description of the proposal which is to be considered, and shall identify the applicant and the location of the proposal.</w:t>
      </w:r>
    </w:p>
    <w:p w14:paraId="72A6762D" w14:textId="77777777" w:rsidR="009341B9" w:rsidRPr="004F3C94" w:rsidRDefault="009341B9" w:rsidP="009341B9">
      <w:pPr>
        <w:tabs>
          <w:tab w:val="left" w:pos="630"/>
        </w:tabs>
        <w:ind w:left="720" w:hanging="720"/>
      </w:pPr>
    </w:p>
    <w:p w14:paraId="7710816C" w14:textId="77777777" w:rsidR="009341B9" w:rsidRPr="004F3C94" w:rsidRDefault="009341B9" w:rsidP="009341B9">
      <w:pPr>
        <w:pStyle w:val="subsection"/>
        <w:tabs>
          <w:tab w:val="left" w:pos="720"/>
        </w:tabs>
        <w:ind w:left="720" w:hanging="720"/>
      </w:pPr>
      <w:r w:rsidRPr="004F3C94">
        <w:t>1.6.4</w:t>
      </w:r>
      <w:r w:rsidRPr="004F3C94">
        <w:tab/>
        <w:t>If the notice for the public hearing was included in the notice of submission or any prior notice, additional notice of a continued public hearing is not required. Additional notice is not required of an adjourned session of a public hearing provided that the date, time and place of the adjourned session was made known at the prior public hearing.</w:t>
      </w:r>
    </w:p>
    <w:p w14:paraId="4F420DC9" w14:textId="77777777" w:rsidR="000006EF" w:rsidRPr="004F3C94" w:rsidRDefault="000006EF" w:rsidP="009341B9">
      <w:pPr>
        <w:pStyle w:val="subsection"/>
        <w:tabs>
          <w:tab w:val="left" w:pos="720"/>
        </w:tabs>
        <w:ind w:left="720" w:hanging="720"/>
      </w:pPr>
    </w:p>
    <w:p w14:paraId="3417B41C" w14:textId="77777777" w:rsidR="000006EF" w:rsidRPr="004F3C94" w:rsidRDefault="00E34743" w:rsidP="00A47BB4">
      <w:pPr>
        <w:pStyle w:val="subsection"/>
        <w:tabs>
          <w:tab w:val="left" w:pos="720"/>
        </w:tabs>
        <w:spacing w:after="60"/>
        <w:ind w:left="720" w:hanging="720"/>
        <w:rPr>
          <w:rFonts w:ascii="Arial" w:hAnsi="Arial" w:cs="Arial"/>
        </w:rPr>
      </w:pPr>
      <w:r w:rsidRPr="004F3C94">
        <w:rPr>
          <w:rFonts w:ascii="Arial" w:hAnsi="Arial" w:cs="Arial"/>
        </w:rPr>
        <w:t>Section 1.7</w:t>
      </w:r>
      <w:r w:rsidRPr="004F3C94">
        <w:rPr>
          <w:rFonts w:ascii="Arial" w:hAnsi="Arial" w:cs="Arial"/>
        </w:rPr>
        <w:tab/>
      </w:r>
      <w:r w:rsidR="000006EF" w:rsidRPr="004F3C94">
        <w:rPr>
          <w:rFonts w:ascii="Arial" w:hAnsi="Arial" w:cs="Arial"/>
        </w:rPr>
        <w:t>Technical Review Group</w:t>
      </w:r>
    </w:p>
    <w:p w14:paraId="0C6552B8" w14:textId="77777777" w:rsidR="00FB4596" w:rsidRPr="004F3C94" w:rsidRDefault="00FB4596" w:rsidP="00FB4596">
      <w:pPr>
        <w:pStyle w:val="B-Heading3"/>
        <w:spacing w:after="60"/>
        <w:ind w:left="720" w:hanging="720"/>
        <w:rPr>
          <w:rFonts w:ascii="Times New Roman" w:hAnsi="Times New Roman"/>
        </w:rPr>
      </w:pPr>
      <w:r w:rsidRPr="004F3C94">
        <w:rPr>
          <w:rFonts w:ascii="Times New Roman" w:hAnsi="Times New Roman"/>
        </w:rPr>
        <w:t>1.7.1</w:t>
      </w:r>
      <w:r w:rsidRPr="004F3C94">
        <w:rPr>
          <w:rFonts w:ascii="Times New Roman" w:hAnsi="Times New Roman"/>
        </w:rPr>
        <w:tab/>
        <w:t>The Technical Review Group (TRG) is hereby established to provide an opportunity for Town staff, and representatives from Town boards, as appropriate, to review applications and provide comments directly to applicants</w:t>
      </w:r>
      <w:r w:rsidR="000D4479" w:rsidRPr="004F3C94">
        <w:rPr>
          <w:rFonts w:ascii="Times New Roman" w:hAnsi="Times New Roman"/>
        </w:rPr>
        <w:t xml:space="preserve"> and to the Planning Board</w:t>
      </w:r>
      <w:r w:rsidRPr="004F3C94">
        <w:rPr>
          <w:rFonts w:ascii="Times New Roman" w:hAnsi="Times New Roman"/>
        </w:rPr>
        <w:t xml:space="preserve">.  The TRG shall consist of representatives from the Planning Department, Department of Public Works, Police Department, Fire Department, Building Department, Economic Development Department, and from other Town boards and commissions, as appropriate. </w:t>
      </w:r>
      <w:r w:rsidR="009F4D01" w:rsidRPr="004F3C94">
        <w:rPr>
          <w:rFonts w:ascii="Times New Roman" w:hAnsi="Times New Roman"/>
        </w:rPr>
        <w:t xml:space="preserve"> The Planning Board may appoint a representative to the TRG at its option.  </w:t>
      </w:r>
      <w:r w:rsidRPr="004F3C94">
        <w:rPr>
          <w:rFonts w:ascii="Times New Roman" w:hAnsi="Times New Roman"/>
        </w:rPr>
        <w:t xml:space="preserve">The Chairman of the TRG shall be the Town Planner. </w:t>
      </w:r>
    </w:p>
    <w:p w14:paraId="26230754" w14:textId="77777777" w:rsidR="00FB4596" w:rsidRPr="004F3C94" w:rsidRDefault="00FB4596" w:rsidP="00FB4596">
      <w:pPr>
        <w:pStyle w:val="subsection"/>
        <w:tabs>
          <w:tab w:val="left" w:pos="720"/>
        </w:tabs>
        <w:ind w:left="720" w:hanging="720"/>
      </w:pPr>
    </w:p>
    <w:p w14:paraId="28DCFAFB" w14:textId="77777777" w:rsidR="000006EF" w:rsidRPr="004F3C94" w:rsidRDefault="000006EF" w:rsidP="00FB4596">
      <w:pPr>
        <w:pStyle w:val="subsection"/>
        <w:tabs>
          <w:tab w:val="left" w:pos="720"/>
        </w:tabs>
        <w:ind w:left="720" w:hanging="720"/>
      </w:pPr>
      <w:r w:rsidRPr="004F3C94">
        <w:t>1.7.</w:t>
      </w:r>
      <w:r w:rsidR="00FB4596" w:rsidRPr="004F3C94">
        <w:t>2</w:t>
      </w:r>
      <w:r w:rsidRPr="004F3C94">
        <w:tab/>
        <w:t xml:space="preserve">The </w:t>
      </w:r>
      <w:r w:rsidR="00655D29" w:rsidRPr="004F3C94">
        <w:t>Town Planner shall</w:t>
      </w:r>
      <w:r w:rsidRPr="004F3C94">
        <w:t xml:space="preserve"> arrange for the application to be presented to the Technical Review Group (TRG), at appropriate times during the review process to obtain input from the various departments and boards/commissions that are represented on the TRG.  Except as may be provided elsewhere in these regulations or in the Zoning Ordinance, the TRG has no authority to approve projects.</w:t>
      </w:r>
    </w:p>
    <w:p w14:paraId="40954461" w14:textId="77777777" w:rsidR="000006EF" w:rsidRPr="004F3C94" w:rsidRDefault="00FB4596" w:rsidP="00FB4596">
      <w:pPr>
        <w:pStyle w:val="B-Heading3"/>
        <w:spacing w:before="240" w:after="60"/>
        <w:ind w:left="720" w:hanging="720"/>
        <w:rPr>
          <w:rFonts w:ascii="Times New Roman" w:hAnsi="Times New Roman"/>
        </w:rPr>
      </w:pPr>
      <w:r w:rsidRPr="004F3C94">
        <w:rPr>
          <w:rFonts w:ascii="Times New Roman" w:hAnsi="Times New Roman"/>
        </w:rPr>
        <w:t>1.7.3</w:t>
      </w:r>
      <w:r w:rsidRPr="004F3C94">
        <w:rPr>
          <w:rFonts w:ascii="Times New Roman" w:hAnsi="Times New Roman"/>
        </w:rPr>
        <w:tab/>
      </w:r>
      <w:r w:rsidR="000006EF" w:rsidRPr="004F3C94">
        <w:rPr>
          <w:rFonts w:ascii="Times New Roman" w:hAnsi="Times New Roman"/>
        </w:rPr>
        <w:t xml:space="preserve">The TRG </w:t>
      </w:r>
      <w:r w:rsidRPr="004F3C94">
        <w:rPr>
          <w:rFonts w:ascii="Times New Roman" w:hAnsi="Times New Roman"/>
        </w:rPr>
        <w:t xml:space="preserve">members </w:t>
      </w:r>
      <w:r w:rsidR="000006EF" w:rsidRPr="004F3C94">
        <w:rPr>
          <w:rFonts w:ascii="Times New Roman" w:hAnsi="Times New Roman"/>
        </w:rPr>
        <w:t>will review all site plans/subdivision plans to determine their conformance with these regulations and any other applicable ordinances and regulations</w:t>
      </w:r>
      <w:r w:rsidRPr="004F3C94">
        <w:rPr>
          <w:rFonts w:ascii="Times New Roman" w:hAnsi="Times New Roman"/>
        </w:rPr>
        <w:t>. T</w:t>
      </w:r>
      <w:r w:rsidR="000006EF" w:rsidRPr="004F3C94">
        <w:rPr>
          <w:rFonts w:ascii="Times New Roman" w:hAnsi="Times New Roman"/>
        </w:rPr>
        <w:t xml:space="preserve">he TRG </w:t>
      </w:r>
      <w:r w:rsidRPr="004F3C94">
        <w:rPr>
          <w:rFonts w:ascii="Times New Roman" w:hAnsi="Times New Roman"/>
        </w:rPr>
        <w:t xml:space="preserve">members </w:t>
      </w:r>
      <w:r w:rsidR="000006EF" w:rsidRPr="004F3C94">
        <w:rPr>
          <w:rFonts w:ascii="Times New Roman" w:hAnsi="Times New Roman"/>
        </w:rPr>
        <w:t xml:space="preserve">shall consider the appropriateness of the proposed plan and any possible adverse consequences that might result if the plan is approved. </w:t>
      </w:r>
    </w:p>
    <w:p w14:paraId="396D04DF" w14:textId="77777777" w:rsidR="000006EF" w:rsidRPr="004F3C94" w:rsidRDefault="00FB4596" w:rsidP="00FB4596">
      <w:pPr>
        <w:pStyle w:val="B-Heading3"/>
        <w:spacing w:before="240" w:after="60"/>
        <w:ind w:left="720" w:hanging="720"/>
        <w:rPr>
          <w:rFonts w:ascii="Times New Roman" w:hAnsi="Times New Roman"/>
        </w:rPr>
      </w:pPr>
      <w:r w:rsidRPr="004F3C94">
        <w:rPr>
          <w:rFonts w:ascii="Times New Roman" w:hAnsi="Times New Roman"/>
        </w:rPr>
        <w:t>1.7.4</w:t>
      </w:r>
      <w:r w:rsidRPr="004F3C94">
        <w:rPr>
          <w:rFonts w:ascii="Times New Roman" w:hAnsi="Times New Roman"/>
        </w:rPr>
        <w:tab/>
      </w:r>
      <w:r w:rsidR="000006EF" w:rsidRPr="004F3C94">
        <w:rPr>
          <w:rFonts w:ascii="Times New Roman" w:hAnsi="Times New Roman"/>
        </w:rPr>
        <w:t xml:space="preserve">All projects other than conceptual design applications </w:t>
      </w:r>
      <w:r w:rsidRPr="004F3C94">
        <w:rPr>
          <w:rFonts w:ascii="Times New Roman" w:hAnsi="Times New Roman"/>
        </w:rPr>
        <w:t>shall</w:t>
      </w:r>
      <w:r w:rsidR="000006EF" w:rsidRPr="004F3C94">
        <w:rPr>
          <w:rFonts w:ascii="Times New Roman" w:hAnsi="Times New Roman"/>
        </w:rPr>
        <w:t xml:space="preserve"> go to the TRG prior to submission to the planning board</w:t>
      </w:r>
      <w:r w:rsidR="00655D29" w:rsidRPr="004F3C94">
        <w:rPr>
          <w:rFonts w:ascii="Times New Roman" w:hAnsi="Times New Roman"/>
        </w:rPr>
        <w:t>, or at the appropriate time as determined by the Town Planner</w:t>
      </w:r>
      <w:r w:rsidR="000006EF" w:rsidRPr="004F3C94">
        <w:rPr>
          <w:rFonts w:ascii="Times New Roman" w:hAnsi="Times New Roman"/>
        </w:rPr>
        <w:t xml:space="preserve">. </w:t>
      </w:r>
      <w:r w:rsidRPr="004F3C94">
        <w:rPr>
          <w:rFonts w:ascii="Times New Roman" w:hAnsi="Times New Roman"/>
        </w:rPr>
        <w:t xml:space="preserve"> </w:t>
      </w:r>
      <w:r w:rsidR="000006EF" w:rsidRPr="004F3C94">
        <w:rPr>
          <w:rFonts w:ascii="Times New Roman" w:hAnsi="Times New Roman"/>
        </w:rPr>
        <w:t>When deemed necessary by the chairman of the TRG, additional meetings of the TRG may be scheduled to ensure all aspects of a proposed project a</w:t>
      </w:r>
      <w:r w:rsidRPr="004F3C94">
        <w:rPr>
          <w:rFonts w:ascii="Times New Roman" w:hAnsi="Times New Roman"/>
        </w:rPr>
        <w:t>re properly analyzed.</w:t>
      </w:r>
    </w:p>
    <w:p w14:paraId="2660AB5E" w14:textId="77777777" w:rsidR="00AB5AC0" w:rsidRPr="004F3C94" w:rsidRDefault="00AB5AC0" w:rsidP="00AB5AC0">
      <w:pPr>
        <w:rPr>
          <w:lang w:bidi="ar-SA"/>
        </w:rPr>
      </w:pPr>
    </w:p>
    <w:p w14:paraId="659AEC25" w14:textId="77777777" w:rsidR="00332230" w:rsidRPr="004F3C94" w:rsidRDefault="009341B9" w:rsidP="00332230">
      <w:pPr>
        <w:pStyle w:val="Heading1"/>
      </w:pPr>
      <w:r w:rsidRPr="004F3C94">
        <w:lastRenderedPageBreak/>
        <w:t xml:space="preserve">Article 2. </w:t>
      </w:r>
      <w:r w:rsidR="00E34743" w:rsidRPr="004F3C94">
        <w:t xml:space="preserve"> </w:t>
      </w:r>
      <w:r w:rsidRPr="004F3C94">
        <w:t>Application Submission Requirements</w:t>
      </w:r>
    </w:p>
    <w:p w14:paraId="03622DB9" w14:textId="77777777" w:rsidR="00332230" w:rsidRPr="004F3C94" w:rsidRDefault="00332230" w:rsidP="001E1F7B">
      <w:pPr>
        <w:tabs>
          <w:tab w:val="left" w:pos="450"/>
          <w:tab w:val="left" w:pos="1800"/>
        </w:tabs>
        <w:ind w:left="450"/>
        <w:rPr>
          <w:rFonts w:ascii="Arial" w:hAnsi="Arial" w:cs="Arial"/>
          <w:sz w:val="20"/>
        </w:rPr>
      </w:pPr>
      <w:r w:rsidRPr="004F3C94">
        <w:rPr>
          <w:rFonts w:ascii="Arial" w:hAnsi="Arial" w:cs="Arial"/>
          <w:sz w:val="20"/>
        </w:rPr>
        <w:t xml:space="preserve">Section 2.1 </w:t>
      </w:r>
      <w:r w:rsidRPr="004F3C94">
        <w:rPr>
          <w:rFonts w:ascii="Arial" w:hAnsi="Arial" w:cs="Arial"/>
          <w:sz w:val="20"/>
        </w:rPr>
        <w:tab/>
        <w:t>Formal Application Filing</w:t>
      </w:r>
    </w:p>
    <w:p w14:paraId="6880C35C" w14:textId="77777777" w:rsidR="00332230" w:rsidRPr="004F3C94" w:rsidRDefault="00332230" w:rsidP="001E1F7B">
      <w:pPr>
        <w:tabs>
          <w:tab w:val="left" w:pos="450"/>
          <w:tab w:val="left" w:pos="1800"/>
        </w:tabs>
        <w:ind w:left="450"/>
        <w:rPr>
          <w:rFonts w:ascii="Arial" w:hAnsi="Arial" w:cs="Arial"/>
          <w:sz w:val="20"/>
        </w:rPr>
      </w:pPr>
      <w:r w:rsidRPr="004F3C94">
        <w:rPr>
          <w:rFonts w:ascii="Arial" w:hAnsi="Arial" w:cs="Arial"/>
          <w:sz w:val="20"/>
        </w:rPr>
        <w:t xml:space="preserve">Section 2.2 </w:t>
      </w:r>
      <w:r w:rsidRPr="004F3C94">
        <w:rPr>
          <w:rFonts w:ascii="Arial" w:hAnsi="Arial" w:cs="Arial"/>
          <w:sz w:val="20"/>
        </w:rPr>
        <w:tab/>
        <w:t>Formal Application Content</w:t>
      </w:r>
    </w:p>
    <w:p w14:paraId="2ED38042" w14:textId="77777777" w:rsidR="00332230" w:rsidRPr="004F3C94" w:rsidRDefault="00332230" w:rsidP="001E1F7B">
      <w:pPr>
        <w:tabs>
          <w:tab w:val="left" w:pos="450"/>
          <w:tab w:val="left" w:pos="1800"/>
        </w:tabs>
        <w:ind w:left="1890" w:hanging="1440"/>
        <w:rPr>
          <w:rFonts w:ascii="Arial" w:hAnsi="Arial" w:cs="Arial"/>
          <w:sz w:val="20"/>
        </w:rPr>
      </w:pPr>
      <w:r w:rsidRPr="004F3C94">
        <w:rPr>
          <w:rFonts w:ascii="Arial" w:hAnsi="Arial" w:cs="Arial"/>
          <w:sz w:val="20"/>
        </w:rPr>
        <w:t xml:space="preserve">Section 2.3 </w:t>
      </w:r>
      <w:r w:rsidRPr="004F3C94">
        <w:rPr>
          <w:rFonts w:ascii="Arial" w:hAnsi="Arial" w:cs="Arial"/>
          <w:sz w:val="20"/>
        </w:rPr>
        <w:tab/>
        <w:t>Additional Application Submission Requirements, All Personal Wireless Service Facilities</w:t>
      </w:r>
    </w:p>
    <w:p w14:paraId="02EC23AB" w14:textId="77777777" w:rsidR="00332230" w:rsidRPr="004F3C94" w:rsidRDefault="00332230" w:rsidP="001E1F7B">
      <w:pPr>
        <w:tabs>
          <w:tab w:val="left" w:pos="450"/>
          <w:tab w:val="left" w:pos="1800"/>
        </w:tabs>
        <w:ind w:left="1890" w:hanging="1440"/>
        <w:rPr>
          <w:rFonts w:ascii="Arial" w:hAnsi="Arial" w:cs="Arial"/>
          <w:sz w:val="20"/>
        </w:rPr>
      </w:pPr>
      <w:r w:rsidRPr="004F3C94">
        <w:rPr>
          <w:rFonts w:ascii="Arial" w:hAnsi="Arial" w:cs="Arial"/>
          <w:sz w:val="20"/>
        </w:rPr>
        <w:t>Section 2.4</w:t>
      </w:r>
      <w:r w:rsidRPr="004F3C94">
        <w:rPr>
          <w:rFonts w:ascii="Arial" w:hAnsi="Arial" w:cs="Arial"/>
          <w:sz w:val="20"/>
        </w:rPr>
        <w:tab/>
        <w:t xml:space="preserve">Additional Site Plan Submission Requirements – Ground Mounted Personal Wireless Service Facilities </w:t>
      </w:r>
    </w:p>
    <w:p w14:paraId="382119BC" w14:textId="77777777" w:rsidR="009341B9" w:rsidRPr="004F3C94" w:rsidRDefault="009341B9" w:rsidP="009341B9">
      <w:pPr>
        <w:pStyle w:val="Heading2"/>
      </w:pPr>
      <w:r w:rsidRPr="004F3C94">
        <w:t>Section 2.1</w:t>
      </w:r>
      <w:r w:rsidR="00332230" w:rsidRPr="004F3C94">
        <w:tab/>
        <w:t>Formal Application Filing</w:t>
      </w:r>
    </w:p>
    <w:p w14:paraId="68E50721" w14:textId="77777777" w:rsidR="009341B9" w:rsidRPr="004F3C94" w:rsidRDefault="009341B9" w:rsidP="009341B9">
      <w:r w:rsidRPr="004F3C94">
        <w:t>A Formal Application shall be filed with the Planning Board or its designated agent at least twenty-one (21) calendar days prior to a regularly scheduled meeting of the Board.</w:t>
      </w:r>
    </w:p>
    <w:p w14:paraId="354F78EC" w14:textId="77777777" w:rsidR="009341B9" w:rsidRPr="004F3C94" w:rsidRDefault="009341B9" w:rsidP="009341B9">
      <w:pPr>
        <w:pStyle w:val="Heading2"/>
      </w:pPr>
      <w:r w:rsidRPr="004F3C94">
        <w:t>Section 2.2</w:t>
      </w:r>
      <w:r w:rsidRPr="004F3C94">
        <w:tab/>
        <w:t>Formal Application Content</w:t>
      </w:r>
    </w:p>
    <w:p w14:paraId="44DEB9D8" w14:textId="77777777" w:rsidR="009341B9" w:rsidRPr="004F3C94" w:rsidRDefault="009341B9" w:rsidP="009341B9">
      <w:r w:rsidRPr="004F3C94">
        <w:t>A Formal Application shall consist of the following items:</w:t>
      </w:r>
    </w:p>
    <w:p w14:paraId="2F8C7194" w14:textId="77777777" w:rsidR="009341B9" w:rsidRPr="004F3C94" w:rsidRDefault="009341B9" w:rsidP="009341B9">
      <w:pPr>
        <w:pStyle w:val="hanging2"/>
      </w:pPr>
    </w:p>
    <w:p w14:paraId="39EE1A00" w14:textId="77777777" w:rsidR="009341B9" w:rsidRPr="004F3C94" w:rsidRDefault="009341B9" w:rsidP="009341B9">
      <w:pPr>
        <w:pStyle w:val="hanging2"/>
        <w:tabs>
          <w:tab w:val="clear" w:pos="1980"/>
          <w:tab w:val="left" w:pos="1080"/>
        </w:tabs>
        <w:ind w:left="0" w:firstLine="540"/>
      </w:pPr>
      <w:r w:rsidRPr="004F3C94">
        <w:t>A.</w:t>
      </w:r>
      <w:r w:rsidRPr="004F3C94">
        <w:tab/>
        <w:t>A completed application on a form provided by the Planning Department;</w:t>
      </w:r>
    </w:p>
    <w:p w14:paraId="7E6846AA" w14:textId="77777777" w:rsidR="009341B9" w:rsidRPr="004F3C94" w:rsidRDefault="009341B9" w:rsidP="009341B9">
      <w:pPr>
        <w:pStyle w:val="hanging2"/>
      </w:pPr>
    </w:p>
    <w:p w14:paraId="016BF1B4" w14:textId="77777777" w:rsidR="009341B9" w:rsidRPr="004F3C94" w:rsidRDefault="009341B9" w:rsidP="009341B9">
      <w:pPr>
        <w:pStyle w:val="hanging1"/>
      </w:pPr>
      <w:r w:rsidRPr="004F3C94">
        <w:t>B.</w:t>
      </w:r>
      <w:r w:rsidRPr="004F3C94">
        <w:tab/>
        <w:t>A letter of intent detailing the proposal, including the maximum number of residents/occupants/tenants if the proposal includes one or more multi-unit dwellings.</w:t>
      </w:r>
    </w:p>
    <w:p w14:paraId="2524494E" w14:textId="77777777" w:rsidR="009341B9" w:rsidRPr="004F3C94" w:rsidRDefault="009341B9" w:rsidP="009341B9">
      <w:pPr>
        <w:pStyle w:val="hanging1"/>
      </w:pPr>
    </w:p>
    <w:p w14:paraId="7C1CF0AD" w14:textId="77777777" w:rsidR="00627EB5" w:rsidRPr="004F3C94" w:rsidRDefault="009341B9" w:rsidP="00627EB5">
      <w:pPr>
        <w:pStyle w:val="hanging1"/>
      </w:pPr>
      <w:r w:rsidRPr="004F3C94">
        <w:t>C.</w:t>
      </w:r>
      <w:r w:rsidRPr="004F3C94">
        <w:tab/>
        <w:t>A list of the names and addresses of all the abutters, as shown in Town records collected not more than five (5</w:t>
      </w:r>
      <w:r w:rsidR="00627EB5" w:rsidRPr="004F3C94">
        <w:t>) days before the day of filing;</w:t>
      </w:r>
      <w:r w:rsidRPr="004F3C94">
        <w:t xml:space="preserve"> all holders of conservation, preservation, or agricultural preservation restrictions on the subject property; </w:t>
      </w:r>
      <w:r w:rsidR="00627EB5" w:rsidRPr="004F3C94">
        <w:t xml:space="preserve">and </w:t>
      </w:r>
      <w:r w:rsidR="00627EB5" w:rsidRPr="004F3C94">
        <w:rPr>
          <w:szCs w:val="24"/>
        </w:rPr>
        <w:t>every engineer, architect, land surveyor, or soil scientist whose professional seal appears on the plan.</w:t>
      </w:r>
    </w:p>
    <w:p w14:paraId="7D4A2327" w14:textId="77777777" w:rsidR="00627EB5" w:rsidRPr="004F3C94" w:rsidRDefault="00627EB5" w:rsidP="009341B9"/>
    <w:p w14:paraId="203392F8" w14:textId="77777777" w:rsidR="009341B9" w:rsidRPr="004F3C94" w:rsidRDefault="009341B9" w:rsidP="009341B9">
      <w:pPr>
        <w:pStyle w:val="hanging1"/>
      </w:pPr>
      <w:r w:rsidRPr="004F3C94">
        <w:t>D.</w:t>
      </w:r>
      <w:r w:rsidRPr="004F3C94">
        <w:tab/>
        <w:t xml:space="preserve">Additional documents, as requested by the Planning Department; and </w:t>
      </w:r>
    </w:p>
    <w:p w14:paraId="7599FB0C" w14:textId="77777777" w:rsidR="009341B9" w:rsidRPr="004F3C94" w:rsidRDefault="009341B9" w:rsidP="009341B9"/>
    <w:p w14:paraId="2F40FC16" w14:textId="77777777" w:rsidR="009341B9" w:rsidRPr="004F3C94" w:rsidRDefault="009341B9" w:rsidP="009341B9">
      <w:pPr>
        <w:pStyle w:val="hanging1"/>
      </w:pPr>
      <w:r w:rsidRPr="004F3C94">
        <w:t>E.</w:t>
      </w:r>
      <w:r w:rsidRPr="004F3C94">
        <w:tab/>
        <w:t>Three (3) copies, measuring 24”x 36” and fifteen (15) copies measuring 11” x 17” of the plan.  However, the Planning Board may require additional copies measuring 24” x 36”, as deemed necessary.  The plan shall be prepared by a land surveyor, using a scale of 1 inch equals 100 feet or larger (e.g. 1 inch equals 50 feet) and shall include the following items, which may be more specifically delineated in the checklist prepared by the Planning Department:</w:t>
      </w:r>
    </w:p>
    <w:p w14:paraId="6B13B43A" w14:textId="77777777" w:rsidR="009341B9" w:rsidRPr="004F3C94" w:rsidRDefault="009341B9" w:rsidP="009341B9"/>
    <w:p w14:paraId="6DF605E9" w14:textId="77777777" w:rsidR="009341B9" w:rsidRPr="004F3C94" w:rsidRDefault="009341B9" w:rsidP="009341B9">
      <w:pPr>
        <w:pStyle w:val="hanging2"/>
        <w:tabs>
          <w:tab w:val="clear" w:pos="1980"/>
          <w:tab w:val="left" w:pos="1620"/>
        </w:tabs>
        <w:ind w:left="1620"/>
      </w:pPr>
      <w:r w:rsidRPr="004F3C94">
        <w:t>1.</w:t>
      </w:r>
      <w:r w:rsidRPr="004F3C94">
        <w:tab/>
        <w:t>A Title Block, including:</w:t>
      </w:r>
    </w:p>
    <w:p w14:paraId="124DAAC4" w14:textId="77777777" w:rsidR="009341B9" w:rsidRPr="004F3C94" w:rsidRDefault="009341B9" w:rsidP="009341B9">
      <w:pPr>
        <w:pStyle w:val="hanging3"/>
        <w:ind w:left="2160"/>
      </w:pPr>
      <w:r w:rsidRPr="004F3C94">
        <w:t>a)</w:t>
      </w:r>
      <w:r w:rsidRPr="004F3C94">
        <w:tab/>
        <w:t>Title of plan;</w:t>
      </w:r>
    </w:p>
    <w:p w14:paraId="489CE311" w14:textId="77777777" w:rsidR="009341B9" w:rsidRPr="004F3C94" w:rsidRDefault="009341B9" w:rsidP="009341B9">
      <w:pPr>
        <w:pStyle w:val="hanging3"/>
        <w:ind w:left="2160"/>
      </w:pPr>
      <w:r w:rsidRPr="004F3C94">
        <w:t>b)</w:t>
      </w:r>
      <w:r w:rsidRPr="004F3C94">
        <w:tab/>
        <w:t>Owner's name and address, and name of agent, if any</w:t>
      </w:r>
    </w:p>
    <w:p w14:paraId="45BFD00D" w14:textId="77777777" w:rsidR="009341B9" w:rsidRPr="004F3C94" w:rsidRDefault="009341B9" w:rsidP="009341B9">
      <w:pPr>
        <w:pStyle w:val="hanging3"/>
        <w:ind w:left="2160"/>
      </w:pPr>
      <w:r w:rsidRPr="004F3C94">
        <w:t>c)</w:t>
      </w:r>
      <w:r w:rsidRPr="004F3C94">
        <w:tab/>
        <w:t>The date the plan was prepared and date of subsequent revisions;</w:t>
      </w:r>
    </w:p>
    <w:p w14:paraId="6A9D6A7F" w14:textId="77777777" w:rsidR="009341B9" w:rsidRPr="004F3C94" w:rsidRDefault="009341B9" w:rsidP="009341B9">
      <w:pPr>
        <w:pStyle w:val="hanging3"/>
        <w:ind w:left="2160"/>
      </w:pPr>
      <w:r w:rsidRPr="004F3C94">
        <w:t>d)</w:t>
      </w:r>
      <w:r w:rsidRPr="004F3C94">
        <w:tab/>
        <w:t>Scale of the plan; and</w:t>
      </w:r>
    </w:p>
    <w:p w14:paraId="340B79EE" w14:textId="77777777" w:rsidR="009341B9" w:rsidRPr="004F3C94" w:rsidRDefault="009341B9" w:rsidP="009341B9">
      <w:pPr>
        <w:pStyle w:val="hanging3"/>
        <w:ind w:left="2160"/>
      </w:pPr>
      <w:r w:rsidRPr="004F3C94">
        <w:t>e)</w:t>
      </w:r>
      <w:r w:rsidRPr="004F3C94">
        <w:tab/>
        <w:t>Name, address and seal of the preparer of the plan.</w:t>
      </w:r>
    </w:p>
    <w:p w14:paraId="3751799A" w14:textId="77777777" w:rsidR="009341B9" w:rsidRPr="004F3C94" w:rsidRDefault="009341B9" w:rsidP="009341B9">
      <w:pPr>
        <w:pStyle w:val="hanging3"/>
        <w:tabs>
          <w:tab w:val="left" w:pos="1620"/>
        </w:tabs>
        <w:ind w:left="1620"/>
      </w:pPr>
    </w:p>
    <w:p w14:paraId="4BB2D020" w14:textId="77777777" w:rsidR="009341B9" w:rsidRPr="004F3C94" w:rsidRDefault="009341B9" w:rsidP="009341B9">
      <w:pPr>
        <w:pStyle w:val="hanging2"/>
        <w:tabs>
          <w:tab w:val="clear" w:pos="1980"/>
          <w:tab w:val="left" w:pos="1620"/>
        </w:tabs>
        <w:ind w:left="1620"/>
      </w:pPr>
      <w:r w:rsidRPr="004F3C94">
        <w:t>2.</w:t>
      </w:r>
      <w:r w:rsidRPr="004F3C94">
        <w:tab/>
        <w:t>North arrow, bar scale, and legend.</w:t>
      </w:r>
    </w:p>
    <w:p w14:paraId="25E74AE5" w14:textId="77777777" w:rsidR="009341B9" w:rsidRPr="004F3C94" w:rsidRDefault="009341B9" w:rsidP="009341B9">
      <w:pPr>
        <w:tabs>
          <w:tab w:val="left" w:pos="1620"/>
        </w:tabs>
        <w:ind w:left="1620" w:hanging="540"/>
      </w:pPr>
    </w:p>
    <w:p w14:paraId="353102EB" w14:textId="77777777" w:rsidR="009341B9" w:rsidRPr="004F3C94" w:rsidRDefault="009341B9" w:rsidP="009341B9">
      <w:pPr>
        <w:pStyle w:val="hanging2"/>
        <w:tabs>
          <w:tab w:val="clear" w:pos="1980"/>
          <w:tab w:val="left" w:pos="1620"/>
        </w:tabs>
        <w:ind w:left="1620"/>
      </w:pPr>
      <w:r w:rsidRPr="004F3C94">
        <w:t>3.</w:t>
      </w:r>
      <w:r w:rsidRPr="004F3C94">
        <w:tab/>
        <w:t>A location plan at a minimum scale of one (l) inch equals one thousand (l,000) feet, showing:</w:t>
      </w:r>
    </w:p>
    <w:p w14:paraId="3449AF0A" w14:textId="77777777" w:rsidR="009341B9" w:rsidRPr="004F3C94" w:rsidRDefault="009341B9" w:rsidP="009341B9">
      <w:pPr>
        <w:pStyle w:val="hanging3"/>
        <w:tabs>
          <w:tab w:val="left" w:pos="2160"/>
        </w:tabs>
        <w:ind w:left="2070" w:hanging="450"/>
      </w:pPr>
      <w:r w:rsidRPr="004F3C94">
        <w:lastRenderedPageBreak/>
        <w:t>a)</w:t>
      </w:r>
      <w:r w:rsidRPr="004F3C94">
        <w:tab/>
        <w:t>Property lines of the parcel being developed in relation to the surrounding area within a radius of two thousand (2,000) feet.</w:t>
      </w:r>
    </w:p>
    <w:p w14:paraId="09CCD8EB" w14:textId="77777777" w:rsidR="009341B9" w:rsidRPr="004F3C94" w:rsidRDefault="009341B9" w:rsidP="009341B9">
      <w:pPr>
        <w:pStyle w:val="hanging3"/>
        <w:tabs>
          <w:tab w:val="left" w:pos="2160"/>
        </w:tabs>
        <w:ind w:left="2070" w:hanging="450"/>
      </w:pPr>
      <w:r w:rsidRPr="004F3C94">
        <w:t>b)</w:t>
      </w:r>
      <w:r w:rsidRPr="004F3C94">
        <w:tab/>
        <w:t xml:space="preserve">Names and locations of existing town streets including the nearest intersection of said </w:t>
      </w:r>
      <w:r w:rsidR="00975961" w:rsidRPr="004F3C94">
        <w:t>streets.</w:t>
      </w:r>
    </w:p>
    <w:p w14:paraId="12AA7163" w14:textId="77777777" w:rsidR="009341B9" w:rsidRPr="004F3C94" w:rsidRDefault="009341B9" w:rsidP="009341B9">
      <w:pPr>
        <w:pStyle w:val="hanging3"/>
        <w:tabs>
          <w:tab w:val="left" w:pos="2160"/>
        </w:tabs>
        <w:ind w:left="2070" w:hanging="450"/>
      </w:pPr>
      <w:r w:rsidRPr="004F3C94">
        <w:t>c)</w:t>
      </w:r>
      <w:r w:rsidRPr="004F3C94">
        <w:tab/>
        <w:t xml:space="preserve">Names and locations of streets within the proposed </w:t>
      </w:r>
      <w:r w:rsidR="00975961" w:rsidRPr="004F3C94">
        <w:t>development.</w:t>
      </w:r>
    </w:p>
    <w:p w14:paraId="2FCC976A" w14:textId="77777777" w:rsidR="009341B9" w:rsidRPr="004F3C94" w:rsidRDefault="009341B9" w:rsidP="009341B9">
      <w:pPr>
        <w:pStyle w:val="hanging3"/>
        <w:tabs>
          <w:tab w:val="left" w:pos="2160"/>
        </w:tabs>
        <w:ind w:left="2070" w:hanging="450"/>
      </w:pPr>
      <w:r w:rsidRPr="004F3C94">
        <w:t>d)</w:t>
      </w:r>
      <w:r w:rsidRPr="004F3C94">
        <w:tab/>
        <w:t xml:space="preserve">Names and location of watercourses and water bodies on and adjacent to the </w:t>
      </w:r>
      <w:r w:rsidR="00975961" w:rsidRPr="004F3C94">
        <w:t>site.</w:t>
      </w:r>
    </w:p>
    <w:p w14:paraId="56D99D0A" w14:textId="77777777" w:rsidR="009341B9" w:rsidRPr="004F3C94" w:rsidRDefault="009341B9" w:rsidP="009341B9">
      <w:pPr>
        <w:pStyle w:val="hanging3"/>
        <w:tabs>
          <w:tab w:val="left" w:pos="2160"/>
        </w:tabs>
        <w:ind w:left="2070" w:hanging="450"/>
      </w:pPr>
      <w:r w:rsidRPr="004F3C94">
        <w:t>e)</w:t>
      </w:r>
      <w:r w:rsidRPr="004F3C94">
        <w:tab/>
        <w:t>Area of entire parcel in acres and square feet.</w:t>
      </w:r>
    </w:p>
    <w:p w14:paraId="756A792C" w14:textId="77777777" w:rsidR="009341B9" w:rsidRPr="004F3C94" w:rsidRDefault="009341B9" w:rsidP="009341B9">
      <w:pPr>
        <w:pStyle w:val="hanging3"/>
        <w:tabs>
          <w:tab w:val="left" w:pos="2160"/>
        </w:tabs>
        <w:ind w:left="2070" w:hanging="450"/>
      </w:pPr>
    </w:p>
    <w:p w14:paraId="10B78672" w14:textId="77777777" w:rsidR="009341B9" w:rsidRPr="004F3C94" w:rsidRDefault="009341B9" w:rsidP="001F5817">
      <w:pPr>
        <w:pStyle w:val="hanging2"/>
        <w:tabs>
          <w:tab w:val="clear" w:pos="1980"/>
          <w:tab w:val="left" w:pos="1620"/>
        </w:tabs>
        <w:ind w:left="0" w:firstLine="1080"/>
      </w:pPr>
      <w:r w:rsidRPr="004F3C94">
        <w:t>4.</w:t>
      </w:r>
      <w:r w:rsidRPr="004F3C94">
        <w:tab/>
        <w:t>The plan of the site itself shall show:</w:t>
      </w:r>
    </w:p>
    <w:p w14:paraId="6BAD87D2" w14:textId="77777777" w:rsidR="009341B9" w:rsidRPr="004F3C94" w:rsidRDefault="009341B9" w:rsidP="009341B9">
      <w:pPr>
        <w:pStyle w:val="hanging3"/>
        <w:tabs>
          <w:tab w:val="left" w:pos="2160"/>
        </w:tabs>
        <w:ind w:left="2070" w:hanging="450"/>
      </w:pPr>
      <w:r w:rsidRPr="004F3C94">
        <w:t>a)</w:t>
      </w:r>
      <w:r w:rsidRPr="004F3C94">
        <w:tab/>
        <w:t>Surveyed property lines of the parcel showing their bearings;</w:t>
      </w:r>
    </w:p>
    <w:p w14:paraId="7B407D45" w14:textId="77777777" w:rsidR="009341B9" w:rsidRPr="004F3C94" w:rsidRDefault="009341B9" w:rsidP="009341B9">
      <w:pPr>
        <w:pStyle w:val="hanging3"/>
        <w:tabs>
          <w:tab w:val="left" w:pos="2160"/>
        </w:tabs>
        <w:ind w:left="2070" w:hanging="450"/>
      </w:pPr>
      <w:r w:rsidRPr="004F3C94">
        <w:t>b)</w:t>
      </w:r>
      <w:r w:rsidRPr="004F3C94">
        <w:tab/>
        <w:t>Names of all abutting property owners;</w:t>
      </w:r>
    </w:p>
    <w:p w14:paraId="7412B52D" w14:textId="77777777" w:rsidR="009341B9" w:rsidRPr="004F3C94" w:rsidRDefault="009341B9" w:rsidP="009341B9">
      <w:pPr>
        <w:pStyle w:val="hanging3"/>
        <w:tabs>
          <w:tab w:val="left" w:pos="2160"/>
        </w:tabs>
        <w:ind w:left="2070" w:hanging="450"/>
      </w:pPr>
      <w:r w:rsidRPr="004F3C94">
        <w:t>c)</w:t>
      </w:r>
      <w:r w:rsidRPr="004F3C94">
        <w:tab/>
        <w:t>Location and layout of existing and proposed structures and buildings;</w:t>
      </w:r>
    </w:p>
    <w:p w14:paraId="0CBD7BF5" w14:textId="77777777" w:rsidR="009341B9" w:rsidRPr="004F3C94" w:rsidRDefault="009341B9" w:rsidP="009341B9">
      <w:pPr>
        <w:pStyle w:val="hanging3"/>
        <w:tabs>
          <w:tab w:val="left" w:pos="2160"/>
        </w:tabs>
        <w:ind w:left="2070" w:hanging="450"/>
      </w:pPr>
      <w:r w:rsidRPr="004F3C94">
        <w:t>d)</w:t>
      </w:r>
      <w:r w:rsidRPr="004F3C94">
        <w:tab/>
        <w:t>Existing and proposed contours at two (2) foot intervals for the entire site. Where a change in grade is proposed, existing contours shall be dotted lines and finished elevations solid;</w:t>
      </w:r>
    </w:p>
    <w:p w14:paraId="5C491C2D" w14:textId="77777777" w:rsidR="009341B9" w:rsidRPr="004F3C94" w:rsidRDefault="009341B9" w:rsidP="009341B9">
      <w:pPr>
        <w:pStyle w:val="hanging3"/>
        <w:tabs>
          <w:tab w:val="left" w:pos="2160"/>
        </w:tabs>
        <w:ind w:left="2070" w:hanging="450"/>
      </w:pPr>
      <w:r w:rsidRPr="004F3C94">
        <w:t>e)</w:t>
      </w:r>
      <w:r w:rsidRPr="004F3C94">
        <w:tab/>
        <w:t>Area of entire parcel in acres and square feet;</w:t>
      </w:r>
    </w:p>
    <w:p w14:paraId="7BCAD0B2" w14:textId="77777777" w:rsidR="009341B9" w:rsidRPr="004F3C94" w:rsidRDefault="009341B9" w:rsidP="009341B9">
      <w:pPr>
        <w:pStyle w:val="hanging3"/>
        <w:tabs>
          <w:tab w:val="left" w:pos="2160"/>
        </w:tabs>
        <w:ind w:left="2070" w:hanging="450"/>
      </w:pPr>
      <w:r w:rsidRPr="004F3C94">
        <w:t>f)</w:t>
      </w:r>
      <w:r w:rsidRPr="004F3C94">
        <w:tab/>
        <w:t>Zoning and special district boundaries;</w:t>
      </w:r>
    </w:p>
    <w:p w14:paraId="2EB54183" w14:textId="77777777" w:rsidR="009341B9" w:rsidRPr="004F3C94" w:rsidRDefault="009341B9" w:rsidP="009341B9">
      <w:pPr>
        <w:pStyle w:val="hanging3"/>
        <w:tabs>
          <w:tab w:val="left" w:pos="2160"/>
        </w:tabs>
        <w:ind w:left="2070" w:hanging="450"/>
      </w:pPr>
      <w:r w:rsidRPr="004F3C94">
        <w:t>g)</w:t>
      </w:r>
      <w:r w:rsidRPr="004F3C94">
        <w:tab/>
        <w:t>Deed reference and tax map number;</w:t>
      </w:r>
    </w:p>
    <w:p w14:paraId="7A9F1A60" w14:textId="77777777" w:rsidR="009341B9" w:rsidRPr="004F3C94" w:rsidRDefault="009341B9" w:rsidP="009341B9">
      <w:pPr>
        <w:pStyle w:val="hanging3"/>
        <w:tabs>
          <w:tab w:val="left" w:pos="2160"/>
        </w:tabs>
        <w:ind w:left="2070" w:hanging="450"/>
      </w:pPr>
      <w:r w:rsidRPr="004F3C94">
        <w:t>h)</w:t>
      </w:r>
      <w:r w:rsidRPr="004F3C94">
        <w:tab/>
        <w:t>Location width, curbing and paving of access ways, egress ways and streets within the site;</w:t>
      </w:r>
    </w:p>
    <w:p w14:paraId="44C3C245" w14:textId="77777777" w:rsidR="009341B9" w:rsidRPr="004F3C94" w:rsidRDefault="009341B9" w:rsidP="009341B9">
      <w:pPr>
        <w:pStyle w:val="hanging3"/>
        <w:tabs>
          <w:tab w:val="left" w:pos="2160"/>
        </w:tabs>
        <w:ind w:left="2070" w:hanging="450"/>
      </w:pPr>
      <w:r w:rsidRPr="004F3C94">
        <w:t>i)</w:t>
      </w:r>
      <w:r w:rsidRPr="004F3C94">
        <w:tab/>
        <w:t>Location and layout of all on-site parking and loading facilities;</w:t>
      </w:r>
    </w:p>
    <w:p w14:paraId="2500B266" w14:textId="77777777" w:rsidR="009341B9" w:rsidRPr="004F3C94" w:rsidRDefault="009341B9" w:rsidP="009341B9">
      <w:pPr>
        <w:pStyle w:val="hanging3"/>
        <w:tabs>
          <w:tab w:val="left" w:pos="2160"/>
        </w:tabs>
        <w:ind w:left="2070" w:hanging="450"/>
      </w:pPr>
      <w:r w:rsidRPr="004F3C94">
        <w:t>j)</w:t>
      </w:r>
      <w:r w:rsidRPr="004F3C94">
        <w:tab/>
        <w:t>Location and size of all municipal and non-municipal utilities and appurtenances including: water, sewer, electric, telephone, gas lines and fire alarm connections, indicating whether overhead or underground, and the location of wells and septic systems;</w:t>
      </w:r>
    </w:p>
    <w:p w14:paraId="26C8CB06" w14:textId="77777777" w:rsidR="009341B9" w:rsidRPr="004F3C94" w:rsidRDefault="009341B9" w:rsidP="009341B9">
      <w:pPr>
        <w:pStyle w:val="hanging3"/>
        <w:tabs>
          <w:tab w:val="left" w:pos="2160"/>
        </w:tabs>
        <w:ind w:left="2070" w:hanging="450"/>
      </w:pPr>
      <w:r w:rsidRPr="004F3C94">
        <w:t>k)</w:t>
      </w:r>
      <w:r w:rsidRPr="004F3C94">
        <w:tab/>
        <w:t>Type and location of solid waste disposal facilities;</w:t>
      </w:r>
    </w:p>
    <w:p w14:paraId="0021621A" w14:textId="77777777" w:rsidR="009341B9" w:rsidRPr="004F3C94" w:rsidRDefault="009341B9" w:rsidP="009341B9">
      <w:pPr>
        <w:pStyle w:val="hanging3"/>
        <w:tabs>
          <w:tab w:val="left" w:pos="2160"/>
        </w:tabs>
        <w:ind w:left="2070" w:hanging="450"/>
      </w:pPr>
      <w:r w:rsidRPr="004F3C94">
        <w:t>l)</w:t>
      </w:r>
      <w:r w:rsidRPr="004F3C94">
        <w:tab/>
        <w:t>Location, elevation and layout of catch basin and other surface drainage features;</w:t>
      </w:r>
    </w:p>
    <w:p w14:paraId="1BBD2669" w14:textId="77777777" w:rsidR="009341B9" w:rsidRPr="004F3C94" w:rsidRDefault="009341B9" w:rsidP="009341B9">
      <w:pPr>
        <w:pStyle w:val="hanging3"/>
        <w:tabs>
          <w:tab w:val="left" w:pos="2160"/>
        </w:tabs>
        <w:ind w:left="2070" w:hanging="450"/>
      </w:pPr>
      <w:r w:rsidRPr="004F3C94">
        <w:t>m)</w:t>
      </w:r>
      <w:r w:rsidRPr="004F3C94">
        <w:tab/>
        <w:t>Location of all physical/natural features including water bodies, watercourses, wetlands, soil types including farmland soils, railroads, rock outcroppings and stone walls;</w:t>
      </w:r>
    </w:p>
    <w:p w14:paraId="42774F01" w14:textId="77777777" w:rsidR="009341B9" w:rsidRPr="004F3C94" w:rsidRDefault="009341B9" w:rsidP="009341B9">
      <w:pPr>
        <w:pStyle w:val="hanging3"/>
        <w:tabs>
          <w:tab w:val="left" w:pos="2160"/>
        </w:tabs>
        <w:ind w:left="2070" w:hanging="450"/>
      </w:pPr>
      <w:r w:rsidRPr="004F3C94">
        <w:t>n)</w:t>
      </w:r>
      <w:r w:rsidRPr="004F3C94">
        <w:tab/>
        <w:t>existing vegetation/foliage lines and description of existing vegetation/foliage types;</w:t>
      </w:r>
    </w:p>
    <w:p w14:paraId="761EBED0" w14:textId="77777777" w:rsidR="009341B9" w:rsidRPr="004F3C94" w:rsidRDefault="009341B9" w:rsidP="009341B9">
      <w:pPr>
        <w:pStyle w:val="hanging3"/>
        <w:tabs>
          <w:tab w:val="left" w:pos="2160"/>
        </w:tabs>
        <w:ind w:left="2070" w:hanging="450"/>
      </w:pPr>
      <w:r w:rsidRPr="004F3C94">
        <w:t>o)</w:t>
      </w:r>
      <w:r w:rsidRPr="004F3C94">
        <w:tab/>
        <w:t>identification of vegetated areas and individual trees to be retained and protected including delineation of “save islands,” critical root zones (or “root save areas”), the driplines of individual specimen trees, and/or entire stands of trees, and tree buffers;</w:t>
      </w:r>
    </w:p>
    <w:p w14:paraId="148B2F85" w14:textId="77777777" w:rsidR="009341B9" w:rsidRPr="004F3C94" w:rsidRDefault="009341B9" w:rsidP="009341B9">
      <w:pPr>
        <w:pStyle w:val="hanging3"/>
        <w:tabs>
          <w:tab w:val="left" w:pos="2160"/>
        </w:tabs>
        <w:ind w:left="2070" w:hanging="450"/>
      </w:pPr>
      <w:r w:rsidRPr="004F3C94">
        <w:t>p)</w:t>
      </w:r>
      <w:r w:rsidRPr="004F3C94">
        <w:tab/>
        <w:t>Stormwater management plan, including how the site will be dewatered during construction:</w:t>
      </w:r>
    </w:p>
    <w:p w14:paraId="3AAAC1D5" w14:textId="77777777" w:rsidR="009341B9" w:rsidRPr="004F3C94" w:rsidRDefault="009341B9" w:rsidP="009341B9">
      <w:pPr>
        <w:pStyle w:val="hanging3"/>
        <w:tabs>
          <w:tab w:val="left" w:pos="2160"/>
        </w:tabs>
        <w:ind w:left="2070" w:hanging="450"/>
      </w:pPr>
      <w:r w:rsidRPr="004F3C94">
        <w:t>q)</w:t>
      </w:r>
      <w:r w:rsidRPr="004F3C94">
        <w:tab/>
        <w:t>Dimensions and area of all property to be dedicated for public use of common ownership;</w:t>
      </w:r>
    </w:p>
    <w:p w14:paraId="43DACAEA" w14:textId="77777777" w:rsidR="009341B9" w:rsidRPr="004F3C94" w:rsidRDefault="009341B9" w:rsidP="009341B9">
      <w:pPr>
        <w:pStyle w:val="hanging3"/>
        <w:tabs>
          <w:tab w:val="left" w:pos="2160"/>
        </w:tabs>
        <w:ind w:left="2070" w:hanging="450"/>
      </w:pPr>
      <w:r w:rsidRPr="004F3C94">
        <w:t>r)</w:t>
      </w:r>
      <w:r w:rsidRPr="004F3C94">
        <w:tab/>
        <w:t>Location of 100 year flood hazard boundaries and minimum flood elevations;</w:t>
      </w:r>
    </w:p>
    <w:p w14:paraId="3BA7583D" w14:textId="77777777" w:rsidR="009341B9" w:rsidRPr="004F3C94" w:rsidRDefault="009341B9" w:rsidP="009341B9">
      <w:pPr>
        <w:pStyle w:val="hanging3"/>
        <w:tabs>
          <w:tab w:val="left" w:pos="2160"/>
        </w:tabs>
        <w:ind w:left="2070" w:hanging="450"/>
      </w:pPr>
      <w:r w:rsidRPr="004F3C94">
        <w:t>s)</w:t>
      </w:r>
      <w:r w:rsidRPr="004F3C94">
        <w:tab/>
        <w:t>Date and permit numbers of all required state and federal permits.</w:t>
      </w:r>
    </w:p>
    <w:p w14:paraId="1DF0DED9" w14:textId="77777777" w:rsidR="009341B9" w:rsidRPr="004F3C94" w:rsidRDefault="009341B9" w:rsidP="009341B9">
      <w:pPr>
        <w:pStyle w:val="hanging3"/>
        <w:tabs>
          <w:tab w:val="left" w:pos="2160"/>
        </w:tabs>
        <w:ind w:left="2070" w:hanging="450"/>
      </w:pPr>
      <w:r w:rsidRPr="004F3C94">
        <w:lastRenderedPageBreak/>
        <w:t>t)</w:t>
      </w:r>
      <w:r w:rsidRPr="004F3C94">
        <w:tab/>
        <w:t>Location of all buildings, wells and leach fields within one hundred and fifty (l50) feet of the parcel;</w:t>
      </w:r>
    </w:p>
    <w:p w14:paraId="3CA1F7A2" w14:textId="77777777" w:rsidR="009341B9" w:rsidRPr="004F3C94" w:rsidRDefault="009341B9" w:rsidP="009341B9">
      <w:pPr>
        <w:pStyle w:val="hanging3"/>
        <w:tabs>
          <w:tab w:val="left" w:pos="2160"/>
        </w:tabs>
        <w:ind w:left="2070" w:hanging="450"/>
      </w:pPr>
      <w:r w:rsidRPr="004F3C94">
        <w:t>u)</w:t>
      </w:r>
      <w:r w:rsidRPr="004F3C94">
        <w:tab/>
        <w:t>Dimensions, area and minimum setback requirements on all existing and proposed lots;</w:t>
      </w:r>
    </w:p>
    <w:p w14:paraId="2CA5E2A9" w14:textId="77777777" w:rsidR="009341B9" w:rsidRPr="004F3C94" w:rsidRDefault="009341B9" w:rsidP="009341B9">
      <w:pPr>
        <w:pStyle w:val="hanging3"/>
        <w:tabs>
          <w:tab w:val="left" w:pos="2160"/>
        </w:tabs>
        <w:ind w:left="2070" w:hanging="450"/>
      </w:pPr>
      <w:r w:rsidRPr="004F3C94">
        <w:t>v)</w:t>
      </w:r>
      <w:r w:rsidRPr="004F3C94">
        <w:tab/>
        <w:t>Proposed landscaping plan including size and type of plant material;</w:t>
      </w:r>
    </w:p>
    <w:p w14:paraId="72F53AF1" w14:textId="77777777" w:rsidR="009341B9" w:rsidRPr="004F3C94" w:rsidRDefault="009341B9" w:rsidP="009341B9">
      <w:pPr>
        <w:pStyle w:val="hanging3"/>
        <w:tabs>
          <w:tab w:val="left" w:pos="2160"/>
        </w:tabs>
        <w:ind w:left="2070" w:hanging="450"/>
      </w:pPr>
      <w:r w:rsidRPr="004F3C94">
        <w:t>w)</w:t>
      </w:r>
      <w:r w:rsidRPr="004F3C94">
        <w:tab/>
        <w:t>Pedestrian walks providing circulation through the site;</w:t>
      </w:r>
    </w:p>
    <w:p w14:paraId="44E32FAE" w14:textId="77777777" w:rsidR="009341B9" w:rsidRPr="004F3C94" w:rsidRDefault="009341B9" w:rsidP="009341B9">
      <w:pPr>
        <w:pStyle w:val="hanging3"/>
        <w:tabs>
          <w:tab w:val="left" w:pos="2160"/>
        </w:tabs>
        <w:ind w:left="2070" w:hanging="450"/>
      </w:pPr>
      <w:r w:rsidRPr="004F3C94">
        <w:t>x)</w:t>
      </w:r>
      <w:r w:rsidRPr="004F3C94">
        <w:tab/>
        <w:t>Location and size of proposed and existing signs, walls and fences;</w:t>
      </w:r>
    </w:p>
    <w:p w14:paraId="5AA8F110" w14:textId="77777777" w:rsidR="009341B9" w:rsidRPr="004F3C94" w:rsidRDefault="009341B9" w:rsidP="009341B9">
      <w:pPr>
        <w:pStyle w:val="hanging3"/>
        <w:tabs>
          <w:tab w:val="left" w:pos="2160"/>
        </w:tabs>
        <w:ind w:left="2070" w:hanging="450"/>
      </w:pPr>
      <w:r w:rsidRPr="004F3C94">
        <w:t>y)</w:t>
      </w:r>
      <w:r w:rsidRPr="004F3C94">
        <w:tab/>
        <w:t xml:space="preserve">Location and type of lighting for outdoor activities; </w:t>
      </w:r>
    </w:p>
    <w:p w14:paraId="1E34DE43" w14:textId="77777777" w:rsidR="009341B9" w:rsidRPr="004F3C94" w:rsidRDefault="009341B9" w:rsidP="009341B9">
      <w:pPr>
        <w:pStyle w:val="hanging3"/>
        <w:tabs>
          <w:tab w:val="left" w:pos="2160"/>
        </w:tabs>
        <w:ind w:left="2070" w:hanging="450"/>
      </w:pPr>
      <w:r w:rsidRPr="004F3C94">
        <w:t>z)</w:t>
      </w:r>
      <w:r w:rsidRPr="004F3C94">
        <w:tab/>
        <w:t>Location, widths and purposes of any easements or rights-of-way;</w:t>
      </w:r>
    </w:p>
    <w:p w14:paraId="6D3F75F2" w14:textId="77777777" w:rsidR="009341B9" w:rsidRPr="004F3C94" w:rsidRDefault="009341B9" w:rsidP="009341B9">
      <w:pPr>
        <w:pStyle w:val="hanging3"/>
        <w:tabs>
          <w:tab w:val="left" w:pos="2160"/>
        </w:tabs>
        <w:ind w:left="2070" w:hanging="450"/>
      </w:pPr>
      <w:r w:rsidRPr="004F3C94">
        <w:t>aa)</w:t>
      </w:r>
      <w:r w:rsidRPr="004F3C94">
        <w:tab/>
        <w:t>Total on-site square footage of impervious surfaces;</w:t>
      </w:r>
    </w:p>
    <w:p w14:paraId="369CBB4D" w14:textId="77777777" w:rsidR="009341B9" w:rsidRPr="004F3C94" w:rsidRDefault="009341B9" w:rsidP="009341B9">
      <w:pPr>
        <w:pStyle w:val="hanging3"/>
        <w:tabs>
          <w:tab w:val="left" w:pos="2160"/>
        </w:tabs>
        <w:ind w:left="2070" w:hanging="450"/>
      </w:pPr>
      <w:r w:rsidRPr="004F3C94">
        <w:t>bb)</w:t>
      </w:r>
      <w:r w:rsidRPr="004F3C94">
        <w:tab/>
        <w:t>Clear demarcation of erosion and sedimentation control structures and specifics on types of structures (silt fence, silt sock, etc.);</w:t>
      </w:r>
    </w:p>
    <w:p w14:paraId="35CA5283" w14:textId="77777777" w:rsidR="009341B9" w:rsidRPr="004F3C94" w:rsidRDefault="009341B9" w:rsidP="009341B9">
      <w:pPr>
        <w:pStyle w:val="hanging3"/>
        <w:tabs>
          <w:tab w:val="left" w:pos="2160"/>
        </w:tabs>
        <w:ind w:left="2070" w:hanging="450"/>
      </w:pPr>
      <w:r w:rsidRPr="004F3C94">
        <w:t>cc)</w:t>
      </w:r>
      <w:r w:rsidRPr="004F3C94">
        <w:tab/>
        <w:t>Plan for staging of construction;</w:t>
      </w:r>
    </w:p>
    <w:p w14:paraId="2DCC47C1" w14:textId="77777777" w:rsidR="009341B9" w:rsidRPr="004F3C94" w:rsidRDefault="009341B9" w:rsidP="009341B9">
      <w:pPr>
        <w:pStyle w:val="hanging3"/>
        <w:tabs>
          <w:tab w:val="left" w:pos="2160"/>
        </w:tabs>
        <w:ind w:left="2070" w:hanging="450"/>
      </w:pPr>
      <w:r w:rsidRPr="004F3C94">
        <w:t>dd)</w:t>
      </w:r>
      <w:r w:rsidRPr="004F3C94">
        <w:tab/>
        <w:t>Delineation of temporary area to be disturbed by construction activity, including vehicle travel lanes, parking areas, and areas for stockpiling of equipment, material,, and supplies; and</w:t>
      </w:r>
    </w:p>
    <w:p w14:paraId="10E97AA0" w14:textId="77777777" w:rsidR="009341B9" w:rsidRPr="004F3C94" w:rsidRDefault="009341B9" w:rsidP="009341B9">
      <w:pPr>
        <w:pStyle w:val="hanging3"/>
        <w:tabs>
          <w:tab w:val="left" w:pos="2160"/>
        </w:tabs>
        <w:ind w:left="2070" w:hanging="450"/>
      </w:pPr>
      <w:r w:rsidRPr="004F3C94">
        <w:t>ee)</w:t>
      </w:r>
      <w:r w:rsidRPr="004F3C94">
        <w:tab/>
        <w:t>Delineation of limits, including total square footage, of disturbance of site.</w:t>
      </w:r>
    </w:p>
    <w:p w14:paraId="681218D9" w14:textId="77777777" w:rsidR="009341B9" w:rsidRPr="004F3C94" w:rsidRDefault="009341B9" w:rsidP="009341B9">
      <w:pPr>
        <w:tabs>
          <w:tab w:val="left" w:pos="1620"/>
        </w:tabs>
        <w:ind w:left="1620" w:hanging="540"/>
      </w:pPr>
    </w:p>
    <w:p w14:paraId="19503D09" w14:textId="77777777" w:rsidR="009341B9" w:rsidRPr="004F3C94" w:rsidRDefault="009341B9" w:rsidP="009341B9">
      <w:pPr>
        <w:pStyle w:val="hanging2"/>
        <w:tabs>
          <w:tab w:val="clear" w:pos="1980"/>
          <w:tab w:val="left" w:pos="1620"/>
        </w:tabs>
        <w:ind w:left="1620"/>
      </w:pPr>
      <w:r w:rsidRPr="004F3C94">
        <w:t>5.</w:t>
      </w:r>
      <w:r w:rsidRPr="004F3C94">
        <w:tab/>
        <w:t>The following features required on the plan itself, as above, shall be delineated in color on one digital copy and fifteen (15) 11x17 printed copies:</w:t>
      </w:r>
    </w:p>
    <w:p w14:paraId="364253F1" w14:textId="77777777" w:rsidR="009341B9" w:rsidRPr="004F3C94" w:rsidRDefault="009341B9" w:rsidP="009341B9">
      <w:pPr>
        <w:pStyle w:val="hanging3"/>
        <w:tabs>
          <w:tab w:val="left" w:pos="2340"/>
        </w:tabs>
        <w:ind w:left="2160"/>
      </w:pPr>
      <w:r w:rsidRPr="004F3C94">
        <w:t>a)</w:t>
      </w:r>
      <w:r w:rsidRPr="004F3C94">
        <w:tab/>
        <w:t>Surveyed property lines of the parcel showing their bearings;</w:t>
      </w:r>
    </w:p>
    <w:p w14:paraId="299B1DF1" w14:textId="77777777" w:rsidR="009341B9" w:rsidRPr="004F3C94" w:rsidRDefault="009341B9" w:rsidP="009341B9">
      <w:pPr>
        <w:pStyle w:val="hanging3"/>
        <w:tabs>
          <w:tab w:val="left" w:pos="2340"/>
        </w:tabs>
        <w:ind w:left="2160"/>
      </w:pPr>
      <w:r w:rsidRPr="004F3C94">
        <w:t>b)</w:t>
      </w:r>
      <w:r w:rsidRPr="004F3C94">
        <w:tab/>
        <w:t>Zoning and special district boundaries;</w:t>
      </w:r>
    </w:p>
    <w:p w14:paraId="3ED874C7" w14:textId="77777777" w:rsidR="009341B9" w:rsidRPr="004F3C94" w:rsidRDefault="009341B9" w:rsidP="009341B9">
      <w:pPr>
        <w:pStyle w:val="hanging3"/>
        <w:tabs>
          <w:tab w:val="left" w:pos="2340"/>
        </w:tabs>
        <w:ind w:left="2160"/>
      </w:pPr>
      <w:r w:rsidRPr="004F3C94">
        <w:t>c)</w:t>
      </w:r>
      <w:r w:rsidRPr="004F3C94">
        <w:tab/>
        <w:t>Access ways, egress ways parking lots and streets within the site;</w:t>
      </w:r>
    </w:p>
    <w:p w14:paraId="1104C20C" w14:textId="77777777" w:rsidR="009341B9" w:rsidRPr="004F3C94" w:rsidRDefault="009341B9" w:rsidP="009341B9">
      <w:pPr>
        <w:pStyle w:val="hanging3"/>
        <w:tabs>
          <w:tab w:val="left" w:pos="2340"/>
        </w:tabs>
        <w:ind w:left="2160"/>
      </w:pPr>
      <w:r w:rsidRPr="004F3C94">
        <w:t>d)</w:t>
      </w:r>
      <w:r w:rsidRPr="004F3C94">
        <w:tab/>
        <w:t>Waterbodies, watercourses, wetlands, railroads, rock outcroppings and stone walls;</w:t>
      </w:r>
    </w:p>
    <w:p w14:paraId="7E951255" w14:textId="77777777" w:rsidR="009341B9" w:rsidRPr="004F3C94" w:rsidRDefault="009341B9" w:rsidP="009341B9">
      <w:pPr>
        <w:pStyle w:val="hanging3"/>
        <w:tabs>
          <w:tab w:val="left" w:pos="2340"/>
        </w:tabs>
        <w:ind w:left="2160"/>
      </w:pPr>
      <w:r w:rsidRPr="004F3C94">
        <w:t>e)</w:t>
      </w:r>
      <w:r w:rsidRPr="004F3C94">
        <w:tab/>
        <w:t>Property to be dedicated for public use of common ownership;</w:t>
      </w:r>
    </w:p>
    <w:p w14:paraId="37ED4E20" w14:textId="77777777" w:rsidR="009341B9" w:rsidRPr="004F3C94" w:rsidRDefault="009341B9" w:rsidP="009341B9">
      <w:pPr>
        <w:pStyle w:val="hanging3"/>
        <w:tabs>
          <w:tab w:val="left" w:pos="2340"/>
        </w:tabs>
        <w:ind w:left="2160"/>
      </w:pPr>
      <w:r w:rsidRPr="004F3C94">
        <w:t>f)</w:t>
      </w:r>
      <w:r w:rsidRPr="004F3C94">
        <w:tab/>
        <w:t>Pedestrian walks providing circulation through the site;</w:t>
      </w:r>
    </w:p>
    <w:p w14:paraId="25DAF639" w14:textId="77777777" w:rsidR="009341B9" w:rsidRPr="004F3C94" w:rsidRDefault="009341B9" w:rsidP="009341B9">
      <w:pPr>
        <w:pStyle w:val="hanging3"/>
        <w:tabs>
          <w:tab w:val="left" w:pos="2340"/>
        </w:tabs>
        <w:ind w:left="2160"/>
      </w:pPr>
      <w:r w:rsidRPr="004F3C94">
        <w:t>g)</w:t>
      </w:r>
      <w:r w:rsidRPr="004F3C94">
        <w:tab/>
        <w:t xml:space="preserve">Location and widths of any easements or rights-of-way; </w:t>
      </w:r>
    </w:p>
    <w:p w14:paraId="5C249EF4" w14:textId="77777777" w:rsidR="009341B9" w:rsidRPr="004F3C94" w:rsidRDefault="009341B9" w:rsidP="009341B9">
      <w:pPr>
        <w:pStyle w:val="hanging3"/>
        <w:tabs>
          <w:tab w:val="left" w:pos="2340"/>
        </w:tabs>
        <w:ind w:left="2160"/>
      </w:pPr>
      <w:r w:rsidRPr="004F3C94">
        <w:t>h)</w:t>
      </w:r>
      <w:r w:rsidRPr="004F3C94">
        <w:tab/>
        <w:t>Features unique to the site that should be brought to the attention of the Board; and</w:t>
      </w:r>
    </w:p>
    <w:p w14:paraId="03F2E3F7" w14:textId="77777777" w:rsidR="009341B9" w:rsidRPr="004F3C94" w:rsidRDefault="009341B9" w:rsidP="009341B9">
      <w:pPr>
        <w:pStyle w:val="hanging3"/>
        <w:tabs>
          <w:tab w:val="left" w:pos="2340"/>
        </w:tabs>
        <w:ind w:left="2160"/>
      </w:pPr>
      <w:r w:rsidRPr="004F3C94">
        <w:t>i)</w:t>
      </w:r>
      <w:r w:rsidRPr="004F3C94">
        <w:tab/>
        <w:t>Proposed buildings</w:t>
      </w:r>
    </w:p>
    <w:p w14:paraId="18202EBC" w14:textId="77777777" w:rsidR="009341B9" w:rsidRPr="004F3C94" w:rsidRDefault="009341B9" w:rsidP="009341B9">
      <w:pPr>
        <w:tabs>
          <w:tab w:val="left" w:pos="1620"/>
        </w:tabs>
        <w:ind w:left="1620" w:hanging="540"/>
      </w:pPr>
    </w:p>
    <w:p w14:paraId="25AD9806" w14:textId="77777777" w:rsidR="009341B9" w:rsidRPr="004F3C94" w:rsidRDefault="009341B9" w:rsidP="009341B9">
      <w:pPr>
        <w:pStyle w:val="hanging1"/>
        <w:tabs>
          <w:tab w:val="clear" w:pos="1080"/>
          <w:tab w:val="left" w:pos="1620"/>
        </w:tabs>
        <w:ind w:left="1620" w:hanging="540"/>
      </w:pPr>
      <w:r w:rsidRPr="004F3C94">
        <w:t>6.</w:t>
      </w:r>
      <w:r w:rsidRPr="004F3C94">
        <w:tab/>
        <w:t>Sheet Index showing a list of submitted plans, when there are multiple sheets.</w:t>
      </w:r>
    </w:p>
    <w:p w14:paraId="0FADDABA" w14:textId="77777777" w:rsidR="009341B9" w:rsidRPr="004F3C94" w:rsidRDefault="009341B9" w:rsidP="009341B9">
      <w:pPr>
        <w:pStyle w:val="hanging1"/>
        <w:tabs>
          <w:tab w:val="left" w:pos="1620"/>
        </w:tabs>
        <w:ind w:left="1620" w:hanging="540"/>
      </w:pPr>
    </w:p>
    <w:p w14:paraId="1BACBC0F" w14:textId="77777777" w:rsidR="009341B9" w:rsidRPr="004F3C94" w:rsidRDefault="009341B9" w:rsidP="009341B9">
      <w:pPr>
        <w:pStyle w:val="hanging1"/>
        <w:tabs>
          <w:tab w:val="clear" w:pos="1080"/>
          <w:tab w:val="left" w:pos="1620"/>
        </w:tabs>
        <w:ind w:left="1620" w:hanging="540"/>
      </w:pPr>
      <w:r w:rsidRPr="004F3C94">
        <w:t>7.</w:t>
      </w:r>
      <w:r w:rsidRPr="004F3C94">
        <w:tab/>
        <w:t xml:space="preserve">A recent </w:t>
      </w:r>
      <w:r w:rsidR="009F4D01" w:rsidRPr="004F3C94">
        <w:t xml:space="preserve">dated </w:t>
      </w:r>
      <w:r w:rsidRPr="004F3C94">
        <w:t>aerial photograph showing the footprint of the construction area and the area of disturbance of the site, and the site in context, including existing site conditions and physical elements, natural or built, in the immediate vicinity which might be of significance to the Planning Board’s understanding of the impact of or on the proposed development. (Appropriate photographs from Google Earth and similar web-based applications are acceptable.)</w:t>
      </w:r>
    </w:p>
    <w:p w14:paraId="4CB73E8D" w14:textId="77777777" w:rsidR="009341B9" w:rsidRPr="004F3C94" w:rsidRDefault="009341B9" w:rsidP="009341B9">
      <w:pPr>
        <w:pStyle w:val="hanging1"/>
        <w:tabs>
          <w:tab w:val="clear" w:pos="1080"/>
          <w:tab w:val="left" w:pos="1620"/>
        </w:tabs>
        <w:ind w:left="1620" w:hanging="540"/>
      </w:pPr>
    </w:p>
    <w:p w14:paraId="2CE77C6B" w14:textId="77777777" w:rsidR="009341B9" w:rsidRPr="004F3C94" w:rsidRDefault="009341B9" w:rsidP="009341B9">
      <w:pPr>
        <w:pStyle w:val="hanging1"/>
        <w:tabs>
          <w:tab w:val="clear" w:pos="1080"/>
          <w:tab w:val="left" w:pos="1620"/>
        </w:tabs>
        <w:ind w:left="1620" w:hanging="540"/>
      </w:pPr>
      <w:r w:rsidRPr="004F3C94">
        <w:t>8.</w:t>
      </w:r>
      <w:r w:rsidRPr="004F3C94">
        <w:tab/>
        <w:t xml:space="preserve">On larger or more complex projects, photographs taken from multiple viewpoints that show the clearly defined locations and details of existing natural elements, such as mature trees, large rocks, waterbodies. </w:t>
      </w:r>
    </w:p>
    <w:p w14:paraId="479CDC81" w14:textId="77777777" w:rsidR="009341B9" w:rsidRPr="004F3C94" w:rsidRDefault="009341B9" w:rsidP="009341B9">
      <w:pPr>
        <w:tabs>
          <w:tab w:val="left" w:pos="1980"/>
        </w:tabs>
        <w:ind w:left="1980" w:hanging="540"/>
      </w:pPr>
    </w:p>
    <w:p w14:paraId="67C40D37" w14:textId="77777777" w:rsidR="009341B9" w:rsidRPr="004F3C94" w:rsidRDefault="009341B9" w:rsidP="009341B9">
      <w:pPr>
        <w:ind w:left="1080" w:hanging="547"/>
      </w:pPr>
      <w:r w:rsidRPr="004F3C94">
        <w:lastRenderedPageBreak/>
        <w:t>F.</w:t>
      </w:r>
      <w:r w:rsidRPr="004F3C94">
        <w:tab/>
        <w:t>At its option, the Planning Board may accept an application as complete that does not include a limited number of the items herein, where the Board determines that there is sufficient information to commence a detailed substantive review, and where it states that the outstanding items must be received in a timely fashion in order to review those items thoroughly prior to taking final action.</w:t>
      </w:r>
    </w:p>
    <w:p w14:paraId="673BD457" w14:textId="77777777" w:rsidR="009341B9" w:rsidRPr="004F3C94" w:rsidRDefault="009341B9" w:rsidP="009341B9"/>
    <w:p w14:paraId="7D4DF3E1" w14:textId="77777777" w:rsidR="009341B9" w:rsidRPr="004F3C94" w:rsidRDefault="00FB27C3" w:rsidP="009341B9">
      <w:pPr>
        <w:pStyle w:val="hanging1"/>
      </w:pPr>
      <w:r w:rsidRPr="004F3C94">
        <w:t>G.</w:t>
      </w:r>
      <w:r w:rsidRPr="004F3C94">
        <w:tab/>
        <w:t>Copies of the current deed</w:t>
      </w:r>
      <w:r w:rsidR="009341B9" w:rsidRPr="004F3C94">
        <w:t xml:space="preserve"> and all easements, deed restrictions, rights-of-way, or other encumbrances currently affecting the property.</w:t>
      </w:r>
    </w:p>
    <w:p w14:paraId="3291FC9E" w14:textId="77777777" w:rsidR="00E73192" w:rsidRPr="004F3C94" w:rsidRDefault="00E73192" w:rsidP="009341B9">
      <w:pPr>
        <w:pStyle w:val="hanging1"/>
      </w:pPr>
    </w:p>
    <w:p w14:paraId="2595193C" w14:textId="77777777" w:rsidR="009341B9" w:rsidRPr="004F3C94" w:rsidRDefault="009341B9" w:rsidP="009341B9">
      <w:pPr>
        <w:pStyle w:val="hanging1"/>
      </w:pPr>
      <w:r w:rsidRPr="004F3C94">
        <w:t>H.</w:t>
      </w:r>
      <w:r w:rsidRPr="004F3C94">
        <w:tab/>
      </w:r>
      <w:r w:rsidRPr="004F3C94">
        <w:rPr>
          <w:u w:val="single"/>
        </w:rPr>
        <w:t>A completed Energy Considerations Checklist</w:t>
      </w:r>
      <w:r w:rsidRPr="004F3C94">
        <w:t xml:space="preserve">. The applicant is not required to comply with the items on the checklist but is encouraged to meet as many considerations as possible. Note that some items on the checklist, such as the standards under Chapter 38 </w:t>
      </w:r>
      <w:r w:rsidRPr="004F3C94">
        <w:rPr>
          <w:u w:val="single"/>
        </w:rPr>
        <w:t>Building Construction</w:t>
      </w:r>
      <w:r w:rsidRPr="004F3C94">
        <w:t xml:space="preserve"> of the Town of Durham Code of Ordinances, are required. </w:t>
      </w:r>
    </w:p>
    <w:p w14:paraId="63F5D27C" w14:textId="77777777" w:rsidR="009341B9" w:rsidRPr="004F3C94" w:rsidRDefault="009341B9" w:rsidP="009341B9"/>
    <w:p w14:paraId="6898C805" w14:textId="77777777" w:rsidR="009341B9" w:rsidRPr="004F3C94" w:rsidRDefault="009341B9" w:rsidP="009341B9">
      <w:pPr>
        <w:pStyle w:val="hanging1"/>
      </w:pPr>
      <w:r w:rsidRPr="004F3C94">
        <w:t>I.</w:t>
      </w:r>
      <w:r w:rsidRPr="004F3C94">
        <w:tab/>
        <w:t xml:space="preserve">For new buildings and additions to existing buildings, </w:t>
      </w:r>
      <w:r w:rsidRPr="004F3C94">
        <w:rPr>
          <w:i/>
        </w:rPr>
        <w:t xml:space="preserve">in zones which are not subject to the </w:t>
      </w:r>
      <w:r w:rsidRPr="004F3C94">
        <w:rPr>
          <w:i/>
          <w:u w:val="single"/>
        </w:rPr>
        <w:t>Architectural Design Standards</w:t>
      </w:r>
      <w:r w:rsidRPr="004F3C94">
        <w:t xml:space="preserve">, herein, the items listed under </w:t>
      </w:r>
      <w:r w:rsidR="009F4D01" w:rsidRPr="004F3C94">
        <w:t>Architectural</w:t>
      </w:r>
      <w:r w:rsidR="009F4D01" w:rsidRPr="004F3C94">
        <w:rPr>
          <w:b/>
          <w:i/>
          <w:color w:val="0070C0"/>
        </w:rPr>
        <w:t xml:space="preserve"> </w:t>
      </w:r>
      <w:r w:rsidRPr="004F3C94">
        <w:rPr>
          <w:u w:val="single"/>
        </w:rPr>
        <w:t>Drawings</w:t>
      </w:r>
      <w:r w:rsidRPr="004F3C94">
        <w:t xml:space="preserve">, below, related to the proposed architectural design of the exterior of buildings, shall be prepared. The final architectural design is considered part of the site plan approval, and must be implemented in detail specifically as approved.  In areas that are subject to the </w:t>
      </w:r>
      <w:r w:rsidRPr="004F3C94">
        <w:rPr>
          <w:u w:val="single"/>
        </w:rPr>
        <w:t>Architectural Design Standards</w:t>
      </w:r>
      <w:r w:rsidRPr="004F3C94">
        <w:t>, the Standards delineate the submission and other requirements.</w:t>
      </w:r>
    </w:p>
    <w:p w14:paraId="483E5403" w14:textId="77777777" w:rsidR="00E73192" w:rsidRPr="004F3C94" w:rsidRDefault="00E73192" w:rsidP="009341B9"/>
    <w:p w14:paraId="1A29DC05" w14:textId="77777777" w:rsidR="009341B9" w:rsidRPr="004F3C94" w:rsidRDefault="009341B9" w:rsidP="009341B9">
      <w:pPr>
        <w:pStyle w:val="hanging1"/>
      </w:pPr>
      <w:r w:rsidRPr="004F3C94">
        <w:t>J.</w:t>
      </w:r>
      <w:r w:rsidRPr="004F3C94">
        <w:tab/>
      </w:r>
      <w:r w:rsidR="009F4D01" w:rsidRPr="004F3C94">
        <w:rPr>
          <w:u w:val="single"/>
        </w:rPr>
        <w:t xml:space="preserve">Architectural </w:t>
      </w:r>
      <w:r w:rsidRPr="004F3C94">
        <w:rPr>
          <w:u w:val="single"/>
        </w:rPr>
        <w:t>Drawings</w:t>
      </w:r>
      <w:r w:rsidRPr="004F3C94">
        <w:t>.</w:t>
      </w:r>
      <w:r w:rsidR="00A02AFA" w:rsidRPr="004F3C94">
        <w:t xml:space="preserve">  The architectural drawings shall be prepared by a licensed architect</w:t>
      </w:r>
      <w:r w:rsidRPr="004F3C94">
        <w:t xml:space="preserve">  but the Planning Board may waive this requirement for smaller structures or those less prominently located, or as it deems appropriate.</w:t>
      </w:r>
    </w:p>
    <w:p w14:paraId="52EA78FE" w14:textId="77777777" w:rsidR="001148AA" w:rsidRPr="004F3C94" w:rsidRDefault="001148AA" w:rsidP="00F92887">
      <w:pPr>
        <w:pStyle w:val="hanging1"/>
      </w:pPr>
      <w:r w:rsidRPr="004F3C94">
        <w:rPr>
          <w:b/>
        </w:rPr>
        <w:tab/>
      </w:r>
    </w:p>
    <w:p w14:paraId="08308590" w14:textId="77777777" w:rsidR="009341B9" w:rsidRPr="004F3C94" w:rsidRDefault="009341B9" w:rsidP="00F5268F">
      <w:pPr>
        <w:pStyle w:val="hanging2"/>
        <w:numPr>
          <w:ilvl w:val="0"/>
          <w:numId w:val="4"/>
        </w:numPr>
        <w:tabs>
          <w:tab w:val="clear" w:pos="1980"/>
          <w:tab w:val="left" w:pos="1620"/>
        </w:tabs>
        <w:ind w:left="1620" w:hanging="540"/>
      </w:pPr>
      <w:r w:rsidRPr="004F3C94">
        <w:t>Three (3) 24” x 36” copies and fifteen (15) 11” x 17” copies of elevation drawings of each pertinent façade, drawn to scale.  One 11’ x 17 copy of the elevation drawings and one digital copy shall be rendered in color.  Elevation drawings shall be straight on, conventionally-rendered views of each pertinent side, rather than perspective drawings, though applicants may submit supplemental perspective drawings at their option. Elevation drawings shall include the buildings only and not any other items, such as landscaping, that would distract from the clear rendering of the buildings, though applicants may provide such drawings as a supplement at their option.</w:t>
      </w:r>
    </w:p>
    <w:p w14:paraId="48809E42" w14:textId="77777777" w:rsidR="009341B9" w:rsidRPr="004F3C94" w:rsidRDefault="009341B9" w:rsidP="009341B9">
      <w:pPr>
        <w:pStyle w:val="hanging2"/>
        <w:tabs>
          <w:tab w:val="clear" w:pos="1980"/>
          <w:tab w:val="left" w:pos="1620"/>
        </w:tabs>
        <w:ind w:left="1620"/>
      </w:pPr>
    </w:p>
    <w:p w14:paraId="0944259E" w14:textId="77777777" w:rsidR="009341B9" w:rsidRPr="004F3C94" w:rsidRDefault="009341B9" w:rsidP="00F5268F">
      <w:pPr>
        <w:pStyle w:val="hanging2"/>
        <w:numPr>
          <w:ilvl w:val="0"/>
          <w:numId w:val="4"/>
        </w:numPr>
        <w:tabs>
          <w:tab w:val="clear" w:pos="1980"/>
          <w:tab w:val="left" w:pos="1620"/>
        </w:tabs>
        <w:ind w:left="1620" w:hanging="540"/>
      </w:pPr>
      <w:r w:rsidRPr="004F3C94">
        <w:t>A color board may be required at the option of the Planning Board showing actual color samples.</w:t>
      </w:r>
    </w:p>
    <w:p w14:paraId="1663D77F" w14:textId="77777777" w:rsidR="009341B9" w:rsidRPr="004F3C94" w:rsidRDefault="009341B9" w:rsidP="009341B9">
      <w:pPr>
        <w:pStyle w:val="ListParagraph"/>
        <w:ind w:left="1620" w:hanging="540"/>
      </w:pPr>
    </w:p>
    <w:p w14:paraId="0F4EE65A" w14:textId="77777777" w:rsidR="009341B9" w:rsidRPr="004F3C94" w:rsidRDefault="009341B9" w:rsidP="00F5268F">
      <w:pPr>
        <w:pStyle w:val="hanging2"/>
        <w:numPr>
          <w:ilvl w:val="0"/>
          <w:numId w:val="4"/>
        </w:numPr>
        <w:tabs>
          <w:tab w:val="clear" w:pos="1980"/>
          <w:tab w:val="left" w:pos="1620"/>
        </w:tabs>
        <w:ind w:left="1620" w:hanging="540"/>
      </w:pPr>
      <w:r w:rsidRPr="004F3C94">
        <w:t>A material sample if required by the Planning Board, such as the type of brick that is proposed.</w:t>
      </w:r>
    </w:p>
    <w:p w14:paraId="60E7BB8C" w14:textId="77777777" w:rsidR="001148AA" w:rsidRPr="004F3C94" w:rsidRDefault="001148AA" w:rsidP="001148AA">
      <w:pPr>
        <w:pStyle w:val="hanging1"/>
        <w:rPr>
          <w:b/>
        </w:rPr>
      </w:pPr>
    </w:p>
    <w:p w14:paraId="3512D42F" w14:textId="77777777" w:rsidR="009341B9" w:rsidRPr="004F3C94" w:rsidRDefault="009341B9" w:rsidP="00620ABE">
      <w:pPr>
        <w:pStyle w:val="hanging2"/>
        <w:numPr>
          <w:ilvl w:val="0"/>
          <w:numId w:val="4"/>
        </w:numPr>
        <w:tabs>
          <w:tab w:val="clear" w:pos="1980"/>
          <w:tab w:val="left" w:pos="1620"/>
        </w:tabs>
      </w:pPr>
      <w:r w:rsidRPr="004F3C94">
        <w:t>Information on any proposed building illumination.</w:t>
      </w:r>
    </w:p>
    <w:p w14:paraId="2E62DF40" w14:textId="77777777" w:rsidR="00620ABE" w:rsidRPr="004F3C94" w:rsidRDefault="00620ABE" w:rsidP="00620ABE">
      <w:pPr>
        <w:pStyle w:val="ListParagraph"/>
      </w:pPr>
    </w:p>
    <w:p w14:paraId="221B5B5D" w14:textId="77777777" w:rsidR="009341B9" w:rsidRPr="004F3C94" w:rsidRDefault="009341B9" w:rsidP="009341B9">
      <w:pPr>
        <w:pStyle w:val="hanging2"/>
        <w:tabs>
          <w:tab w:val="clear" w:pos="1980"/>
          <w:tab w:val="left" w:pos="1620"/>
        </w:tabs>
        <w:ind w:left="1620"/>
      </w:pPr>
      <w:r w:rsidRPr="004F3C94">
        <w:lastRenderedPageBreak/>
        <w:t>5.</w:t>
      </w:r>
      <w:r w:rsidRPr="004F3C94">
        <w:tab/>
        <w:t>Any other items related to the architectural design as deemed necessary by the Planning Board.</w:t>
      </w:r>
    </w:p>
    <w:p w14:paraId="0E8CD2B5" w14:textId="77777777" w:rsidR="009341B9" w:rsidRPr="004F3C94" w:rsidRDefault="009341B9" w:rsidP="009341B9">
      <w:pPr>
        <w:pStyle w:val="hanging2"/>
      </w:pPr>
    </w:p>
    <w:p w14:paraId="4B7C2E03" w14:textId="77777777" w:rsidR="009341B9" w:rsidRPr="004F3C94" w:rsidRDefault="009341B9" w:rsidP="009341B9">
      <w:pPr>
        <w:pStyle w:val="hanging2"/>
        <w:tabs>
          <w:tab w:val="clear" w:pos="1980"/>
          <w:tab w:val="left" w:pos="1080"/>
        </w:tabs>
        <w:ind w:left="1080"/>
      </w:pPr>
      <w:r w:rsidRPr="004F3C94">
        <w:t>K.</w:t>
      </w:r>
      <w:r w:rsidRPr="004F3C94">
        <w:tab/>
      </w:r>
      <w:r w:rsidRPr="004F3C94">
        <w:rPr>
          <w:u w:val="single"/>
        </w:rPr>
        <w:t>Revised plans</w:t>
      </w:r>
      <w:r w:rsidRPr="004F3C94">
        <w:t xml:space="preserve">.  Whenever the applicant submits subsequent revisions/iterations of plans, the applicant shall clearly state </w:t>
      </w:r>
      <w:r w:rsidR="00A02AFA" w:rsidRPr="004F3C94">
        <w:t xml:space="preserve">in a cover letter and </w:t>
      </w:r>
      <w:r w:rsidRPr="004F3C94">
        <w:t>on the plans which specific items have been changed from the prior iteration of plans.</w:t>
      </w:r>
    </w:p>
    <w:p w14:paraId="75FE1522" w14:textId="77777777" w:rsidR="009341B9" w:rsidRPr="004F3C94" w:rsidRDefault="009341B9" w:rsidP="00FB27C3">
      <w:pPr>
        <w:pStyle w:val="Heading2"/>
        <w:spacing w:before="360"/>
      </w:pPr>
      <w:r w:rsidRPr="004F3C94">
        <w:t>Section 2.3</w:t>
      </w:r>
      <w:r w:rsidRPr="004F3C94">
        <w:tab/>
        <w:t>Additional Application Submission Requirements, All Personal Wireless Service Facilities</w:t>
      </w:r>
    </w:p>
    <w:p w14:paraId="2F7DB6B5" w14:textId="77777777" w:rsidR="009341B9" w:rsidRPr="004F3C94" w:rsidRDefault="009341B9" w:rsidP="009341B9">
      <w:pPr>
        <w:pStyle w:val="subsection"/>
        <w:ind w:left="720" w:hanging="720"/>
      </w:pPr>
      <w:r w:rsidRPr="004F3C94">
        <w:t>2.3.1</w:t>
      </w:r>
      <w:r w:rsidRPr="004F3C94">
        <w:tab/>
        <w:t>General Filing Requirements</w:t>
      </w:r>
    </w:p>
    <w:p w14:paraId="04D71340" w14:textId="77777777" w:rsidR="009341B9" w:rsidRPr="004F3C94" w:rsidRDefault="009341B9" w:rsidP="001F5817">
      <w:pPr>
        <w:pStyle w:val="hanging2"/>
        <w:numPr>
          <w:ilvl w:val="0"/>
          <w:numId w:val="5"/>
        </w:numPr>
        <w:tabs>
          <w:tab w:val="left" w:pos="1170"/>
        </w:tabs>
        <w:ind w:left="1170" w:hanging="450"/>
      </w:pPr>
      <w:r w:rsidRPr="004F3C94">
        <w:t>Written statement signed by the landowner and carrier that the lease between the carrier and the landowner of the subject property contains a provision that the landowner or carrier can enter into leases with other carriers for co-location.</w:t>
      </w:r>
    </w:p>
    <w:p w14:paraId="4A0A3B64" w14:textId="77777777" w:rsidR="009341B9" w:rsidRPr="004F3C94" w:rsidRDefault="009341B9" w:rsidP="009341B9">
      <w:pPr>
        <w:tabs>
          <w:tab w:val="left" w:pos="1260"/>
        </w:tabs>
        <w:ind w:left="1170" w:hanging="450"/>
      </w:pPr>
    </w:p>
    <w:p w14:paraId="05954D90" w14:textId="77777777" w:rsidR="009341B9" w:rsidRPr="004F3C94" w:rsidRDefault="009341B9" w:rsidP="001F5817">
      <w:pPr>
        <w:pStyle w:val="hanging2"/>
        <w:numPr>
          <w:ilvl w:val="0"/>
          <w:numId w:val="5"/>
        </w:numPr>
        <w:tabs>
          <w:tab w:val="left" w:pos="1170"/>
        </w:tabs>
        <w:ind w:left="1170" w:hanging="450"/>
      </w:pPr>
      <w:r w:rsidRPr="004F3C94">
        <w:t>A written and signed statement from the landowner and applicant that he/she agrees that the Town may enter the subject property to obtain RFR measurements, to ensure conformance with the FCC Guidelines, and to obtain noise measurements, all at the expense of the applicant, but not necessarily accompanied by, the applicant and/or landowner.</w:t>
      </w:r>
    </w:p>
    <w:p w14:paraId="4BCD45CF" w14:textId="77777777" w:rsidR="009341B9" w:rsidRPr="004F3C94" w:rsidRDefault="009341B9" w:rsidP="009341B9">
      <w:pPr>
        <w:ind w:left="720" w:hanging="720"/>
      </w:pPr>
    </w:p>
    <w:p w14:paraId="1CFBEE64" w14:textId="77777777" w:rsidR="009341B9" w:rsidRPr="004F3C94" w:rsidRDefault="009341B9" w:rsidP="009341B9">
      <w:pPr>
        <w:pStyle w:val="subsection"/>
        <w:ind w:left="720" w:hanging="720"/>
      </w:pPr>
      <w:r w:rsidRPr="004F3C94">
        <w:t>2.3.2</w:t>
      </w:r>
      <w:r w:rsidRPr="004F3C94">
        <w:tab/>
        <w:t>Location Plan Filing Requirements</w:t>
      </w:r>
    </w:p>
    <w:p w14:paraId="07F54427" w14:textId="77777777" w:rsidR="009341B9" w:rsidRPr="004F3C94" w:rsidRDefault="009341B9" w:rsidP="00F5268F">
      <w:pPr>
        <w:pStyle w:val="hanging2"/>
        <w:numPr>
          <w:ilvl w:val="0"/>
          <w:numId w:val="6"/>
        </w:numPr>
        <w:tabs>
          <w:tab w:val="left" w:pos="1260"/>
        </w:tabs>
        <w:ind w:left="1260" w:hanging="540"/>
      </w:pPr>
      <w:r w:rsidRPr="004F3C94">
        <w:t>A town-wide map showing the other existing personal wireless service facilities in the Town and outside the Town within one (1) mile of its corporate limits.</w:t>
      </w:r>
    </w:p>
    <w:p w14:paraId="67444D21" w14:textId="77777777" w:rsidR="009341B9" w:rsidRPr="004F3C94" w:rsidRDefault="009341B9" w:rsidP="009341B9">
      <w:pPr>
        <w:pStyle w:val="hanging2"/>
        <w:tabs>
          <w:tab w:val="left" w:pos="1260"/>
        </w:tabs>
        <w:ind w:left="1260"/>
      </w:pPr>
    </w:p>
    <w:p w14:paraId="424FD756" w14:textId="77777777" w:rsidR="009341B9" w:rsidRPr="004F3C94" w:rsidRDefault="009341B9" w:rsidP="00F5268F">
      <w:pPr>
        <w:pStyle w:val="hanging2"/>
        <w:numPr>
          <w:ilvl w:val="0"/>
          <w:numId w:val="6"/>
        </w:numPr>
        <w:tabs>
          <w:tab w:val="left" w:pos="1260"/>
        </w:tabs>
        <w:ind w:left="1260" w:hanging="540"/>
      </w:pPr>
      <w:r w:rsidRPr="004F3C94">
        <w:t>A town-wide map that shows all existing and reasonably foreseen or contemplated personal wireless service facilities operated by the carrier in the Town.</w:t>
      </w:r>
    </w:p>
    <w:p w14:paraId="0C04CABF" w14:textId="77777777" w:rsidR="009341B9" w:rsidRPr="004F3C94" w:rsidRDefault="009341B9" w:rsidP="009341B9">
      <w:pPr>
        <w:pStyle w:val="hanging2"/>
        <w:tabs>
          <w:tab w:val="left" w:pos="1260"/>
        </w:tabs>
        <w:ind w:left="1260"/>
      </w:pPr>
    </w:p>
    <w:p w14:paraId="2EE2C652" w14:textId="77777777" w:rsidR="009341B9" w:rsidRPr="004F3C94" w:rsidRDefault="009341B9" w:rsidP="00F5268F">
      <w:pPr>
        <w:pStyle w:val="hanging2"/>
        <w:numPr>
          <w:ilvl w:val="0"/>
          <w:numId w:val="6"/>
        </w:numPr>
        <w:tabs>
          <w:tab w:val="left" w:pos="1260"/>
        </w:tabs>
        <w:ind w:left="1260" w:hanging="540"/>
      </w:pPr>
      <w:r w:rsidRPr="004F3C94">
        <w:t>Proof by the carrier of adequate comprehensive general public liability insurance for the proposed personal wireless service facility that provides coverage for damage or injury to persons or property caused by the carrier or its facility.</w:t>
      </w:r>
    </w:p>
    <w:p w14:paraId="4CDF15D3" w14:textId="77777777" w:rsidR="009341B9" w:rsidRPr="004F3C94" w:rsidRDefault="009341B9" w:rsidP="009341B9">
      <w:pPr>
        <w:tabs>
          <w:tab w:val="left" w:pos="1260"/>
        </w:tabs>
        <w:ind w:left="1260" w:hanging="540"/>
      </w:pPr>
    </w:p>
    <w:p w14:paraId="255517EB" w14:textId="77777777" w:rsidR="009341B9" w:rsidRPr="004F3C94" w:rsidRDefault="009341B9" w:rsidP="00F5268F">
      <w:pPr>
        <w:pStyle w:val="subsection"/>
        <w:numPr>
          <w:ilvl w:val="2"/>
          <w:numId w:val="7"/>
        </w:numPr>
        <w:tabs>
          <w:tab w:val="clear" w:pos="1440"/>
        </w:tabs>
      </w:pPr>
      <w:r w:rsidRPr="004F3C94">
        <w:t>Site plans for all personal wireless service facilities shall indicate:</w:t>
      </w:r>
    </w:p>
    <w:p w14:paraId="4C836B29" w14:textId="77777777" w:rsidR="009341B9" w:rsidRPr="004F3C94" w:rsidRDefault="009341B9" w:rsidP="00F5268F">
      <w:pPr>
        <w:pStyle w:val="hanging2"/>
        <w:numPr>
          <w:ilvl w:val="0"/>
          <w:numId w:val="8"/>
        </w:numPr>
        <w:tabs>
          <w:tab w:val="clear" w:pos="1980"/>
          <w:tab w:val="left" w:pos="1260"/>
        </w:tabs>
        <w:ind w:left="1260" w:hanging="540"/>
      </w:pPr>
      <w:r w:rsidRPr="004F3C94">
        <w:t>Outlines of all existing buildings, including their purpose (e.g., residential buildings, garages, accessory structures, etc.) on the subject property and within three hundred (300) feet from the subject property boundary on adjacent properties.</w:t>
      </w:r>
    </w:p>
    <w:p w14:paraId="68B2E719" w14:textId="77777777" w:rsidR="009341B9" w:rsidRPr="004F3C94" w:rsidRDefault="009341B9" w:rsidP="009341B9">
      <w:pPr>
        <w:pStyle w:val="hanging2"/>
        <w:tabs>
          <w:tab w:val="clear" w:pos="1980"/>
          <w:tab w:val="left" w:pos="1260"/>
        </w:tabs>
        <w:ind w:left="1260"/>
      </w:pPr>
    </w:p>
    <w:p w14:paraId="325896CE" w14:textId="77777777" w:rsidR="009341B9" w:rsidRPr="004F3C94" w:rsidRDefault="009341B9" w:rsidP="00F5268F">
      <w:pPr>
        <w:pStyle w:val="hanging2"/>
        <w:numPr>
          <w:ilvl w:val="0"/>
          <w:numId w:val="8"/>
        </w:numPr>
        <w:tabs>
          <w:tab w:val="clear" w:pos="1980"/>
          <w:tab w:val="left" w:pos="1260"/>
        </w:tabs>
        <w:ind w:left="1260" w:hanging="540"/>
      </w:pPr>
      <w:r w:rsidRPr="004F3C94">
        <w:t>Proposed location of antenna(s), mount(s), and equipment shelter(s).</w:t>
      </w:r>
    </w:p>
    <w:p w14:paraId="0B9E25D2" w14:textId="77777777" w:rsidR="009341B9" w:rsidRPr="004F3C94" w:rsidRDefault="009341B9" w:rsidP="009341B9">
      <w:pPr>
        <w:pStyle w:val="hanging2"/>
        <w:tabs>
          <w:tab w:val="clear" w:pos="1980"/>
          <w:tab w:val="left" w:pos="1260"/>
        </w:tabs>
        <w:ind w:left="1260"/>
      </w:pPr>
    </w:p>
    <w:p w14:paraId="4D1D999E" w14:textId="77777777" w:rsidR="009341B9" w:rsidRPr="004F3C94" w:rsidRDefault="009341B9" w:rsidP="00F5268F">
      <w:pPr>
        <w:pStyle w:val="hanging2"/>
        <w:numPr>
          <w:ilvl w:val="0"/>
          <w:numId w:val="8"/>
        </w:numPr>
        <w:tabs>
          <w:tab w:val="clear" w:pos="1980"/>
          <w:tab w:val="left" w:pos="1260"/>
        </w:tabs>
        <w:ind w:left="1260" w:hanging="540"/>
      </w:pPr>
      <w:r w:rsidRPr="004F3C94">
        <w:t>Proposed security barrier, indicating type and extent as well as point of controlled entry.</w:t>
      </w:r>
    </w:p>
    <w:p w14:paraId="039B2250" w14:textId="77777777" w:rsidR="009341B9" w:rsidRPr="004F3C94" w:rsidRDefault="009341B9" w:rsidP="009341B9">
      <w:pPr>
        <w:pStyle w:val="hanging2"/>
        <w:tabs>
          <w:tab w:val="clear" w:pos="1980"/>
          <w:tab w:val="left" w:pos="1260"/>
        </w:tabs>
        <w:ind w:left="1260"/>
      </w:pPr>
    </w:p>
    <w:p w14:paraId="717FF75B" w14:textId="77777777" w:rsidR="009341B9" w:rsidRPr="004F3C94" w:rsidRDefault="009341B9" w:rsidP="00F5268F">
      <w:pPr>
        <w:pStyle w:val="hanging2"/>
        <w:numPr>
          <w:ilvl w:val="0"/>
          <w:numId w:val="8"/>
        </w:numPr>
        <w:tabs>
          <w:tab w:val="clear" w:pos="1980"/>
          <w:tab w:val="left" w:pos="1260"/>
        </w:tabs>
        <w:ind w:left="1260" w:hanging="540"/>
      </w:pPr>
      <w:r w:rsidRPr="004F3C94">
        <w:t>The proposed lease area for the personal wireless service facility.</w:t>
      </w:r>
    </w:p>
    <w:p w14:paraId="554142E9" w14:textId="77777777" w:rsidR="009341B9" w:rsidRPr="004F3C94" w:rsidRDefault="009341B9" w:rsidP="009341B9">
      <w:pPr>
        <w:pStyle w:val="hanging2"/>
        <w:tabs>
          <w:tab w:val="clear" w:pos="1980"/>
          <w:tab w:val="left" w:pos="1260"/>
        </w:tabs>
        <w:ind w:left="1260"/>
      </w:pPr>
    </w:p>
    <w:p w14:paraId="43B0D15E" w14:textId="77777777" w:rsidR="009341B9" w:rsidRPr="004F3C94" w:rsidRDefault="009341B9" w:rsidP="00F5268F">
      <w:pPr>
        <w:pStyle w:val="hanging2"/>
        <w:numPr>
          <w:ilvl w:val="0"/>
          <w:numId w:val="8"/>
        </w:numPr>
        <w:tabs>
          <w:tab w:val="clear" w:pos="1980"/>
          <w:tab w:val="left" w:pos="1260"/>
        </w:tabs>
        <w:ind w:left="1260" w:hanging="540"/>
      </w:pPr>
      <w:r w:rsidRPr="004F3C94">
        <w:t>Location and type of electrical and telephone service. Underground service shall be provided, unless waived by the Planning Board.</w:t>
      </w:r>
    </w:p>
    <w:p w14:paraId="715CCC20" w14:textId="77777777" w:rsidR="009341B9" w:rsidRPr="004F3C94" w:rsidRDefault="009341B9" w:rsidP="009341B9">
      <w:pPr>
        <w:pStyle w:val="hanging2"/>
        <w:tabs>
          <w:tab w:val="clear" w:pos="1980"/>
          <w:tab w:val="left" w:pos="1260"/>
        </w:tabs>
        <w:ind w:left="1260"/>
      </w:pPr>
    </w:p>
    <w:p w14:paraId="100FE4AF" w14:textId="77777777" w:rsidR="009341B9" w:rsidRPr="004F3C94" w:rsidRDefault="009341B9" w:rsidP="00F5268F">
      <w:pPr>
        <w:pStyle w:val="hanging2"/>
        <w:numPr>
          <w:ilvl w:val="0"/>
          <w:numId w:val="8"/>
        </w:numPr>
        <w:tabs>
          <w:tab w:val="clear" w:pos="1980"/>
          <w:tab w:val="left" w:pos="1260"/>
        </w:tabs>
        <w:ind w:left="1260" w:hanging="540"/>
      </w:pPr>
      <w:r w:rsidRPr="004F3C94">
        <w:lastRenderedPageBreak/>
        <w:t>Location of all roads, public and private, on the subject property including driveways proposed to serve the personal wireless service facility and the type of surface proposed for the driveway.</w:t>
      </w:r>
    </w:p>
    <w:p w14:paraId="4CC4C732" w14:textId="77777777" w:rsidR="009341B9" w:rsidRPr="004F3C94" w:rsidRDefault="009341B9" w:rsidP="009341B9">
      <w:pPr>
        <w:pStyle w:val="hanging2"/>
        <w:tabs>
          <w:tab w:val="clear" w:pos="1980"/>
          <w:tab w:val="left" w:pos="1260"/>
        </w:tabs>
        <w:ind w:left="1260"/>
      </w:pPr>
    </w:p>
    <w:p w14:paraId="341A96CA" w14:textId="77777777" w:rsidR="009341B9" w:rsidRPr="004F3C94" w:rsidRDefault="009341B9" w:rsidP="00F5268F">
      <w:pPr>
        <w:pStyle w:val="hanging2"/>
        <w:numPr>
          <w:ilvl w:val="0"/>
          <w:numId w:val="8"/>
        </w:numPr>
        <w:tabs>
          <w:tab w:val="clear" w:pos="1980"/>
          <w:tab w:val="left" w:pos="1260"/>
        </w:tabs>
        <w:ind w:left="1260" w:hanging="540"/>
      </w:pPr>
      <w:r w:rsidRPr="004F3C94">
        <w:t xml:space="preserve">Distances, at grade, from the proposed personal wireless service facility to each building shown on the site plan. </w:t>
      </w:r>
    </w:p>
    <w:p w14:paraId="7B17A41D" w14:textId="77777777" w:rsidR="009341B9" w:rsidRPr="004F3C94" w:rsidRDefault="009341B9" w:rsidP="009341B9">
      <w:pPr>
        <w:pStyle w:val="hanging2"/>
        <w:tabs>
          <w:tab w:val="clear" w:pos="1980"/>
          <w:tab w:val="left" w:pos="1260"/>
        </w:tabs>
        <w:ind w:left="1260"/>
      </w:pPr>
    </w:p>
    <w:p w14:paraId="54FFD97B" w14:textId="77777777" w:rsidR="009341B9" w:rsidRPr="004F3C94" w:rsidRDefault="009341B9" w:rsidP="00F5268F">
      <w:pPr>
        <w:pStyle w:val="hanging2"/>
        <w:numPr>
          <w:ilvl w:val="0"/>
          <w:numId w:val="8"/>
        </w:numPr>
        <w:tabs>
          <w:tab w:val="clear" w:pos="1980"/>
          <w:tab w:val="left" w:pos="1260"/>
        </w:tabs>
        <w:ind w:left="1260" w:hanging="540"/>
      </w:pPr>
      <w:r w:rsidRPr="004F3C94">
        <w:t>All proposed changes to the existing property, including but not limited to grading, vegetation removal, and temporary or permanent roads and driveways (to include areas disturbed by construction activities).</w:t>
      </w:r>
    </w:p>
    <w:p w14:paraId="764721B7" w14:textId="77777777" w:rsidR="009341B9" w:rsidRPr="004F3C94" w:rsidRDefault="009341B9" w:rsidP="009341B9">
      <w:pPr>
        <w:pStyle w:val="hanging2"/>
        <w:tabs>
          <w:tab w:val="clear" w:pos="1980"/>
          <w:tab w:val="left" w:pos="1260"/>
        </w:tabs>
        <w:ind w:left="1260"/>
      </w:pPr>
    </w:p>
    <w:p w14:paraId="21E5681D" w14:textId="77777777" w:rsidR="009341B9" w:rsidRPr="004F3C94" w:rsidRDefault="009341B9" w:rsidP="00F5268F">
      <w:pPr>
        <w:pStyle w:val="hanging2"/>
        <w:keepNext/>
        <w:numPr>
          <w:ilvl w:val="0"/>
          <w:numId w:val="8"/>
        </w:numPr>
        <w:tabs>
          <w:tab w:val="clear" w:pos="1980"/>
          <w:tab w:val="left" w:pos="1260"/>
        </w:tabs>
        <w:ind w:left="1260" w:hanging="540"/>
      </w:pPr>
      <w:r w:rsidRPr="004F3C94">
        <w:t xml:space="preserve">Representations, dimensioned and to scale, of the proposed mount(s), antennas, equipment shelters, cable runs, parking areas and any other construction or development attendant to the personal wireless service facility. </w:t>
      </w:r>
    </w:p>
    <w:p w14:paraId="78D7D31C" w14:textId="77777777" w:rsidR="009341B9" w:rsidRPr="004F3C94" w:rsidRDefault="009341B9" w:rsidP="009341B9">
      <w:pPr>
        <w:pStyle w:val="Heading2"/>
      </w:pPr>
      <w:r w:rsidRPr="004F3C94">
        <w:t>Section 2.4</w:t>
      </w:r>
      <w:r w:rsidRPr="004F3C94">
        <w:tab/>
        <w:t>Additional Site Plan Submission Requirements—Ground Mounted Personal Wireless Service Facilities</w:t>
      </w:r>
    </w:p>
    <w:p w14:paraId="0ACACA51" w14:textId="77777777" w:rsidR="009341B9" w:rsidRPr="004F3C94" w:rsidRDefault="009341B9" w:rsidP="009341B9">
      <w:r w:rsidRPr="004F3C94">
        <w:t>Excluding the reconstruction of existing facilities, the following shall be shown on a site plan for all ground mounted personal wireless service facilities, in addition to other items required herein:</w:t>
      </w:r>
    </w:p>
    <w:p w14:paraId="20C043B2" w14:textId="77777777" w:rsidR="009341B9" w:rsidRPr="004F3C94" w:rsidRDefault="009341B9" w:rsidP="009341B9"/>
    <w:p w14:paraId="0AF1B4F8" w14:textId="77777777" w:rsidR="009341B9" w:rsidRPr="004F3C94" w:rsidRDefault="009341B9" w:rsidP="00032810">
      <w:pPr>
        <w:pStyle w:val="hanging1"/>
        <w:numPr>
          <w:ilvl w:val="0"/>
          <w:numId w:val="9"/>
        </w:numPr>
        <w:tabs>
          <w:tab w:val="clear" w:pos="1080"/>
          <w:tab w:val="left" w:pos="720"/>
        </w:tabs>
        <w:ind w:left="720" w:hanging="720"/>
      </w:pPr>
      <w:r w:rsidRPr="004F3C94">
        <w:t>Tree cover by forest type and approximate height on the subject property and within three hundred (300) feet from the subject property boundary on adjacent properties.</w:t>
      </w:r>
    </w:p>
    <w:p w14:paraId="75B8557F" w14:textId="77777777" w:rsidR="009341B9" w:rsidRPr="004F3C94" w:rsidRDefault="009341B9" w:rsidP="00032810">
      <w:pPr>
        <w:pStyle w:val="hanging1"/>
        <w:tabs>
          <w:tab w:val="clear" w:pos="1080"/>
          <w:tab w:val="left" w:pos="720"/>
        </w:tabs>
        <w:ind w:left="720" w:hanging="720"/>
      </w:pPr>
    </w:p>
    <w:p w14:paraId="3BB4ED50" w14:textId="77777777" w:rsidR="009341B9" w:rsidRPr="004F3C94" w:rsidRDefault="009341B9" w:rsidP="00032810">
      <w:pPr>
        <w:pStyle w:val="hanging1"/>
        <w:numPr>
          <w:ilvl w:val="0"/>
          <w:numId w:val="9"/>
        </w:numPr>
        <w:tabs>
          <w:tab w:val="clear" w:pos="1080"/>
          <w:tab w:val="left" w:pos="720"/>
        </w:tabs>
        <w:ind w:left="720" w:hanging="720"/>
      </w:pPr>
      <w:r w:rsidRPr="004F3C94">
        <w:t>Average tree canopy height within a one hundred and fifty (150) foot perimeter of the mount, security barrier, or designated clear area for access to equipment, whichever is greatest.</w:t>
      </w:r>
    </w:p>
    <w:p w14:paraId="2700D96D" w14:textId="77777777" w:rsidR="009341B9" w:rsidRPr="004F3C94" w:rsidRDefault="009341B9" w:rsidP="00032810">
      <w:pPr>
        <w:pStyle w:val="hanging1"/>
        <w:tabs>
          <w:tab w:val="clear" w:pos="1080"/>
          <w:tab w:val="left" w:pos="720"/>
        </w:tabs>
        <w:ind w:left="720" w:hanging="720"/>
      </w:pPr>
    </w:p>
    <w:p w14:paraId="66A1E963" w14:textId="77777777" w:rsidR="009341B9" w:rsidRPr="004F3C94" w:rsidRDefault="009341B9" w:rsidP="00032810">
      <w:pPr>
        <w:pStyle w:val="hanging1"/>
        <w:numPr>
          <w:ilvl w:val="0"/>
          <w:numId w:val="9"/>
        </w:numPr>
        <w:tabs>
          <w:tab w:val="clear" w:pos="1080"/>
          <w:tab w:val="left" w:pos="720"/>
        </w:tabs>
        <w:ind w:left="720" w:hanging="720"/>
      </w:pPr>
      <w:r w:rsidRPr="004F3C94">
        <w:t>Any proposed landscape easement that includes the bearings and distances of the easement and general conditions of the easement.</w:t>
      </w:r>
    </w:p>
    <w:p w14:paraId="6C835D0B" w14:textId="77777777" w:rsidR="009341B9" w:rsidRPr="004F3C94" w:rsidRDefault="009341B9" w:rsidP="009341B9">
      <w:pPr>
        <w:pStyle w:val="Heading1"/>
      </w:pPr>
      <w:r w:rsidRPr="004F3C94">
        <w:t>Article 3.  Fees</w:t>
      </w:r>
    </w:p>
    <w:p w14:paraId="06956649" w14:textId="77777777" w:rsidR="009341B9" w:rsidRPr="004F3C94" w:rsidRDefault="009341B9" w:rsidP="009341B9">
      <w:pPr>
        <w:pStyle w:val="Heading2"/>
      </w:pPr>
      <w:r w:rsidRPr="004F3C94">
        <w:t xml:space="preserve">Section 3.1 </w:t>
      </w:r>
    </w:p>
    <w:p w14:paraId="2C81B897" w14:textId="77777777" w:rsidR="009341B9" w:rsidRPr="004F3C94" w:rsidRDefault="009341B9" w:rsidP="009341B9">
      <w:r w:rsidRPr="004F3C94">
        <w:t>A formal application for site plan approval shall be accompanied by an initial filing fee.</w:t>
      </w:r>
    </w:p>
    <w:p w14:paraId="079349EF" w14:textId="77777777" w:rsidR="009341B9" w:rsidRPr="004F3C94" w:rsidRDefault="009341B9" w:rsidP="009341B9">
      <w:pPr>
        <w:pStyle w:val="Heading2"/>
      </w:pPr>
      <w:r w:rsidRPr="004F3C94">
        <w:t>Section 3.2</w:t>
      </w:r>
    </w:p>
    <w:p w14:paraId="3887F778" w14:textId="77777777" w:rsidR="009341B9" w:rsidRPr="004F3C94" w:rsidRDefault="009341B9" w:rsidP="009341B9">
      <w:r w:rsidRPr="004F3C94">
        <w:t>Pursuant to RSA 676:4 I(g), it shall be the responsibility of the applicant, if the Board deems it necessary, to pay reasonable fees for special investigative studies, environmental assessments, legal review of documents, administrative expenses, and other matters which may be required to make an informed decision on a particular application.</w:t>
      </w:r>
    </w:p>
    <w:p w14:paraId="532D7F6C" w14:textId="77777777" w:rsidR="009341B9" w:rsidRPr="004F3C94" w:rsidRDefault="009341B9" w:rsidP="00F92887">
      <w:pPr>
        <w:pStyle w:val="Heading2"/>
        <w:tabs>
          <w:tab w:val="clear" w:pos="1440"/>
          <w:tab w:val="left" w:pos="0"/>
        </w:tabs>
        <w:ind w:left="0" w:firstLine="0"/>
      </w:pPr>
      <w:r w:rsidRPr="004F3C94">
        <w:t>Section 3.3</w:t>
      </w:r>
    </w:p>
    <w:p w14:paraId="137E415B" w14:textId="77777777" w:rsidR="009341B9" w:rsidRPr="004F3C94" w:rsidRDefault="003E1B09" w:rsidP="009341B9">
      <w:r w:rsidRPr="004F3C94">
        <w:t>The application fee and related fees are included in the Town-wide Master Fee Schedule as established by the Town Administrator with the advice and consent of the Town Council</w:t>
      </w:r>
      <w:r w:rsidR="009341B9" w:rsidRPr="004F3C94">
        <w:t>.</w:t>
      </w:r>
    </w:p>
    <w:p w14:paraId="6D9E01D8" w14:textId="77777777" w:rsidR="009341B9" w:rsidRPr="004F3C94" w:rsidRDefault="009341B9" w:rsidP="009341B9">
      <w:pPr>
        <w:pStyle w:val="Heading1"/>
      </w:pPr>
      <w:r w:rsidRPr="004F3C94">
        <w:lastRenderedPageBreak/>
        <w:t>Article 4.  Construction Guarantee</w:t>
      </w:r>
    </w:p>
    <w:p w14:paraId="61B9A7BD" w14:textId="77777777" w:rsidR="001E1F7B" w:rsidRPr="004F3C94" w:rsidRDefault="001E1F7B" w:rsidP="001E1F7B">
      <w:pPr>
        <w:tabs>
          <w:tab w:val="left" w:pos="450"/>
          <w:tab w:val="left" w:pos="1800"/>
        </w:tabs>
        <w:ind w:left="450"/>
        <w:rPr>
          <w:rFonts w:ascii="Arial" w:hAnsi="Arial" w:cs="Arial"/>
          <w:sz w:val="20"/>
        </w:rPr>
      </w:pPr>
      <w:r w:rsidRPr="004F3C94">
        <w:rPr>
          <w:rFonts w:ascii="Arial" w:hAnsi="Arial" w:cs="Arial"/>
          <w:sz w:val="20"/>
        </w:rPr>
        <w:t xml:space="preserve">Section 4.1 </w:t>
      </w:r>
      <w:r w:rsidRPr="004F3C94">
        <w:rPr>
          <w:rFonts w:ascii="Arial" w:hAnsi="Arial" w:cs="Arial"/>
          <w:sz w:val="20"/>
        </w:rPr>
        <w:tab/>
        <w:t>Financial Surety</w:t>
      </w:r>
    </w:p>
    <w:p w14:paraId="2A64E9A2" w14:textId="77777777" w:rsidR="001E1F7B" w:rsidRPr="004F3C94" w:rsidRDefault="001E1F7B" w:rsidP="001E1F7B">
      <w:pPr>
        <w:tabs>
          <w:tab w:val="left" w:pos="450"/>
          <w:tab w:val="left" w:pos="1800"/>
        </w:tabs>
        <w:ind w:left="450"/>
        <w:rPr>
          <w:rFonts w:ascii="Arial" w:hAnsi="Arial" w:cs="Arial"/>
          <w:sz w:val="20"/>
        </w:rPr>
      </w:pPr>
      <w:r w:rsidRPr="004F3C94">
        <w:rPr>
          <w:rFonts w:ascii="Arial" w:hAnsi="Arial" w:cs="Arial"/>
          <w:sz w:val="20"/>
        </w:rPr>
        <w:t xml:space="preserve">Section 4.2 </w:t>
      </w:r>
      <w:r w:rsidRPr="004F3C94">
        <w:rPr>
          <w:rFonts w:ascii="Arial" w:hAnsi="Arial" w:cs="Arial"/>
          <w:sz w:val="20"/>
        </w:rPr>
        <w:tab/>
        <w:t>Release of Guarantee</w:t>
      </w:r>
    </w:p>
    <w:p w14:paraId="7C63BBDF" w14:textId="77777777" w:rsidR="009341B9" w:rsidRPr="004F3C94" w:rsidRDefault="009341B9" w:rsidP="009341B9">
      <w:pPr>
        <w:pStyle w:val="Heading2"/>
      </w:pPr>
      <w:r w:rsidRPr="004F3C94">
        <w:t>Section 4.1</w:t>
      </w:r>
      <w:r w:rsidRPr="004F3C94">
        <w:tab/>
      </w:r>
      <w:r w:rsidR="00464CE5" w:rsidRPr="004F3C94">
        <w:t>Financial S</w:t>
      </w:r>
      <w:r w:rsidRPr="004F3C94">
        <w:t>urety</w:t>
      </w:r>
    </w:p>
    <w:p w14:paraId="192B59EB" w14:textId="77777777" w:rsidR="009341B9" w:rsidRPr="004F3C94" w:rsidRDefault="009341B9" w:rsidP="009341B9">
      <w:pPr>
        <w:pStyle w:val="subsection"/>
        <w:tabs>
          <w:tab w:val="left" w:pos="720"/>
        </w:tabs>
        <w:ind w:left="720" w:hanging="720"/>
      </w:pPr>
      <w:r w:rsidRPr="004F3C94">
        <w:t>4.1.1</w:t>
      </w:r>
      <w:r w:rsidRPr="004F3C94">
        <w:tab/>
        <w:t>The applicant shall post an acceptable financial surety in an amount sufficient to ensure the completion of all roads (public or private), water service, sewage disposal, drainage, landscaping and/or any other improvements required by the Town, or as specified by the Planning Board in the Conditions of Approval. The financial surety shall be effective for a period of time specified by the Planning Board.</w:t>
      </w:r>
    </w:p>
    <w:p w14:paraId="2F25423F" w14:textId="77777777" w:rsidR="00A971C7" w:rsidRPr="004F3C94" w:rsidRDefault="00A971C7" w:rsidP="009341B9">
      <w:pPr>
        <w:pStyle w:val="subsection"/>
        <w:tabs>
          <w:tab w:val="left" w:pos="720"/>
        </w:tabs>
        <w:ind w:left="720" w:hanging="720"/>
        <w:rPr>
          <w:b/>
          <w:i/>
          <w:color w:val="00B050"/>
        </w:rPr>
      </w:pPr>
    </w:p>
    <w:p w14:paraId="436B355E" w14:textId="77777777" w:rsidR="009341B9" w:rsidRPr="004F3C94" w:rsidRDefault="009341B9" w:rsidP="009341B9">
      <w:pPr>
        <w:pStyle w:val="subsection"/>
        <w:tabs>
          <w:tab w:val="left" w:pos="720"/>
        </w:tabs>
        <w:ind w:left="720" w:hanging="720"/>
      </w:pPr>
      <w:r w:rsidRPr="004F3C94">
        <w:t>4.1.2</w:t>
      </w:r>
      <w:r w:rsidRPr="004F3C94">
        <w:tab/>
        <w:t xml:space="preserve">The financial surety shall be approved by the Town as to the form and type. The Town will accept cash, pass book savings in the Town’s name, letter of credit or a construction surety bond. At its discretion, the Planning Board may require approval of the construction guarantee by the Town Attorney. </w:t>
      </w:r>
    </w:p>
    <w:p w14:paraId="02EB1FC2" w14:textId="77777777" w:rsidR="009341B9" w:rsidRPr="004F3C94" w:rsidRDefault="00E34743" w:rsidP="009341B9">
      <w:pPr>
        <w:pStyle w:val="Heading2"/>
      </w:pPr>
      <w:r w:rsidRPr="004F3C94">
        <w:t>Section 4.2</w:t>
      </w:r>
      <w:r w:rsidRPr="004F3C94">
        <w:tab/>
      </w:r>
      <w:r w:rsidR="00464CE5" w:rsidRPr="004F3C94">
        <w:t>Release of G</w:t>
      </w:r>
      <w:r w:rsidR="009341B9" w:rsidRPr="004F3C94">
        <w:t>uarantee</w:t>
      </w:r>
    </w:p>
    <w:p w14:paraId="112E0955" w14:textId="77777777" w:rsidR="009341B9" w:rsidRPr="004F3C94" w:rsidRDefault="009341B9" w:rsidP="009341B9">
      <w:r w:rsidRPr="004F3C94">
        <w:t>The construction guarantee shall be released in phases, if requested by the applicant, as portions of the secured improvements or installations are final in accordance with the plan approved by the Board.</w:t>
      </w:r>
    </w:p>
    <w:p w14:paraId="2E28A9AB" w14:textId="77777777" w:rsidR="009341B9" w:rsidRPr="004F3C94" w:rsidRDefault="009341B9" w:rsidP="009341B9">
      <w:pPr>
        <w:pStyle w:val="Heading1"/>
      </w:pPr>
      <w:r w:rsidRPr="004F3C94">
        <w:t xml:space="preserve">Article 5. </w:t>
      </w:r>
      <w:r w:rsidR="00E34743" w:rsidRPr="004F3C94">
        <w:t xml:space="preserve"> </w:t>
      </w:r>
      <w:r w:rsidRPr="004F3C94">
        <w:t>Independent Studies and Investigations</w:t>
      </w:r>
    </w:p>
    <w:p w14:paraId="6901E0E8" w14:textId="77777777" w:rsidR="001E1F7B" w:rsidRPr="004F3C94" w:rsidRDefault="001E1F7B" w:rsidP="001E1F7B">
      <w:pPr>
        <w:tabs>
          <w:tab w:val="left" w:pos="450"/>
          <w:tab w:val="left" w:pos="1800"/>
        </w:tabs>
        <w:rPr>
          <w:rFonts w:ascii="Arial" w:hAnsi="Arial" w:cs="Arial"/>
          <w:sz w:val="20"/>
        </w:rPr>
      </w:pPr>
      <w:r w:rsidRPr="004F3C94">
        <w:rPr>
          <w:rFonts w:ascii="Arial" w:hAnsi="Arial" w:cs="Arial"/>
          <w:sz w:val="20"/>
        </w:rPr>
        <w:tab/>
        <w:t xml:space="preserve">Section 5.1 </w:t>
      </w:r>
      <w:r w:rsidRPr="004F3C94">
        <w:rPr>
          <w:rFonts w:ascii="Arial" w:hAnsi="Arial" w:cs="Arial"/>
          <w:sz w:val="20"/>
        </w:rPr>
        <w:tab/>
        <w:t>Additional Studies</w:t>
      </w:r>
    </w:p>
    <w:p w14:paraId="081E11AE" w14:textId="77777777" w:rsidR="001E1F7B" w:rsidRPr="004F3C94" w:rsidRDefault="001E1F7B" w:rsidP="001E1F7B">
      <w:pPr>
        <w:tabs>
          <w:tab w:val="left" w:pos="450"/>
          <w:tab w:val="left" w:pos="1800"/>
        </w:tabs>
        <w:rPr>
          <w:rFonts w:ascii="Arial" w:hAnsi="Arial" w:cs="Arial"/>
          <w:sz w:val="20"/>
        </w:rPr>
      </w:pPr>
      <w:r w:rsidRPr="004F3C94">
        <w:rPr>
          <w:rFonts w:ascii="Arial" w:hAnsi="Arial" w:cs="Arial"/>
          <w:sz w:val="20"/>
        </w:rPr>
        <w:tab/>
        <w:t xml:space="preserve">Section 5.2 </w:t>
      </w:r>
      <w:r w:rsidRPr="004F3C94">
        <w:rPr>
          <w:rFonts w:ascii="Arial" w:hAnsi="Arial" w:cs="Arial"/>
          <w:sz w:val="20"/>
        </w:rPr>
        <w:tab/>
        <w:t>Public Street Improvements</w:t>
      </w:r>
    </w:p>
    <w:p w14:paraId="0498FB2F" w14:textId="77777777" w:rsidR="009341B9" w:rsidRPr="004F3C94" w:rsidRDefault="009341B9" w:rsidP="009341B9">
      <w:pPr>
        <w:pStyle w:val="Heading2"/>
      </w:pPr>
      <w:r w:rsidRPr="004F3C94">
        <w:t>Section 5.1</w:t>
      </w:r>
      <w:r w:rsidRPr="004F3C94">
        <w:tab/>
      </w:r>
      <w:r w:rsidR="00464CE5" w:rsidRPr="004F3C94">
        <w:t>Additional S</w:t>
      </w:r>
      <w:r w:rsidRPr="004F3C94">
        <w:t>tudies</w:t>
      </w:r>
    </w:p>
    <w:p w14:paraId="7BE8EBAC" w14:textId="77777777" w:rsidR="009341B9" w:rsidRPr="004F3C94" w:rsidRDefault="00ED491F" w:rsidP="009341B9">
      <w:r w:rsidRPr="004F3C94">
        <w:t xml:space="preserve">Pursuant to RSA 673:16 II, 676:4-b, and 676:4 I(g), </w:t>
      </w:r>
      <w:r w:rsidR="00BA3005" w:rsidRPr="004F3C94">
        <w:t>t</w:t>
      </w:r>
      <w:r w:rsidR="009341B9" w:rsidRPr="004F3C94">
        <w:t xml:space="preserve">he Planning Board </w:t>
      </w:r>
      <w:r w:rsidR="00BA3005" w:rsidRPr="004F3C94">
        <w:t xml:space="preserve">may </w:t>
      </w:r>
      <w:r w:rsidR="009341B9" w:rsidRPr="004F3C94">
        <w:t>require additional studies to determine the potential impact of the proposed site development. Studies may include, but are not limited to, a(n) Traffic Impact Analysis, Fiscal Impact Analysis, and Environmental Impact Analysis.  The applicant shall pay for all such studies.</w:t>
      </w:r>
    </w:p>
    <w:p w14:paraId="31A62F21" w14:textId="77777777" w:rsidR="009341B9" w:rsidRPr="004F3C94" w:rsidRDefault="009341B9" w:rsidP="009341B9"/>
    <w:p w14:paraId="4F6AD263" w14:textId="77777777" w:rsidR="009341B9" w:rsidRPr="004F3C94" w:rsidRDefault="009341B9" w:rsidP="009341B9">
      <w:pPr>
        <w:pStyle w:val="hanging2"/>
        <w:tabs>
          <w:tab w:val="clear" w:pos="1980"/>
          <w:tab w:val="left" w:pos="810"/>
        </w:tabs>
        <w:ind w:left="720" w:hanging="720"/>
      </w:pPr>
      <w:r w:rsidRPr="004F3C94">
        <w:t>5.1.1</w:t>
      </w:r>
      <w:r w:rsidRPr="004F3C94">
        <w:tab/>
      </w:r>
      <w:r w:rsidR="008D4634" w:rsidRPr="004F3C94">
        <w:rPr>
          <w:u w:val="single"/>
        </w:rPr>
        <w:t>Traffic Impact Analysis</w:t>
      </w:r>
      <w:r w:rsidR="008D4634" w:rsidRPr="004F3C94">
        <w:t xml:space="preserve">.  </w:t>
      </w:r>
      <w:r w:rsidRPr="004F3C94">
        <w:t xml:space="preserve">All Traffic Impact Analyses shall be presented in accordance with </w:t>
      </w:r>
      <w:r w:rsidR="00A02AFA" w:rsidRPr="004F3C94">
        <w:t xml:space="preserve">best practices.  </w:t>
      </w:r>
      <w:r w:rsidRPr="004F3C94">
        <w:t>The Planning Board reserves the right to retain the services of an outside agency for the purpose of reviewing any traffic impact analysis submitted.</w:t>
      </w:r>
    </w:p>
    <w:p w14:paraId="50161228" w14:textId="77777777" w:rsidR="00941262" w:rsidRPr="004F3C94" w:rsidRDefault="00941262" w:rsidP="009341B9">
      <w:pPr>
        <w:pStyle w:val="hanging2"/>
        <w:tabs>
          <w:tab w:val="clear" w:pos="1980"/>
          <w:tab w:val="left" w:pos="810"/>
        </w:tabs>
        <w:ind w:left="720" w:hanging="720"/>
      </w:pPr>
    </w:p>
    <w:p w14:paraId="79C35B79" w14:textId="77777777" w:rsidR="00BA3005" w:rsidRPr="004F3C94" w:rsidRDefault="00A02AFA" w:rsidP="00941262">
      <w:pPr>
        <w:ind w:left="720" w:hanging="720"/>
        <w:rPr>
          <w:rFonts w:eastAsia="Times New Roman"/>
        </w:rPr>
      </w:pPr>
      <w:r w:rsidRPr="004F3C94">
        <w:rPr>
          <w:rFonts w:eastAsia="Times New Roman"/>
        </w:rPr>
        <w:t>5.1.2</w:t>
      </w:r>
      <w:r w:rsidRPr="004F3C94">
        <w:rPr>
          <w:rFonts w:eastAsia="Times New Roman"/>
        </w:rPr>
        <w:tab/>
      </w:r>
      <w:r w:rsidR="00BA3005" w:rsidRPr="004F3C94">
        <w:rPr>
          <w:rFonts w:eastAsia="Times New Roman"/>
        </w:rPr>
        <w:t xml:space="preserve">The intent of </w:t>
      </w:r>
      <w:r w:rsidRPr="004F3C94">
        <w:rPr>
          <w:rFonts w:eastAsia="Times New Roman"/>
        </w:rPr>
        <w:t xml:space="preserve">Traffic Impact Analyses is </w:t>
      </w:r>
      <w:r w:rsidR="00BA3005" w:rsidRPr="004F3C94">
        <w:rPr>
          <w:rFonts w:eastAsia="Times New Roman"/>
        </w:rPr>
        <w:t xml:space="preserve">to address peak hour traffic and safety impacts </w:t>
      </w:r>
      <w:r w:rsidRPr="004F3C94">
        <w:rPr>
          <w:rFonts w:eastAsia="Times New Roman"/>
        </w:rPr>
        <w:t xml:space="preserve">of the proposed project </w:t>
      </w:r>
      <w:r w:rsidR="00BA3005" w:rsidRPr="004F3C94">
        <w:rPr>
          <w:rFonts w:eastAsia="Times New Roman"/>
        </w:rPr>
        <w:t>on intersections,</w:t>
      </w:r>
      <w:r w:rsidRPr="004F3C94">
        <w:rPr>
          <w:rFonts w:eastAsia="Times New Roman"/>
        </w:rPr>
        <w:t xml:space="preserve"> </w:t>
      </w:r>
      <w:r w:rsidR="00BA3005" w:rsidRPr="004F3C94">
        <w:rPr>
          <w:rFonts w:eastAsia="Times New Roman"/>
        </w:rPr>
        <w:t>site driveways, road corridors</w:t>
      </w:r>
      <w:r w:rsidRPr="004F3C94">
        <w:rPr>
          <w:rFonts w:eastAsia="Times New Roman"/>
        </w:rPr>
        <w:t>, and residential areas.</w:t>
      </w:r>
      <w:r w:rsidR="00BA3005" w:rsidRPr="004F3C94">
        <w:rPr>
          <w:rFonts w:eastAsia="Times New Roman"/>
        </w:rPr>
        <w:t xml:space="preserve"> </w:t>
      </w:r>
      <w:r w:rsidRPr="004F3C94">
        <w:rPr>
          <w:rFonts w:eastAsia="Times New Roman"/>
        </w:rPr>
        <w:t>The analysis shall identify</w:t>
      </w:r>
      <w:r w:rsidR="00BA3005" w:rsidRPr="004F3C94">
        <w:rPr>
          <w:rFonts w:eastAsia="Times New Roman"/>
        </w:rPr>
        <w:t xml:space="preserve"> mitigation measures to address any adverse impacts of </w:t>
      </w:r>
      <w:r w:rsidRPr="004F3C94">
        <w:rPr>
          <w:rFonts w:eastAsia="Times New Roman"/>
        </w:rPr>
        <w:t xml:space="preserve">the proposal.  </w:t>
      </w:r>
      <w:r w:rsidR="00BA3005" w:rsidRPr="004F3C94">
        <w:rPr>
          <w:rFonts w:eastAsia="Times New Roman"/>
        </w:rPr>
        <w:t xml:space="preserve">The </w:t>
      </w:r>
      <w:r w:rsidRPr="004F3C94">
        <w:rPr>
          <w:rFonts w:eastAsia="Times New Roman"/>
        </w:rPr>
        <w:t xml:space="preserve">Planning </w:t>
      </w:r>
      <w:r w:rsidR="00BA3005" w:rsidRPr="004F3C94">
        <w:rPr>
          <w:rFonts w:eastAsia="Times New Roman"/>
        </w:rPr>
        <w:t xml:space="preserve">Board may require that alternative transportation modes such as pedestrian, bicycle, or transit be addressed as part of a traffic study, </w:t>
      </w:r>
      <w:r w:rsidR="00941262" w:rsidRPr="004F3C94">
        <w:rPr>
          <w:rFonts w:eastAsia="Times New Roman"/>
        </w:rPr>
        <w:t>that</w:t>
      </w:r>
      <w:r w:rsidR="00BA3005" w:rsidRPr="004F3C94">
        <w:rPr>
          <w:rFonts w:eastAsia="Times New Roman"/>
        </w:rPr>
        <w:t xml:space="preserve"> a travel speed study</w:t>
      </w:r>
      <w:r w:rsidR="00941262" w:rsidRPr="004F3C94">
        <w:rPr>
          <w:rFonts w:eastAsia="Times New Roman"/>
        </w:rPr>
        <w:t xml:space="preserve"> be conducted, and that the </w:t>
      </w:r>
      <w:r w:rsidR="00BA3005" w:rsidRPr="004F3C94">
        <w:rPr>
          <w:rFonts w:eastAsia="Times New Roman"/>
        </w:rPr>
        <w:t>impact of increased traffic on the quality of life in residential areas</w:t>
      </w:r>
      <w:r w:rsidR="00941262" w:rsidRPr="004F3C94">
        <w:rPr>
          <w:rFonts w:eastAsia="Times New Roman"/>
        </w:rPr>
        <w:t xml:space="preserve"> be addressed</w:t>
      </w:r>
      <w:r w:rsidR="00BA3005" w:rsidRPr="004F3C94">
        <w:rPr>
          <w:rFonts w:eastAsia="Times New Roman"/>
        </w:rPr>
        <w:t xml:space="preserve">. </w:t>
      </w:r>
      <w:r w:rsidR="00941262" w:rsidRPr="004F3C94">
        <w:rPr>
          <w:rFonts w:eastAsia="Times New Roman"/>
        </w:rPr>
        <w:t xml:space="preserve"> </w:t>
      </w:r>
      <w:r w:rsidR="00BA3005" w:rsidRPr="004F3C94">
        <w:rPr>
          <w:rFonts w:eastAsia="Times New Roman"/>
        </w:rPr>
        <w:t>The Board, after review and comment by the</w:t>
      </w:r>
      <w:r w:rsidR="00941262" w:rsidRPr="004F3C94">
        <w:rPr>
          <w:rFonts w:eastAsia="Times New Roman"/>
        </w:rPr>
        <w:t xml:space="preserve"> Town </w:t>
      </w:r>
      <w:r w:rsidR="00BA3005" w:rsidRPr="004F3C94">
        <w:rPr>
          <w:rFonts w:eastAsia="Times New Roman"/>
        </w:rPr>
        <w:t xml:space="preserve">Engineer, </w:t>
      </w:r>
      <w:r w:rsidR="00941262" w:rsidRPr="004F3C94">
        <w:rPr>
          <w:rFonts w:eastAsia="Times New Roman"/>
        </w:rPr>
        <w:t>may</w:t>
      </w:r>
      <w:r w:rsidR="00BA3005" w:rsidRPr="004F3C94">
        <w:rPr>
          <w:rFonts w:eastAsia="Times New Roman"/>
        </w:rPr>
        <w:t xml:space="preserve"> specify required improvements to mitigate the traffic, quality of life</w:t>
      </w:r>
      <w:r w:rsidR="00941262" w:rsidRPr="004F3C94">
        <w:rPr>
          <w:rFonts w:eastAsia="Times New Roman"/>
        </w:rPr>
        <w:t xml:space="preserve"> impacts</w:t>
      </w:r>
      <w:r w:rsidR="00BA3005" w:rsidRPr="004F3C94">
        <w:rPr>
          <w:rFonts w:eastAsia="Times New Roman"/>
        </w:rPr>
        <w:t xml:space="preserve">, and safety impacts of the </w:t>
      </w:r>
      <w:r w:rsidR="00941262" w:rsidRPr="004F3C94">
        <w:rPr>
          <w:rFonts w:eastAsia="Times New Roman"/>
        </w:rPr>
        <w:t>proposed project.</w:t>
      </w:r>
    </w:p>
    <w:p w14:paraId="56993415" w14:textId="77777777" w:rsidR="00BA3005" w:rsidRPr="004F3C94" w:rsidRDefault="00BA3005" w:rsidP="00BA3005">
      <w:pPr>
        <w:rPr>
          <w:rFonts w:eastAsia="Times New Roman"/>
        </w:rPr>
      </w:pPr>
    </w:p>
    <w:p w14:paraId="4E6FDEAC" w14:textId="77777777" w:rsidR="009341B9" w:rsidRPr="004F3C94" w:rsidRDefault="009341B9" w:rsidP="009341B9">
      <w:pPr>
        <w:pStyle w:val="hanging2"/>
        <w:tabs>
          <w:tab w:val="clear" w:pos="1980"/>
          <w:tab w:val="left" w:pos="810"/>
        </w:tabs>
        <w:ind w:left="720" w:hanging="720"/>
      </w:pPr>
      <w:r w:rsidRPr="004F3C94">
        <w:lastRenderedPageBreak/>
        <w:t>5.1.</w:t>
      </w:r>
      <w:r w:rsidR="008D4634" w:rsidRPr="004F3C94">
        <w:t>3</w:t>
      </w:r>
      <w:r w:rsidRPr="004F3C94">
        <w:tab/>
      </w:r>
      <w:r w:rsidR="008D4634" w:rsidRPr="004F3C94">
        <w:rPr>
          <w:u w:val="single"/>
        </w:rPr>
        <w:t>Fiscal Impact Analysis</w:t>
      </w:r>
      <w:r w:rsidR="008D4634" w:rsidRPr="004F3C94">
        <w:t xml:space="preserve">.  </w:t>
      </w:r>
      <w:r w:rsidRPr="004F3C94">
        <w:t xml:space="preserve">All Fiscal Impact Analyses shall be presented in accordance with </w:t>
      </w:r>
      <w:r w:rsidR="00941262" w:rsidRPr="004F3C94">
        <w:t xml:space="preserve">best practices.  </w:t>
      </w:r>
      <w:r w:rsidRPr="004F3C94">
        <w:t>The Planning Board reserves the right to retain the services of an outside agency for the purpose of reviewing any fiscal impact analysis su</w:t>
      </w:r>
      <w:r w:rsidR="00941262" w:rsidRPr="004F3C94">
        <w:t>bmitted, at the applicant’s expense.</w:t>
      </w:r>
    </w:p>
    <w:p w14:paraId="34BE4C8B" w14:textId="77777777" w:rsidR="009341B9" w:rsidRPr="004F3C94" w:rsidRDefault="009341B9" w:rsidP="009341B9">
      <w:pPr>
        <w:pStyle w:val="hanging2"/>
        <w:tabs>
          <w:tab w:val="clear" w:pos="1980"/>
          <w:tab w:val="left" w:pos="810"/>
        </w:tabs>
        <w:ind w:left="720" w:hanging="720"/>
      </w:pPr>
    </w:p>
    <w:p w14:paraId="038B4518" w14:textId="77777777" w:rsidR="009341B9" w:rsidRPr="004F3C94" w:rsidRDefault="008D4634" w:rsidP="009341B9">
      <w:pPr>
        <w:pStyle w:val="hanging2"/>
        <w:tabs>
          <w:tab w:val="clear" w:pos="1980"/>
          <w:tab w:val="left" w:pos="810"/>
        </w:tabs>
        <w:ind w:left="720" w:hanging="720"/>
      </w:pPr>
      <w:r w:rsidRPr="004F3C94">
        <w:t>5.1.4</w:t>
      </w:r>
      <w:r w:rsidR="009341B9" w:rsidRPr="004F3C94">
        <w:tab/>
      </w:r>
      <w:r w:rsidRPr="004F3C94">
        <w:rPr>
          <w:u w:val="single"/>
        </w:rPr>
        <w:t>Environmental Impact Statement</w:t>
      </w:r>
      <w:r w:rsidRPr="004F3C94">
        <w:t xml:space="preserve">.  </w:t>
      </w:r>
      <w:r w:rsidR="009341B9" w:rsidRPr="004F3C94">
        <w:t>All Environmental Impact Statements shall be presented in accordance with best practices for environmental impact statements, as prescribed by the Planning Board.</w:t>
      </w:r>
    </w:p>
    <w:p w14:paraId="10E65FF8" w14:textId="77777777" w:rsidR="009341B9" w:rsidRPr="004F3C94" w:rsidRDefault="009341B9" w:rsidP="009341B9">
      <w:pPr>
        <w:pStyle w:val="Heading2"/>
      </w:pPr>
      <w:r w:rsidRPr="004F3C94">
        <w:t>Section 5.2</w:t>
      </w:r>
      <w:r w:rsidRPr="004F3C94">
        <w:tab/>
      </w:r>
      <w:r w:rsidR="00464CE5" w:rsidRPr="004F3C94">
        <w:t>Public Street I</w:t>
      </w:r>
      <w:r w:rsidRPr="004F3C94">
        <w:t>mprovements</w:t>
      </w:r>
    </w:p>
    <w:p w14:paraId="70FC740C" w14:textId="77777777" w:rsidR="009341B9" w:rsidRPr="004F3C94" w:rsidRDefault="009341B9" w:rsidP="009341B9">
      <w:r w:rsidRPr="004F3C94">
        <w:t xml:space="preserve">Wherever, in the opinion of the Board, traffic generated by a development will adversely impact existing public streets, the Board may require improvements to be made to such streets and intersections in an effort to mitigate such impacts. </w:t>
      </w:r>
    </w:p>
    <w:p w14:paraId="1FFCF117" w14:textId="77777777" w:rsidR="009341B9" w:rsidRPr="004F3C94" w:rsidRDefault="009341B9" w:rsidP="009341B9">
      <w:pPr>
        <w:pStyle w:val="Heading1"/>
      </w:pPr>
      <w:r w:rsidRPr="004F3C94">
        <w:t xml:space="preserve">Article 6. </w:t>
      </w:r>
      <w:r w:rsidR="00E74BD0" w:rsidRPr="004F3C94">
        <w:t xml:space="preserve"> </w:t>
      </w:r>
      <w:r w:rsidRPr="004F3C94">
        <w:t>Post Construction Requirements</w:t>
      </w:r>
    </w:p>
    <w:p w14:paraId="45B9B53B" w14:textId="77777777" w:rsidR="001E1F7B" w:rsidRPr="004F3C94" w:rsidRDefault="001E1F7B" w:rsidP="001E1F7B">
      <w:pPr>
        <w:tabs>
          <w:tab w:val="left" w:pos="450"/>
          <w:tab w:val="left" w:pos="1800"/>
        </w:tabs>
        <w:ind w:left="450"/>
        <w:rPr>
          <w:rFonts w:ascii="Arial" w:hAnsi="Arial" w:cs="Arial"/>
          <w:sz w:val="20"/>
        </w:rPr>
      </w:pPr>
      <w:r w:rsidRPr="004F3C94">
        <w:rPr>
          <w:rFonts w:ascii="Arial" w:hAnsi="Arial" w:cs="Arial"/>
          <w:sz w:val="20"/>
        </w:rPr>
        <w:t xml:space="preserve">Section 6.1 </w:t>
      </w:r>
      <w:r w:rsidRPr="004F3C94">
        <w:rPr>
          <w:rFonts w:ascii="Arial" w:hAnsi="Arial" w:cs="Arial"/>
          <w:sz w:val="20"/>
        </w:rPr>
        <w:tab/>
        <w:t>Deeds</w:t>
      </w:r>
    </w:p>
    <w:p w14:paraId="006A62EB" w14:textId="77777777" w:rsidR="001E1F7B" w:rsidRPr="004F3C94" w:rsidRDefault="001E1F7B" w:rsidP="001E1F7B">
      <w:pPr>
        <w:tabs>
          <w:tab w:val="left" w:pos="450"/>
          <w:tab w:val="left" w:pos="1800"/>
        </w:tabs>
        <w:ind w:left="450"/>
        <w:rPr>
          <w:rFonts w:ascii="Arial" w:hAnsi="Arial" w:cs="Arial"/>
          <w:sz w:val="20"/>
        </w:rPr>
      </w:pPr>
      <w:r w:rsidRPr="004F3C94">
        <w:rPr>
          <w:rFonts w:ascii="Arial" w:hAnsi="Arial" w:cs="Arial"/>
          <w:sz w:val="20"/>
        </w:rPr>
        <w:t xml:space="preserve">Section 6.2 </w:t>
      </w:r>
      <w:r w:rsidRPr="004F3C94">
        <w:rPr>
          <w:rFonts w:ascii="Arial" w:hAnsi="Arial" w:cs="Arial"/>
          <w:sz w:val="20"/>
        </w:rPr>
        <w:tab/>
        <w:t>As-Built Drawings</w:t>
      </w:r>
    </w:p>
    <w:p w14:paraId="0C61739E" w14:textId="77777777" w:rsidR="001E1F7B" w:rsidRPr="004F3C94" w:rsidRDefault="001E1F7B" w:rsidP="001E1F7B">
      <w:pPr>
        <w:tabs>
          <w:tab w:val="left" w:pos="450"/>
          <w:tab w:val="left" w:pos="1800"/>
        </w:tabs>
        <w:ind w:left="450"/>
        <w:rPr>
          <w:rFonts w:ascii="Arial" w:hAnsi="Arial" w:cs="Arial"/>
          <w:sz w:val="20"/>
        </w:rPr>
      </w:pPr>
      <w:r w:rsidRPr="004F3C94">
        <w:rPr>
          <w:rFonts w:ascii="Arial" w:hAnsi="Arial" w:cs="Arial"/>
          <w:sz w:val="20"/>
        </w:rPr>
        <w:t xml:space="preserve">Section 6.3 </w:t>
      </w:r>
      <w:r w:rsidRPr="004F3C94">
        <w:rPr>
          <w:rFonts w:ascii="Arial" w:hAnsi="Arial" w:cs="Arial"/>
          <w:sz w:val="20"/>
        </w:rPr>
        <w:tab/>
        <w:t>Maintenance Guarantee</w:t>
      </w:r>
    </w:p>
    <w:p w14:paraId="119D2841" w14:textId="77777777" w:rsidR="009341B9" w:rsidRPr="004F3C94" w:rsidRDefault="009341B9" w:rsidP="009341B9">
      <w:pPr>
        <w:pStyle w:val="Heading2"/>
      </w:pPr>
      <w:r w:rsidRPr="004F3C94">
        <w:t>Section 6.1</w:t>
      </w:r>
      <w:r w:rsidRPr="004F3C94">
        <w:tab/>
        <w:t>Deeds</w:t>
      </w:r>
    </w:p>
    <w:p w14:paraId="551DF8E7" w14:textId="77777777" w:rsidR="009341B9" w:rsidRPr="004F3C94" w:rsidRDefault="009341B9" w:rsidP="009341B9">
      <w:r w:rsidRPr="004F3C94">
        <w:t>All deeds to the Town conveying land to be used for public purposes, easements, and right</w:t>
      </w:r>
      <w:r w:rsidR="000D4479" w:rsidRPr="004F3C94">
        <w:t>s-of-way</w:t>
      </w:r>
      <w:r w:rsidRPr="004F3C94">
        <w:t xml:space="preserve"> over property to remain in private ownership, and rights of drainage across private property shall be submitted in a form satisfactory to the Town Attorney. </w:t>
      </w:r>
    </w:p>
    <w:p w14:paraId="79E28959" w14:textId="77777777" w:rsidR="009341B9" w:rsidRPr="004F3C94" w:rsidRDefault="009341B9" w:rsidP="009341B9">
      <w:pPr>
        <w:pStyle w:val="Heading2"/>
      </w:pPr>
      <w:r w:rsidRPr="004F3C94">
        <w:t>Section 6.2</w:t>
      </w:r>
      <w:r w:rsidRPr="004F3C94">
        <w:tab/>
        <w:t>As-Built Drawings</w:t>
      </w:r>
    </w:p>
    <w:p w14:paraId="02BC122C" w14:textId="77777777" w:rsidR="009341B9" w:rsidRPr="004F3C94" w:rsidRDefault="009341B9" w:rsidP="009341B9">
      <w:r w:rsidRPr="004F3C94">
        <w:t xml:space="preserve">As-built construction drawings, plans and profiles, of all on-site and off-site improvements shall be </w:t>
      </w:r>
      <w:r w:rsidR="00EE514D" w:rsidRPr="004F3C94">
        <w:t xml:space="preserve">provided including printed plans and an electronic AutoCAD .dwg file.  The plans shall be </w:t>
      </w:r>
      <w:r w:rsidRPr="004F3C94">
        <w:t>drawn at a scale of 1</w:t>
      </w:r>
      <w:r w:rsidR="000D4479" w:rsidRPr="004F3C94">
        <w:t xml:space="preserve"> inch</w:t>
      </w:r>
      <w:r w:rsidRPr="004F3C94">
        <w:t xml:space="preserve"> to 20</w:t>
      </w:r>
      <w:r w:rsidR="000D4479" w:rsidRPr="004F3C94">
        <w:t xml:space="preserve"> feet</w:t>
      </w:r>
      <w:r w:rsidRPr="004F3C94">
        <w:t>, including, but not limited to:</w:t>
      </w:r>
    </w:p>
    <w:p w14:paraId="0411D8C3" w14:textId="77777777" w:rsidR="009341B9" w:rsidRPr="004F3C94" w:rsidRDefault="009341B9" w:rsidP="00EE514D">
      <w:pPr>
        <w:pStyle w:val="hanging2"/>
        <w:ind w:left="0" w:firstLine="0"/>
      </w:pPr>
    </w:p>
    <w:p w14:paraId="3BB55BDA" w14:textId="77777777" w:rsidR="009341B9" w:rsidRPr="004F3C94" w:rsidRDefault="009341B9" w:rsidP="00032810">
      <w:pPr>
        <w:pStyle w:val="hanging3"/>
        <w:numPr>
          <w:ilvl w:val="0"/>
          <w:numId w:val="10"/>
        </w:numPr>
        <w:tabs>
          <w:tab w:val="clear" w:pos="2520"/>
          <w:tab w:val="left" w:pos="540"/>
        </w:tabs>
        <w:ind w:left="540" w:hanging="540"/>
      </w:pPr>
      <w:r w:rsidRPr="004F3C94">
        <w:t xml:space="preserve">Above ground and underground </w:t>
      </w:r>
      <w:r w:rsidR="000D4479" w:rsidRPr="004F3C94">
        <w:t>u</w:t>
      </w:r>
      <w:r w:rsidRPr="004F3C94">
        <w:t>tilities (sewer lines, storm drains, water lines, electrical, phone, cable, natural gas lines, etc.)</w:t>
      </w:r>
    </w:p>
    <w:p w14:paraId="37918EB5" w14:textId="77777777" w:rsidR="009341B9" w:rsidRPr="004F3C94" w:rsidRDefault="009341B9" w:rsidP="00032810">
      <w:pPr>
        <w:pStyle w:val="hanging3"/>
        <w:tabs>
          <w:tab w:val="clear" w:pos="2520"/>
          <w:tab w:val="left" w:pos="540"/>
        </w:tabs>
        <w:ind w:left="540"/>
      </w:pPr>
    </w:p>
    <w:p w14:paraId="661C7C1C" w14:textId="77777777" w:rsidR="009341B9" w:rsidRPr="004F3C94" w:rsidRDefault="009341B9" w:rsidP="00032810">
      <w:pPr>
        <w:pStyle w:val="hanging3"/>
        <w:numPr>
          <w:ilvl w:val="0"/>
          <w:numId w:val="10"/>
        </w:numPr>
        <w:tabs>
          <w:tab w:val="clear" w:pos="2520"/>
          <w:tab w:val="left" w:pos="540"/>
        </w:tabs>
        <w:ind w:left="540" w:hanging="540"/>
      </w:pPr>
      <w:r w:rsidRPr="004F3C94">
        <w:t>Drainage ways, ditching, impoundments, swales, etc.</w:t>
      </w:r>
    </w:p>
    <w:p w14:paraId="6DD22D83" w14:textId="77777777" w:rsidR="009341B9" w:rsidRPr="004F3C94" w:rsidRDefault="009341B9" w:rsidP="00032810">
      <w:pPr>
        <w:pStyle w:val="hanging3"/>
        <w:tabs>
          <w:tab w:val="clear" w:pos="2520"/>
          <w:tab w:val="left" w:pos="540"/>
        </w:tabs>
        <w:ind w:left="540"/>
      </w:pPr>
    </w:p>
    <w:p w14:paraId="3328F7A5" w14:textId="77777777" w:rsidR="009341B9" w:rsidRPr="004F3C94" w:rsidRDefault="009341B9" w:rsidP="00032810">
      <w:pPr>
        <w:pStyle w:val="hanging3"/>
        <w:numPr>
          <w:ilvl w:val="0"/>
          <w:numId w:val="10"/>
        </w:numPr>
        <w:tabs>
          <w:tab w:val="clear" w:pos="2520"/>
          <w:tab w:val="left" w:pos="540"/>
        </w:tabs>
        <w:ind w:left="540" w:hanging="540"/>
      </w:pPr>
      <w:r w:rsidRPr="004F3C94">
        <w:t xml:space="preserve">Road construction. </w:t>
      </w:r>
    </w:p>
    <w:p w14:paraId="45B154ED" w14:textId="77777777" w:rsidR="009341B9" w:rsidRPr="004F3C94" w:rsidRDefault="009341B9" w:rsidP="009341B9">
      <w:pPr>
        <w:pStyle w:val="Heading2"/>
      </w:pPr>
      <w:r w:rsidRPr="004F3C94">
        <w:t>Section 6.3</w:t>
      </w:r>
      <w:r w:rsidRPr="004F3C94">
        <w:tab/>
        <w:t>Maintenance Guarantee</w:t>
      </w:r>
    </w:p>
    <w:p w14:paraId="3F13D5B9" w14:textId="77777777" w:rsidR="009341B9" w:rsidRPr="004F3C94" w:rsidRDefault="009341B9" w:rsidP="009341B9">
      <w:r w:rsidRPr="004F3C94">
        <w:t>A financial surety to guarantee that all site work was properly done shall be posted by the applicant with the Town. Such maintenance guarantee shall be in an amount of two percent of the estimated project cost and shall remain in force for two (2) years after site improvements are completed. If such repairs are needed and are not satisfactorily installed by the developer, then such guarantee shall be used by the Town to complete and/or install such improvements.</w:t>
      </w:r>
    </w:p>
    <w:p w14:paraId="76FAFAF0" w14:textId="77777777" w:rsidR="007F7DB8" w:rsidRPr="004F3C94" w:rsidRDefault="007F7DB8" w:rsidP="007F7DB8">
      <w:pPr>
        <w:pStyle w:val="Heading1"/>
        <w:rPr>
          <w:rFonts w:cs="Arial"/>
        </w:rPr>
      </w:pPr>
      <w:r w:rsidRPr="004F3C94">
        <w:rPr>
          <w:rFonts w:cs="Arial"/>
        </w:rPr>
        <w:lastRenderedPageBreak/>
        <w:t>Article 7.  Minor Site Committee</w:t>
      </w:r>
    </w:p>
    <w:p w14:paraId="1579B623"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7.1  Establishment</w:t>
      </w:r>
    </w:p>
    <w:p w14:paraId="794D1462"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7.2  Membership</w:t>
      </w:r>
    </w:p>
    <w:p w14:paraId="1D13F23C"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7.3  Application</w:t>
      </w:r>
    </w:p>
    <w:p w14:paraId="21409A60"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7.4  Public Hearing</w:t>
      </w:r>
    </w:p>
    <w:p w14:paraId="466F1FA7"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7.5  Final Action</w:t>
      </w:r>
    </w:p>
    <w:p w14:paraId="301E2E26"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7.6  Referral to Planning Board</w:t>
      </w:r>
    </w:p>
    <w:p w14:paraId="10DD318A"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7.7  Appeal to Planning Board</w:t>
      </w:r>
    </w:p>
    <w:p w14:paraId="10C2246C"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Section 7.8  Threshold for Minor Site Review</w:t>
      </w:r>
    </w:p>
    <w:p w14:paraId="02FBF9F0"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 xml:space="preserve">Section 7.9  Submission Materials  </w:t>
      </w:r>
    </w:p>
    <w:p w14:paraId="17B0103B" w14:textId="77777777" w:rsidR="007F7DB8" w:rsidRPr="004F3C94" w:rsidRDefault="007F7DB8" w:rsidP="007F7DB8">
      <w:pPr>
        <w:spacing w:after="60"/>
        <w:ind w:firstLine="540"/>
        <w:rPr>
          <w:rFonts w:ascii="Arial" w:hAnsi="Arial" w:cs="Arial"/>
          <w:sz w:val="20"/>
        </w:rPr>
      </w:pPr>
      <w:r w:rsidRPr="004F3C94">
        <w:rPr>
          <w:rFonts w:ascii="Arial" w:hAnsi="Arial" w:cs="Arial"/>
          <w:sz w:val="20"/>
        </w:rPr>
        <w:t xml:space="preserve">Section 7.10  Site Plan Regulations </w:t>
      </w:r>
    </w:p>
    <w:p w14:paraId="586B6912" w14:textId="77777777" w:rsidR="007F7DB8" w:rsidRPr="004F3C94" w:rsidRDefault="007F7DB8" w:rsidP="007F7DB8">
      <w:pPr>
        <w:spacing w:after="60"/>
        <w:ind w:firstLine="540"/>
        <w:rPr>
          <w:rFonts w:ascii="Arial" w:hAnsi="Arial" w:cs="Arial"/>
          <w:sz w:val="20"/>
        </w:rPr>
      </w:pPr>
    </w:p>
    <w:p w14:paraId="2BAACCE1" w14:textId="77777777" w:rsidR="007F7DB8" w:rsidRPr="004F3C94" w:rsidRDefault="007F7DB8" w:rsidP="007F7DB8">
      <w:pPr>
        <w:spacing w:after="60"/>
        <w:rPr>
          <w:rFonts w:ascii="Arial" w:hAnsi="Arial" w:cs="Arial"/>
          <w:szCs w:val="24"/>
        </w:rPr>
      </w:pPr>
      <w:r w:rsidRPr="004F3C94">
        <w:rPr>
          <w:rFonts w:ascii="Arial" w:hAnsi="Arial" w:cs="Arial"/>
          <w:szCs w:val="24"/>
        </w:rPr>
        <w:t>Section 7.1  Establishment</w:t>
      </w:r>
    </w:p>
    <w:p w14:paraId="52829872" w14:textId="77777777" w:rsidR="007F7DB8" w:rsidRPr="004F3C94" w:rsidRDefault="007F7DB8" w:rsidP="007F7DB8">
      <w:pPr>
        <w:rPr>
          <w:szCs w:val="24"/>
        </w:rPr>
      </w:pPr>
      <w:r w:rsidRPr="004F3C94">
        <w:rPr>
          <w:szCs w:val="24"/>
        </w:rPr>
        <w:t>A minor site committee is established in accordance with RSA 674:43 III for the purpose of reviewing minor site plan applications, as specified in Section 175-17 of the Durham Zoning Ordinance.</w:t>
      </w:r>
    </w:p>
    <w:p w14:paraId="771F3CE8" w14:textId="77777777" w:rsidR="007F7DB8" w:rsidRPr="004F3C94" w:rsidRDefault="007F7DB8" w:rsidP="007F7DB8">
      <w:pPr>
        <w:rPr>
          <w:szCs w:val="24"/>
        </w:rPr>
      </w:pPr>
    </w:p>
    <w:p w14:paraId="047074EA" w14:textId="77777777" w:rsidR="007F7DB8" w:rsidRPr="004F3C94" w:rsidRDefault="007F7DB8" w:rsidP="007F7DB8">
      <w:pPr>
        <w:spacing w:after="60"/>
        <w:rPr>
          <w:rFonts w:ascii="Arial" w:hAnsi="Arial" w:cs="Arial"/>
          <w:szCs w:val="24"/>
        </w:rPr>
      </w:pPr>
      <w:r w:rsidRPr="004F3C94">
        <w:rPr>
          <w:rFonts w:ascii="Arial" w:hAnsi="Arial" w:cs="Arial"/>
          <w:szCs w:val="24"/>
        </w:rPr>
        <w:t>Section 7.2  Membership</w:t>
      </w:r>
    </w:p>
    <w:p w14:paraId="6941E662" w14:textId="77777777" w:rsidR="007F7DB8" w:rsidRPr="004F3C94" w:rsidRDefault="007F7DB8" w:rsidP="007F7DB8">
      <w:pPr>
        <w:rPr>
          <w:szCs w:val="24"/>
        </w:rPr>
      </w:pPr>
      <w:r w:rsidRPr="004F3C94">
        <w:rPr>
          <w:szCs w:val="24"/>
        </w:rPr>
        <w:t>The Minor Site Committee consists of one representative from the Planning Board and one representative from each of the following Town departments: Building/Code Enforcement, Economic Development, Fire, Planning, Police, and Public Works.  The Town Planner shall serve as chair and may use his or her reasonable discretion in coordinating the activity of the committee in an efficient and effective manner.</w:t>
      </w:r>
    </w:p>
    <w:p w14:paraId="20303258" w14:textId="77777777" w:rsidR="007F7DB8" w:rsidRPr="004F3C94" w:rsidRDefault="007F7DB8" w:rsidP="007F7DB8">
      <w:pPr>
        <w:rPr>
          <w:szCs w:val="24"/>
        </w:rPr>
      </w:pPr>
    </w:p>
    <w:p w14:paraId="74080D4B" w14:textId="77777777" w:rsidR="007F7DB8" w:rsidRPr="004F3C94" w:rsidRDefault="007F7DB8" w:rsidP="007F7DB8">
      <w:pPr>
        <w:spacing w:after="60"/>
        <w:rPr>
          <w:rFonts w:ascii="Arial" w:hAnsi="Arial" w:cs="Arial"/>
          <w:szCs w:val="24"/>
        </w:rPr>
      </w:pPr>
      <w:r w:rsidRPr="004F3C94">
        <w:rPr>
          <w:rFonts w:ascii="Arial" w:hAnsi="Arial" w:cs="Arial"/>
          <w:szCs w:val="24"/>
        </w:rPr>
        <w:t>Section 7.3  Application</w:t>
      </w:r>
    </w:p>
    <w:p w14:paraId="73F2E057" w14:textId="77777777" w:rsidR="007F7DB8" w:rsidRPr="004F3C94" w:rsidRDefault="007F7DB8" w:rsidP="007F7DB8">
      <w:pPr>
        <w:rPr>
          <w:szCs w:val="24"/>
        </w:rPr>
      </w:pPr>
      <w:r w:rsidRPr="004F3C94">
        <w:rPr>
          <w:szCs w:val="24"/>
        </w:rPr>
        <w:t>When a proposed project qualifies (See section on Threshold for Minor Site Review, below), the applicant may apply for minor site review.  Upon receipt of an application for minor site review the Town Planner shall review the application to determine if it meets the requirements for minor site review.  The Town Planner shall coordinate with the applicant to obtain any additional necessary information, documentation, or clarifications to understand the proposal and to help determine if it qualifies for minor site review.  The Town Planner shall present the proposal to the Planning Board at the first available meeting.  If there is sufficient time, the proposal may be included on the Planning Board agenda for consideration.  If not, it may be presented at a meeting, as deemed appropriate by the Town Planner.  If the Planning Board approves treating the proposal as a minor site plan – at the board’s sole discretion − then it will be reviewed as such.  If not, the proposal will be presented to the Planning Board for regular site plan review.</w:t>
      </w:r>
    </w:p>
    <w:p w14:paraId="4795719A" w14:textId="77777777" w:rsidR="007F7DB8" w:rsidRPr="004F3C94" w:rsidRDefault="007F7DB8" w:rsidP="007F7DB8">
      <w:pPr>
        <w:rPr>
          <w:rFonts w:ascii="Arial" w:hAnsi="Arial" w:cs="Arial"/>
          <w:szCs w:val="24"/>
        </w:rPr>
      </w:pPr>
    </w:p>
    <w:p w14:paraId="4B33EE7F" w14:textId="77777777" w:rsidR="007F7DB8" w:rsidRPr="004F3C94" w:rsidRDefault="007F7DB8" w:rsidP="007F7DB8">
      <w:pPr>
        <w:spacing w:after="60"/>
        <w:rPr>
          <w:rFonts w:ascii="Arial" w:hAnsi="Arial" w:cs="Arial"/>
          <w:szCs w:val="24"/>
        </w:rPr>
      </w:pPr>
      <w:r w:rsidRPr="004F3C94">
        <w:rPr>
          <w:rFonts w:ascii="Arial" w:hAnsi="Arial" w:cs="Arial"/>
          <w:szCs w:val="24"/>
        </w:rPr>
        <w:t>Section 7.4  Public Hearing</w:t>
      </w:r>
    </w:p>
    <w:p w14:paraId="225157E7" w14:textId="77777777" w:rsidR="007F7DB8" w:rsidRPr="004F3C94" w:rsidRDefault="007F7DB8" w:rsidP="00C01CB6">
      <w:pPr>
        <w:pStyle w:val="ListParagraph"/>
        <w:numPr>
          <w:ilvl w:val="0"/>
          <w:numId w:val="36"/>
        </w:numPr>
        <w:spacing w:after="200" w:line="276" w:lineRule="auto"/>
        <w:ind w:left="540" w:hanging="540"/>
        <w:contextualSpacing/>
        <w:rPr>
          <w:szCs w:val="24"/>
        </w:rPr>
      </w:pPr>
      <w:r w:rsidRPr="004F3C94">
        <w:rPr>
          <w:szCs w:val="24"/>
        </w:rPr>
        <w:t>If the proposal is approved for minor site review, the Town Planner shall set a date for a public hearing at the subject property (or elsewhere) allowing sufficient time for the required notifications.</w:t>
      </w:r>
    </w:p>
    <w:p w14:paraId="25A603A0" w14:textId="77777777" w:rsidR="007F7DB8" w:rsidRPr="004F3C94" w:rsidRDefault="007F7DB8" w:rsidP="00C01CB6">
      <w:pPr>
        <w:pStyle w:val="ListParagraph"/>
        <w:numPr>
          <w:ilvl w:val="0"/>
          <w:numId w:val="36"/>
        </w:numPr>
        <w:spacing w:after="200" w:line="276" w:lineRule="auto"/>
        <w:ind w:left="540" w:hanging="540"/>
        <w:contextualSpacing/>
        <w:rPr>
          <w:szCs w:val="24"/>
        </w:rPr>
      </w:pPr>
      <w:r w:rsidRPr="004F3C94">
        <w:rPr>
          <w:szCs w:val="24"/>
        </w:rPr>
        <w:t>The Planning Department shall send notices to abutters and other parties in accordance with RSA 676:4 I.(d)(1) and post the public notice(s) at least 10 days in advance of the public hearing, as specified in RSA 676:4 I.(d)(1).</w:t>
      </w:r>
    </w:p>
    <w:p w14:paraId="6CE5C845" w14:textId="77777777" w:rsidR="007F7DB8" w:rsidRPr="004F3C94" w:rsidRDefault="007F7DB8" w:rsidP="00C01CB6">
      <w:pPr>
        <w:pStyle w:val="ListParagraph"/>
        <w:numPr>
          <w:ilvl w:val="0"/>
          <w:numId w:val="36"/>
        </w:numPr>
        <w:spacing w:after="200" w:line="276" w:lineRule="auto"/>
        <w:ind w:left="540" w:hanging="540"/>
        <w:contextualSpacing/>
        <w:rPr>
          <w:szCs w:val="24"/>
        </w:rPr>
      </w:pPr>
      <w:r w:rsidRPr="004F3C94">
        <w:rPr>
          <w:szCs w:val="24"/>
        </w:rPr>
        <w:lastRenderedPageBreak/>
        <w:t>The Town Planner shall inform</w:t>
      </w:r>
      <w:r w:rsidRPr="004F3C94">
        <w:rPr>
          <w:b/>
          <w:i/>
          <w:szCs w:val="24"/>
        </w:rPr>
        <w:t xml:space="preserve"> </w:t>
      </w:r>
      <w:r w:rsidRPr="004F3C94">
        <w:rPr>
          <w:szCs w:val="24"/>
        </w:rPr>
        <w:t>the applicant, the Minor Site Committee, and the Planning Board about the public hearing.</w:t>
      </w:r>
    </w:p>
    <w:p w14:paraId="4640F348" w14:textId="77777777" w:rsidR="007F7DB8" w:rsidRPr="004F3C94" w:rsidRDefault="007F7DB8" w:rsidP="007F7DB8">
      <w:pPr>
        <w:spacing w:after="60"/>
        <w:rPr>
          <w:rFonts w:ascii="Arial" w:hAnsi="Arial" w:cs="Arial"/>
          <w:szCs w:val="24"/>
        </w:rPr>
      </w:pPr>
      <w:r w:rsidRPr="004F3C94">
        <w:rPr>
          <w:rFonts w:ascii="Arial" w:hAnsi="Arial" w:cs="Arial"/>
          <w:szCs w:val="24"/>
        </w:rPr>
        <w:t>Section 7.5  Final Action</w:t>
      </w:r>
    </w:p>
    <w:p w14:paraId="44C1E081" w14:textId="77777777" w:rsidR="007F7DB8" w:rsidRPr="004F3C94" w:rsidRDefault="007F7DB8" w:rsidP="007F7DB8">
      <w:pPr>
        <w:rPr>
          <w:szCs w:val="24"/>
        </w:rPr>
      </w:pPr>
      <w:r w:rsidRPr="004F3C94">
        <w:rPr>
          <w:szCs w:val="24"/>
        </w:rPr>
        <w:t xml:space="preserve">The Minor Site Committee may include any appropriate conditions with an approval.  Within five working days after the public hearing, the Minor Site Committee shall:  </w:t>
      </w:r>
    </w:p>
    <w:p w14:paraId="5CCE9C6A" w14:textId="77777777" w:rsidR="007F7DB8" w:rsidRPr="004F3C94" w:rsidRDefault="007F7DB8" w:rsidP="00C01CB6">
      <w:pPr>
        <w:pStyle w:val="ListParagraph"/>
        <w:numPr>
          <w:ilvl w:val="0"/>
          <w:numId w:val="37"/>
        </w:numPr>
        <w:spacing w:after="200" w:line="276" w:lineRule="auto"/>
        <w:ind w:left="540" w:hanging="540"/>
        <w:contextualSpacing/>
        <w:rPr>
          <w:szCs w:val="24"/>
        </w:rPr>
      </w:pPr>
      <w:r w:rsidRPr="004F3C94">
        <w:rPr>
          <w:szCs w:val="24"/>
        </w:rPr>
        <w:t xml:space="preserve">approve the application as submitted; </w:t>
      </w:r>
    </w:p>
    <w:p w14:paraId="7D536964" w14:textId="77777777" w:rsidR="007F7DB8" w:rsidRPr="004F3C94" w:rsidRDefault="007F7DB8" w:rsidP="00C01CB6">
      <w:pPr>
        <w:pStyle w:val="ListParagraph"/>
        <w:numPr>
          <w:ilvl w:val="0"/>
          <w:numId w:val="37"/>
        </w:numPr>
        <w:spacing w:after="200" w:line="276" w:lineRule="auto"/>
        <w:ind w:left="540" w:hanging="540"/>
        <w:contextualSpacing/>
        <w:rPr>
          <w:szCs w:val="24"/>
        </w:rPr>
      </w:pPr>
      <w:r w:rsidRPr="004F3C94">
        <w:rPr>
          <w:szCs w:val="24"/>
        </w:rPr>
        <w:t xml:space="preserve">approve the application with conditions; </w:t>
      </w:r>
    </w:p>
    <w:p w14:paraId="03FF2E33" w14:textId="77777777" w:rsidR="007F7DB8" w:rsidRPr="004F3C94" w:rsidRDefault="007F7DB8" w:rsidP="00C01CB6">
      <w:pPr>
        <w:pStyle w:val="ListParagraph"/>
        <w:numPr>
          <w:ilvl w:val="0"/>
          <w:numId w:val="37"/>
        </w:numPr>
        <w:spacing w:after="200" w:line="276" w:lineRule="auto"/>
        <w:ind w:left="540" w:hanging="540"/>
        <w:contextualSpacing/>
        <w:rPr>
          <w:szCs w:val="24"/>
        </w:rPr>
      </w:pPr>
      <w:r w:rsidRPr="004F3C94">
        <w:rPr>
          <w:szCs w:val="24"/>
        </w:rPr>
        <w:t xml:space="preserve">deny the application; </w:t>
      </w:r>
    </w:p>
    <w:p w14:paraId="6F9BFA38" w14:textId="77777777" w:rsidR="007F7DB8" w:rsidRPr="004F3C94" w:rsidRDefault="007F7DB8" w:rsidP="00C01CB6">
      <w:pPr>
        <w:pStyle w:val="ListParagraph"/>
        <w:numPr>
          <w:ilvl w:val="0"/>
          <w:numId w:val="37"/>
        </w:numPr>
        <w:spacing w:after="200" w:line="276" w:lineRule="auto"/>
        <w:ind w:left="540" w:hanging="540"/>
        <w:contextualSpacing/>
        <w:rPr>
          <w:szCs w:val="24"/>
        </w:rPr>
      </w:pPr>
      <w:r w:rsidRPr="004F3C94">
        <w:rPr>
          <w:szCs w:val="24"/>
        </w:rPr>
        <w:t xml:space="preserve">decline to make a final decision itself and refer the application to the Planning Board for review; or </w:t>
      </w:r>
    </w:p>
    <w:p w14:paraId="4DDB302D" w14:textId="77777777" w:rsidR="007F7DB8" w:rsidRPr="004F3C94" w:rsidRDefault="007F7DB8" w:rsidP="00C01CB6">
      <w:pPr>
        <w:pStyle w:val="ListParagraph"/>
        <w:numPr>
          <w:ilvl w:val="0"/>
          <w:numId w:val="37"/>
        </w:numPr>
        <w:spacing w:after="200" w:line="276" w:lineRule="auto"/>
        <w:ind w:left="540" w:hanging="540"/>
        <w:contextualSpacing/>
        <w:rPr>
          <w:szCs w:val="24"/>
        </w:rPr>
      </w:pPr>
      <w:r w:rsidRPr="004F3C94">
        <w:rPr>
          <w:szCs w:val="24"/>
        </w:rPr>
        <w:t>request an extension of time from the applicant if needed.</w:t>
      </w:r>
    </w:p>
    <w:p w14:paraId="6CD415AC" w14:textId="77777777" w:rsidR="007F7DB8" w:rsidRPr="004F3C94" w:rsidRDefault="007F7DB8" w:rsidP="007F7DB8">
      <w:pPr>
        <w:rPr>
          <w:szCs w:val="24"/>
        </w:rPr>
      </w:pPr>
      <w:r w:rsidRPr="004F3C94">
        <w:rPr>
          <w:szCs w:val="24"/>
        </w:rPr>
        <w:t>The Town Planner shall provide the Planning Board with a copy of the decision made by the Minor Site Committee and minutes from the public hearing.</w:t>
      </w:r>
    </w:p>
    <w:p w14:paraId="1F5053D5" w14:textId="77777777" w:rsidR="007F7DB8" w:rsidRPr="004F3C94" w:rsidRDefault="007F7DB8" w:rsidP="007F7DB8">
      <w:pPr>
        <w:rPr>
          <w:szCs w:val="24"/>
        </w:rPr>
      </w:pPr>
    </w:p>
    <w:p w14:paraId="67ACDF07" w14:textId="77777777" w:rsidR="007F7DB8" w:rsidRPr="004F3C94" w:rsidRDefault="007F7DB8" w:rsidP="007F7DB8">
      <w:pPr>
        <w:spacing w:after="60"/>
        <w:rPr>
          <w:rFonts w:ascii="Arial" w:hAnsi="Arial" w:cs="Arial"/>
          <w:szCs w:val="24"/>
        </w:rPr>
      </w:pPr>
      <w:r w:rsidRPr="004F3C94">
        <w:rPr>
          <w:rFonts w:ascii="Arial" w:hAnsi="Arial" w:cs="Arial"/>
          <w:szCs w:val="24"/>
        </w:rPr>
        <w:t>Section 7.6  Referral to Planning Board</w:t>
      </w:r>
    </w:p>
    <w:p w14:paraId="6DF508C6" w14:textId="77777777" w:rsidR="007F7DB8" w:rsidRPr="004F3C94" w:rsidRDefault="007F7DB8" w:rsidP="007F7DB8">
      <w:pPr>
        <w:rPr>
          <w:szCs w:val="24"/>
        </w:rPr>
      </w:pPr>
      <w:r w:rsidRPr="004F3C94">
        <w:rPr>
          <w:szCs w:val="24"/>
        </w:rPr>
        <w:t>When an application is referred to the Planning Board for review it shall be treated as a regular site plan application with new notices and a new public hearing.  However, no additional application fees shall be charged other than for notices, and the materials submitted for the minor site review shall be adequate unless the Planning Board determines that other materials are needed.  The three-week site plan application deadline shall not apply and the application shall be placed on the next available Planning Board agenda.</w:t>
      </w:r>
    </w:p>
    <w:p w14:paraId="6C5E9015" w14:textId="77777777" w:rsidR="007F7DB8" w:rsidRPr="004F3C94" w:rsidRDefault="007F7DB8" w:rsidP="007F7DB8">
      <w:pPr>
        <w:rPr>
          <w:szCs w:val="24"/>
        </w:rPr>
      </w:pPr>
    </w:p>
    <w:p w14:paraId="02CA7516" w14:textId="77777777" w:rsidR="007F7DB8" w:rsidRPr="004F3C94" w:rsidRDefault="007F7DB8" w:rsidP="007F7DB8">
      <w:pPr>
        <w:spacing w:after="60"/>
        <w:rPr>
          <w:rFonts w:ascii="Arial" w:hAnsi="Arial" w:cs="Arial"/>
          <w:szCs w:val="24"/>
        </w:rPr>
      </w:pPr>
      <w:r w:rsidRPr="004F3C94">
        <w:rPr>
          <w:rFonts w:ascii="Arial" w:hAnsi="Arial" w:cs="Arial"/>
          <w:szCs w:val="24"/>
        </w:rPr>
        <w:t>Section 7.7  Appeal to Planning Board</w:t>
      </w:r>
    </w:p>
    <w:p w14:paraId="2BFA7F6C" w14:textId="77777777" w:rsidR="007F7DB8" w:rsidRPr="004F3C94" w:rsidRDefault="007F7DB8" w:rsidP="007F7DB8">
      <w:pPr>
        <w:rPr>
          <w:szCs w:val="24"/>
        </w:rPr>
      </w:pPr>
      <w:r w:rsidRPr="004F3C94">
        <w:rPr>
          <w:szCs w:val="24"/>
        </w:rPr>
        <w:t>A decision of the Minor Site Committee may be appealed to the Planning Board in accordance with RSA 674:43 III provided the notice of appeal is filed within 20 days of the committee’s decision.  The Planning Board shall hold a public hearing on any appeal.  Any additional fees for notices shall be paid by the applicant.  No new application fee shall be charged.</w:t>
      </w:r>
    </w:p>
    <w:p w14:paraId="43F70F14" w14:textId="77777777" w:rsidR="007F7DB8" w:rsidRPr="004F3C94" w:rsidRDefault="007F7DB8" w:rsidP="007F7DB8">
      <w:pPr>
        <w:rPr>
          <w:szCs w:val="24"/>
        </w:rPr>
      </w:pPr>
    </w:p>
    <w:p w14:paraId="780A4FA0" w14:textId="77777777" w:rsidR="007F7DB8" w:rsidRPr="004F3C94" w:rsidRDefault="007F7DB8" w:rsidP="007F7DB8">
      <w:pPr>
        <w:spacing w:after="60"/>
        <w:rPr>
          <w:rFonts w:ascii="Arial" w:hAnsi="Arial" w:cs="Arial"/>
          <w:szCs w:val="24"/>
        </w:rPr>
      </w:pPr>
      <w:r w:rsidRPr="004F3C94">
        <w:rPr>
          <w:rFonts w:ascii="Arial" w:hAnsi="Arial" w:cs="Arial"/>
          <w:szCs w:val="24"/>
        </w:rPr>
        <w:t>Section 7.8  Threshold for Minor Site Review</w:t>
      </w:r>
    </w:p>
    <w:p w14:paraId="3E9D9367" w14:textId="77777777" w:rsidR="007F7DB8" w:rsidRPr="004F3C94" w:rsidRDefault="007F7DB8" w:rsidP="007F7DB8">
      <w:pPr>
        <w:rPr>
          <w:szCs w:val="24"/>
        </w:rPr>
      </w:pPr>
      <w:r w:rsidRPr="004F3C94">
        <w:rPr>
          <w:szCs w:val="24"/>
        </w:rPr>
        <w:t>The following types of projects may be eligible for review as minor site plans where there are no apparent significant changes proposed to the site nor apparent significant impacts anticipated:</w:t>
      </w:r>
    </w:p>
    <w:p w14:paraId="3E2CAE02"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 xml:space="preserve">A change of use or new use. </w:t>
      </w:r>
    </w:p>
    <w:p w14:paraId="531C6987"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The addition of five or fewer new parking spaces.</w:t>
      </w:r>
    </w:p>
    <w:p w14:paraId="040941FA"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Building additions or accessory structures up to 500 gross square feet.</w:t>
      </w:r>
    </w:p>
    <w:p w14:paraId="7234D6CE"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Minor changes to the site with a footprint on the ground up to 500 square feet.</w:t>
      </w:r>
    </w:p>
    <w:p w14:paraId="70218582"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Minor changes to road access, traffic circulation, or pedestrian circulation on a site.</w:t>
      </w:r>
    </w:p>
    <w:p w14:paraId="510BC2FD"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Installation of small non-habitable structures such as light fixtures, accessible ramps, utilities, and trash facilities.</w:t>
      </w:r>
    </w:p>
    <w:p w14:paraId="4B443A01"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Outside activity that would include few changes to the site.</w:t>
      </w:r>
    </w:p>
    <w:p w14:paraId="137206E4"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Minor changes to drainage patterns or drainage structures.</w:t>
      </w:r>
    </w:p>
    <w:p w14:paraId="187F1A18"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Changes to landscaping or topography.</w:t>
      </w:r>
    </w:p>
    <w:p w14:paraId="5F18C636" w14:textId="77777777" w:rsidR="00FA5BDD" w:rsidRPr="004F3C94" w:rsidRDefault="00FA5BDD" w:rsidP="00C01CB6">
      <w:pPr>
        <w:pStyle w:val="ListParagraph"/>
        <w:numPr>
          <w:ilvl w:val="0"/>
          <w:numId w:val="38"/>
        </w:numPr>
        <w:spacing w:after="200" w:line="276" w:lineRule="auto"/>
        <w:ind w:left="540" w:hanging="540"/>
        <w:contextualSpacing/>
        <w:rPr>
          <w:szCs w:val="24"/>
        </w:rPr>
      </w:pPr>
      <w:r w:rsidRPr="004F3C94">
        <w:rPr>
          <w:szCs w:val="24"/>
        </w:rPr>
        <w:lastRenderedPageBreak/>
        <w:t>Installation of freestanding solar energy systems that are accessory to multi-unit residential or nonresidential uses.</w:t>
      </w:r>
    </w:p>
    <w:p w14:paraId="5478E7FF" w14:textId="77777777" w:rsidR="007F7DB8" w:rsidRPr="004F3C94" w:rsidRDefault="007F7DB8" w:rsidP="00C01CB6">
      <w:pPr>
        <w:pStyle w:val="ListParagraph"/>
        <w:numPr>
          <w:ilvl w:val="0"/>
          <w:numId w:val="38"/>
        </w:numPr>
        <w:spacing w:after="200" w:line="276" w:lineRule="auto"/>
        <w:ind w:left="540" w:hanging="540"/>
        <w:contextualSpacing/>
        <w:rPr>
          <w:szCs w:val="24"/>
        </w:rPr>
      </w:pPr>
      <w:r w:rsidRPr="004F3C94">
        <w:rPr>
          <w:szCs w:val="24"/>
        </w:rPr>
        <w:t>Any other changes to the building or site which appear:</w:t>
      </w:r>
    </w:p>
    <w:p w14:paraId="3D690E6F" w14:textId="77777777" w:rsidR="007F7DB8" w:rsidRPr="004F3C94" w:rsidRDefault="007F7DB8" w:rsidP="00C01CB6">
      <w:pPr>
        <w:pStyle w:val="ListParagraph"/>
        <w:numPr>
          <w:ilvl w:val="0"/>
          <w:numId w:val="39"/>
        </w:numPr>
        <w:spacing w:after="200" w:line="276" w:lineRule="auto"/>
        <w:ind w:left="1080" w:hanging="540"/>
        <w:contextualSpacing/>
        <w:rPr>
          <w:szCs w:val="24"/>
        </w:rPr>
      </w:pPr>
      <w:r w:rsidRPr="004F3C94">
        <w:rPr>
          <w:szCs w:val="24"/>
        </w:rPr>
        <w:t>to be small in scale and scope;</w:t>
      </w:r>
    </w:p>
    <w:p w14:paraId="025B8847" w14:textId="77777777" w:rsidR="007F7DB8" w:rsidRPr="004F3C94" w:rsidRDefault="007F7DB8" w:rsidP="00C01CB6">
      <w:pPr>
        <w:pStyle w:val="ListParagraph"/>
        <w:numPr>
          <w:ilvl w:val="0"/>
          <w:numId w:val="39"/>
        </w:numPr>
        <w:spacing w:after="200" w:line="276" w:lineRule="auto"/>
        <w:ind w:left="1080" w:hanging="540"/>
        <w:contextualSpacing/>
        <w:rPr>
          <w:szCs w:val="24"/>
        </w:rPr>
      </w:pPr>
      <w:r w:rsidRPr="004F3C94">
        <w:rPr>
          <w:szCs w:val="24"/>
        </w:rPr>
        <w:t>to be straightforward;</w:t>
      </w:r>
    </w:p>
    <w:p w14:paraId="0C87B801" w14:textId="77777777" w:rsidR="007F7DB8" w:rsidRPr="004F3C94" w:rsidRDefault="007F7DB8" w:rsidP="00C01CB6">
      <w:pPr>
        <w:pStyle w:val="ListParagraph"/>
        <w:numPr>
          <w:ilvl w:val="0"/>
          <w:numId w:val="39"/>
        </w:numPr>
        <w:spacing w:after="200" w:line="276" w:lineRule="auto"/>
        <w:ind w:left="1080" w:hanging="540"/>
        <w:contextualSpacing/>
        <w:rPr>
          <w:szCs w:val="24"/>
        </w:rPr>
      </w:pPr>
      <w:r w:rsidRPr="004F3C94">
        <w:rPr>
          <w:szCs w:val="24"/>
        </w:rPr>
        <w:t>to not have any adverse impact;  and</w:t>
      </w:r>
    </w:p>
    <w:p w14:paraId="4DAAB849" w14:textId="77777777" w:rsidR="007F7DB8" w:rsidRPr="004F3C94" w:rsidRDefault="007F7DB8" w:rsidP="00C01CB6">
      <w:pPr>
        <w:pStyle w:val="ListParagraph"/>
        <w:numPr>
          <w:ilvl w:val="0"/>
          <w:numId w:val="39"/>
        </w:numPr>
        <w:spacing w:after="200" w:line="276" w:lineRule="auto"/>
        <w:ind w:left="1080" w:hanging="540"/>
        <w:contextualSpacing/>
        <w:rPr>
          <w:szCs w:val="24"/>
        </w:rPr>
      </w:pPr>
      <w:r w:rsidRPr="004F3C94">
        <w:rPr>
          <w:szCs w:val="24"/>
        </w:rPr>
        <w:t>to be consistent with the intent of this section</w:t>
      </w:r>
    </w:p>
    <w:p w14:paraId="296CA2A7" w14:textId="77777777" w:rsidR="007F7DB8" w:rsidRPr="004F3C94" w:rsidRDefault="007F7DB8" w:rsidP="007F7DB8">
      <w:pPr>
        <w:rPr>
          <w:szCs w:val="24"/>
        </w:rPr>
      </w:pPr>
      <w:r w:rsidRPr="004F3C94">
        <w:rPr>
          <w:szCs w:val="24"/>
        </w:rPr>
        <w:t>Where the proposal could reasonably be expected to generate any type of significant impact(s) regarding traffic or congestion; noise, odors, glare or other such elements; natural resources;  visual features;  Town services;  or the health, safety, or welfare of the public, or where review by the Historic District Commission or the Zoning Board of Adjustment is involved, it is appropriate for the application to be reviewed by the Planning Board.</w:t>
      </w:r>
    </w:p>
    <w:p w14:paraId="47A89890" w14:textId="77777777" w:rsidR="007F7DB8" w:rsidRPr="004F3C94" w:rsidRDefault="007F7DB8" w:rsidP="007F7DB8">
      <w:pPr>
        <w:rPr>
          <w:szCs w:val="24"/>
        </w:rPr>
      </w:pPr>
    </w:p>
    <w:p w14:paraId="29F1B97C" w14:textId="77777777" w:rsidR="007F7DB8" w:rsidRPr="004F3C94" w:rsidRDefault="007F7DB8" w:rsidP="007F7DB8">
      <w:pPr>
        <w:spacing w:after="60"/>
        <w:rPr>
          <w:rFonts w:ascii="Arial" w:hAnsi="Arial" w:cs="Arial"/>
          <w:szCs w:val="24"/>
        </w:rPr>
      </w:pPr>
      <w:r w:rsidRPr="004F3C94">
        <w:rPr>
          <w:rFonts w:ascii="Arial" w:hAnsi="Arial" w:cs="Arial"/>
          <w:szCs w:val="24"/>
        </w:rPr>
        <w:t xml:space="preserve">Section 7.9  Submission Materials  </w:t>
      </w:r>
    </w:p>
    <w:p w14:paraId="39659679" w14:textId="77777777" w:rsidR="007F7DB8" w:rsidRPr="004F3C94" w:rsidRDefault="007F7DB8" w:rsidP="007F7DB8">
      <w:pPr>
        <w:rPr>
          <w:szCs w:val="24"/>
        </w:rPr>
      </w:pPr>
      <w:r w:rsidRPr="004F3C94">
        <w:rPr>
          <w:szCs w:val="24"/>
        </w:rPr>
        <w:t xml:space="preserve">The applicant shall submit the following:  </w:t>
      </w:r>
    </w:p>
    <w:p w14:paraId="094A844A" w14:textId="77777777" w:rsidR="007F7DB8" w:rsidRPr="004F3C94" w:rsidRDefault="007F7DB8" w:rsidP="00C01CB6">
      <w:pPr>
        <w:pStyle w:val="ListParagraph"/>
        <w:numPr>
          <w:ilvl w:val="1"/>
          <w:numId w:val="40"/>
        </w:numPr>
        <w:spacing w:after="120" w:line="276" w:lineRule="auto"/>
        <w:ind w:left="540" w:hanging="540"/>
        <w:contextualSpacing/>
        <w:rPr>
          <w:szCs w:val="24"/>
        </w:rPr>
      </w:pPr>
      <w:r w:rsidRPr="004F3C94">
        <w:rPr>
          <w:szCs w:val="24"/>
        </w:rPr>
        <w:t xml:space="preserve">a completed minor site application; </w:t>
      </w:r>
    </w:p>
    <w:p w14:paraId="0AC1C6AE" w14:textId="77777777" w:rsidR="007F7DB8" w:rsidRPr="004F3C94" w:rsidRDefault="007F7DB8" w:rsidP="00C01CB6">
      <w:pPr>
        <w:pStyle w:val="ListParagraph"/>
        <w:numPr>
          <w:ilvl w:val="1"/>
          <w:numId w:val="40"/>
        </w:numPr>
        <w:spacing w:after="120" w:line="276" w:lineRule="auto"/>
        <w:ind w:left="540" w:hanging="540"/>
        <w:contextualSpacing/>
        <w:rPr>
          <w:szCs w:val="24"/>
        </w:rPr>
      </w:pPr>
      <w:r w:rsidRPr="004F3C94">
        <w:rPr>
          <w:szCs w:val="24"/>
        </w:rPr>
        <w:t xml:space="preserve">a drawing clearly illustrating the proposal; </w:t>
      </w:r>
    </w:p>
    <w:p w14:paraId="46EFB2BD" w14:textId="77777777" w:rsidR="007F7DB8" w:rsidRPr="004F3C94" w:rsidRDefault="007F7DB8" w:rsidP="00C01CB6">
      <w:pPr>
        <w:pStyle w:val="ListParagraph"/>
        <w:numPr>
          <w:ilvl w:val="1"/>
          <w:numId w:val="40"/>
        </w:numPr>
        <w:spacing w:after="120" w:line="276" w:lineRule="auto"/>
        <w:ind w:left="540" w:hanging="540"/>
        <w:contextualSpacing/>
        <w:rPr>
          <w:szCs w:val="24"/>
        </w:rPr>
      </w:pPr>
      <w:r w:rsidRPr="004F3C94">
        <w:rPr>
          <w:szCs w:val="24"/>
        </w:rPr>
        <w:t xml:space="preserve">a letter of intent describing the proposal; </w:t>
      </w:r>
    </w:p>
    <w:p w14:paraId="74A8D8F8" w14:textId="77777777" w:rsidR="007F7DB8" w:rsidRPr="004F3C94" w:rsidRDefault="007F7DB8" w:rsidP="00C01CB6">
      <w:pPr>
        <w:pStyle w:val="ListParagraph"/>
        <w:numPr>
          <w:ilvl w:val="1"/>
          <w:numId w:val="40"/>
        </w:numPr>
        <w:spacing w:after="120" w:line="276" w:lineRule="auto"/>
        <w:ind w:left="540" w:hanging="540"/>
        <w:contextualSpacing/>
        <w:rPr>
          <w:szCs w:val="24"/>
        </w:rPr>
      </w:pPr>
      <w:r w:rsidRPr="004F3C94">
        <w:rPr>
          <w:szCs w:val="24"/>
        </w:rPr>
        <w:t xml:space="preserve">the application fee; </w:t>
      </w:r>
    </w:p>
    <w:p w14:paraId="0C9899E8" w14:textId="77777777" w:rsidR="007F7DB8" w:rsidRPr="004F3C94" w:rsidRDefault="007F7DB8" w:rsidP="00C01CB6">
      <w:pPr>
        <w:pStyle w:val="ListParagraph"/>
        <w:numPr>
          <w:ilvl w:val="1"/>
          <w:numId w:val="40"/>
        </w:numPr>
        <w:spacing w:after="120" w:line="276" w:lineRule="auto"/>
        <w:ind w:left="540" w:hanging="540"/>
        <w:contextualSpacing/>
        <w:rPr>
          <w:szCs w:val="24"/>
        </w:rPr>
      </w:pPr>
      <w:r w:rsidRPr="004F3C94">
        <w:rPr>
          <w:szCs w:val="24"/>
        </w:rPr>
        <w:t xml:space="preserve">fees for notices; and </w:t>
      </w:r>
    </w:p>
    <w:p w14:paraId="55551DD7" w14:textId="77777777" w:rsidR="007F7DB8" w:rsidRPr="004F3C94" w:rsidRDefault="007F7DB8" w:rsidP="00C01CB6">
      <w:pPr>
        <w:pStyle w:val="ListParagraph"/>
        <w:numPr>
          <w:ilvl w:val="1"/>
          <w:numId w:val="40"/>
        </w:numPr>
        <w:spacing w:after="120" w:line="276" w:lineRule="auto"/>
        <w:ind w:left="540" w:hanging="540"/>
        <w:contextualSpacing/>
        <w:rPr>
          <w:szCs w:val="24"/>
        </w:rPr>
      </w:pPr>
      <w:r w:rsidRPr="004F3C94">
        <w:rPr>
          <w:szCs w:val="24"/>
        </w:rPr>
        <w:t xml:space="preserve">any additional materials and documentation which the Minor Site Committee needs to fully understand the proposal.  </w:t>
      </w:r>
    </w:p>
    <w:p w14:paraId="3D66A2AA" w14:textId="77777777" w:rsidR="007F7DB8" w:rsidRPr="004F3C94" w:rsidRDefault="007F7DB8" w:rsidP="007F7DB8">
      <w:pPr>
        <w:rPr>
          <w:szCs w:val="24"/>
        </w:rPr>
      </w:pPr>
      <w:r w:rsidRPr="004F3C94">
        <w:rPr>
          <w:szCs w:val="24"/>
        </w:rPr>
        <w:t>The Town Planner or Minor Site Committee may postpone action on an application that is not complete.</w:t>
      </w:r>
    </w:p>
    <w:p w14:paraId="257B1A44" w14:textId="77777777" w:rsidR="007F7DB8" w:rsidRPr="004F3C94" w:rsidRDefault="007F7DB8" w:rsidP="007F7DB8">
      <w:pPr>
        <w:rPr>
          <w:szCs w:val="24"/>
        </w:rPr>
      </w:pPr>
    </w:p>
    <w:p w14:paraId="7EAB799E" w14:textId="77777777" w:rsidR="007F7DB8" w:rsidRPr="004F3C94" w:rsidRDefault="007F7DB8" w:rsidP="007F7DB8">
      <w:pPr>
        <w:spacing w:after="60"/>
        <w:rPr>
          <w:rFonts w:ascii="Arial" w:hAnsi="Arial" w:cs="Arial"/>
          <w:szCs w:val="24"/>
        </w:rPr>
      </w:pPr>
      <w:r w:rsidRPr="004F3C94">
        <w:rPr>
          <w:rFonts w:ascii="Arial" w:hAnsi="Arial" w:cs="Arial"/>
          <w:szCs w:val="24"/>
        </w:rPr>
        <w:t xml:space="preserve">Section 7.10  Site Plan Regulations </w:t>
      </w:r>
    </w:p>
    <w:p w14:paraId="13659737" w14:textId="77777777" w:rsidR="007F7DB8" w:rsidRPr="004F3C94" w:rsidRDefault="007F7DB8" w:rsidP="007F7DB8">
      <w:pPr>
        <w:rPr>
          <w:szCs w:val="24"/>
        </w:rPr>
      </w:pPr>
      <w:r w:rsidRPr="004F3C94">
        <w:rPr>
          <w:szCs w:val="24"/>
        </w:rPr>
        <w:t>All standards and provisions of the Site Plan Regulations shall apply except where superseded by this article or where not applicable.  The Minor Site Committee may grant waivers as provided in Part I, Article V of the regulations.</w:t>
      </w:r>
    </w:p>
    <w:p w14:paraId="3B66D35A" w14:textId="77777777" w:rsidR="007F7DB8" w:rsidRPr="004F3C94" w:rsidRDefault="007F7DB8" w:rsidP="009341B9"/>
    <w:p w14:paraId="72C6EA46" w14:textId="77777777" w:rsidR="009341B9" w:rsidRPr="004F3C94" w:rsidRDefault="009341B9" w:rsidP="00032810">
      <w:pPr>
        <w:pStyle w:val="Part"/>
        <w:spacing w:before="0"/>
        <w:rPr>
          <w:rFonts w:cs="Arial" w:hint="eastAsia"/>
          <w:bCs w:val="0"/>
          <w:kern w:val="1"/>
          <w:sz w:val="36"/>
          <w:szCs w:val="36"/>
          <w:u w:val="single"/>
        </w:rPr>
      </w:pPr>
      <w:r w:rsidRPr="004F3C94">
        <w:br w:type="page"/>
      </w:r>
      <w:r w:rsidRPr="004F3C94">
        <w:rPr>
          <w:rFonts w:cs="Arial"/>
          <w:bCs w:val="0"/>
          <w:kern w:val="1"/>
          <w:sz w:val="36"/>
          <w:szCs w:val="36"/>
          <w:u w:val="single"/>
        </w:rPr>
        <w:lastRenderedPageBreak/>
        <w:t>Part III. Development Standards</w:t>
      </w:r>
    </w:p>
    <w:p w14:paraId="541683AD" w14:textId="77777777" w:rsidR="009341B9" w:rsidRPr="004F3C94" w:rsidRDefault="009341B9" w:rsidP="009341B9">
      <w:pPr>
        <w:pStyle w:val="Heading1"/>
      </w:pPr>
      <w:r w:rsidRPr="004F3C94">
        <w:t xml:space="preserve">Article 1. </w:t>
      </w:r>
      <w:r w:rsidR="00E74BD0" w:rsidRPr="004F3C94">
        <w:t xml:space="preserve"> </w:t>
      </w:r>
      <w:r w:rsidRPr="004F3C94">
        <w:t>General Standards</w:t>
      </w:r>
    </w:p>
    <w:p w14:paraId="7EC6749C" w14:textId="77777777" w:rsidR="009341B9" w:rsidRPr="004F3C94" w:rsidRDefault="009341B9" w:rsidP="009341B9">
      <w:pPr>
        <w:pStyle w:val="sectionlist"/>
        <w:rPr>
          <w:u w:color="0000FF"/>
        </w:rPr>
      </w:pPr>
      <w:r w:rsidRPr="004F3C94">
        <w:rPr>
          <w:u w:color="0000FF"/>
        </w:rPr>
        <w:t>Section 1.1</w:t>
      </w:r>
      <w:r w:rsidRPr="004F3C94">
        <w:rPr>
          <w:u w:color="0000FF"/>
        </w:rPr>
        <w:tab/>
        <w:t>Overview</w:t>
      </w:r>
    </w:p>
    <w:p w14:paraId="1E74930A" w14:textId="77777777" w:rsidR="009341B9" w:rsidRPr="004F3C94" w:rsidRDefault="009341B9" w:rsidP="009341B9">
      <w:pPr>
        <w:pStyle w:val="sectionlist"/>
        <w:rPr>
          <w:u w:color="0000FF"/>
        </w:rPr>
      </w:pPr>
      <w:r w:rsidRPr="004F3C94">
        <w:rPr>
          <w:u w:color="0000FF"/>
        </w:rPr>
        <w:t>Section 1.2</w:t>
      </w:r>
      <w:r w:rsidRPr="004F3C94">
        <w:rPr>
          <w:u w:color="0000FF"/>
        </w:rPr>
        <w:tab/>
        <w:t>Other Regulations</w:t>
      </w:r>
    </w:p>
    <w:p w14:paraId="79399E9A" w14:textId="77777777" w:rsidR="009341B9" w:rsidRPr="004F3C94" w:rsidRDefault="009341B9" w:rsidP="009341B9">
      <w:pPr>
        <w:pStyle w:val="Heading2"/>
      </w:pPr>
      <w:r w:rsidRPr="004F3C94">
        <w:t>Section 1.1</w:t>
      </w:r>
      <w:r w:rsidRPr="004F3C94">
        <w:tab/>
        <w:t>Overview</w:t>
      </w:r>
    </w:p>
    <w:p w14:paraId="32866E16" w14:textId="77777777" w:rsidR="009341B9" w:rsidRPr="004F3C94" w:rsidRDefault="009341B9" w:rsidP="009341B9">
      <w:pPr>
        <w:pStyle w:val="subsection"/>
        <w:tabs>
          <w:tab w:val="left" w:pos="720"/>
        </w:tabs>
        <w:ind w:left="720" w:hanging="630"/>
      </w:pPr>
      <w:r w:rsidRPr="004F3C94">
        <w:t>1.1.1</w:t>
      </w:r>
      <w:r w:rsidRPr="004F3C94">
        <w:tab/>
        <w:t>The standards contained in these regulations apply to all site plans. These standards shall be construed as minimum standards. The Planning Board, at its discretion, may require higher standards in individual cases or may waive certain requirements for good cause in accordance with the procedures outlined in these regulations.</w:t>
      </w:r>
    </w:p>
    <w:p w14:paraId="6A3A0A72" w14:textId="77777777" w:rsidR="009341B9" w:rsidRPr="004F3C94" w:rsidRDefault="009341B9" w:rsidP="009341B9">
      <w:pPr>
        <w:pStyle w:val="subsection"/>
        <w:tabs>
          <w:tab w:val="left" w:pos="720"/>
        </w:tabs>
        <w:ind w:left="720" w:hanging="630"/>
      </w:pPr>
    </w:p>
    <w:p w14:paraId="4FAFAA0E" w14:textId="77777777" w:rsidR="009341B9" w:rsidRPr="004F3C94" w:rsidRDefault="009341B9" w:rsidP="009341B9">
      <w:pPr>
        <w:pStyle w:val="subsection"/>
        <w:tabs>
          <w:tab w:val="left" w:pos="720"/>
        </w:tabs>
        <w:ind w:left="720" w:hanging="630"/>
      </w:pPr>
      <w:r w:rsidRPr="004F3C94">
        <w:t>1.1.2</w:t>
      </w:r>
      <w:r w:rsidRPr="004F3C94">
        <w:tab/>
        <w:t>In addition to these standards, the Planning Board may stipulate any appropriate special measures to eliminate or mitigate potential adverse impacts upon abutters, neighbors, or the general public that might result from a proposed project.</w:t>
      </w:r>
    </w:p>
    <w:p w14:paraId="211BB17B" w14:textId="77777777" w:rsidR="009341B9" w:rsidRPr="004F3C94" w:rsidRDefault="009341B9" w:rsidP="009341B9">
      <w:pPr>
        <w:pStyle w:val="subsection"/>
        <w:tabs>
          <w:tab w:val="left" w:pos="720"/>
        </w:tabs>
        <w:ind w:left="720" w:hanging="630"/>
      </w:pPr>
    </w:p>
    <w:p w14:paraId="3E747FB8" w14:textId="77777777" w:rsidR="009341B9" w:rsidRPr="004F3C94" w:rsidRDefault="009341B9" w:rsidP="009341B9">
      <w:pPr>
        <w:pStyle w:val="subsection"/>
        <w:tabs>
          <w:tab w:val="left" w:pos="720"/>
        </w:tabs>
        <w:ind w:left="720" w:hanging="630"/>
      </w:pPr>
      <w:r w:rsidRPr="004F3C94">
        <w:t>1.1.3</w:t>
      </w:r>
      <w:r w:rsidRPr="004F3C94">
        <w:tab/>
        <w:t>A site plan application may be denied by the Planning Board if the proposal fails to meet one or more of the requirements herein.</w:t>
      </w:r>
    </w:p>
    <w:p w14:paraId="16548CFD" w14:textId="77777777" w:rsidR="009341B9" w:rsidRPr="004F3C94" w:rsidRDefault="009341B9" w:rsidP="009341B9">
      <w:pPr>
        <w:pStyle w:val="subsection"/>
        <w:tabs>
          <w:tab w:val="left" w:pos="720"/>
        </w:tabs>
        <w:ind w:left="720" w:hanging="630"/>
      </w:pPr>
    </w:p>
    <w:p w14:paraId="44B182E7" w14:textId="77777777" w:rsidR="009341B9" w:rsidRPr="004F3C94" w:rsidRDefault="009341B9" w:rsidP="009341B9">
      <w:pPr>
        <w:pStyle w:val="subsection"/>
        <w:tabs>
          <w:tab w:val="left" w:pos="720"/>
        </w:tabs>
        <w:ind w:left="720" w:hanging="630"/>
      </w:pPr>
      <w:r w:rsidRPr="004F3C94">
        <w:t>1.1.4</w:t>
      </w:r>
      <w:r w:rsidRPr="004F3C94">
        <w:tab/>
        <w:t xml:space="preserve">Legally established nonconforming site conditions are considered “grandfathered” until such time as site plan review is required due to proposed changes to a property. The Planning Board shall use the nonconforming provisions in the Town of Durham Zoning Ordinance as a guide in reviewing such situations, to the extent appropriate. </w:t>
      </w:r>
    </w:p>
    <w:p w14:paraId="68F7AC36" w14:textId="77777777" w:rsidR="009341B9" w:rsidRPr="004F3C94" w:rsidRDefault="009341B9" w:rsidP="009341B9">
      <w:pPr>
        <w:pStyle w:val="subsection"/>
        <w:tabs>
          <w:tab w:val="left" w:pos="720"/>
        </w:tabs>
        <w:ind w:left="720" w:hanging="630"/>
      </w:pPr>
    </w:p>
    <w:p w14:paraId="00967AB9" w14:textId="77777777" w:rsidR="009341B9" w:rsidRPr="004F3C94" w:rsidRDefault="009341B9" w:rsidP="009341B9">
      <w:pPr>
        <w:pStyle w:val="subsection"/>
        <w:tabs>
          <w:tab w:val="left" w:pos="720"/>
        </w:tabs>
        <w:ind w:left="720" w:hanging="630"/>
      </w:pPr>
      <w:r w:rsidRPr="004F3C94">
        <w:tab/>
        <w:t>As part of any site plan review, the Planning Board may require that:</w:t>
      </w:r>
    </w:p>
    <w:p w14:paraId="27EEBC49" w14:textId="77777777" w:rsidR="009341B9" w:rsidRPr="004F3C94" w:rsidRDefault="009341B9" w:rsidP="009341B9">
      <w:pPr>
        <w:widowControl w:val="0"/>
        <w:tabs>
          <w:tab w:val="left" w:pos="-1440"/>
        </w:tabs>
        <w:autoSpaceDE w:val="0"/>
        <w:autoSpaceDN w:val="0"/>
        <w:adjustRightInd w:val="0"/>
        <w:ind w:left="1087" w:hanging="540"/>
        <w:rPr>
          <w:kern w:val="1"/>
          <w:u w:color="0000FF"/>
        </w:rPr>
      </w:pPr>
    </w:p>
    <w:p w14:paraId="0CBA1564" w14:textId="77777777" w:rsidR="009341B9" w:rsidRPr="004F3C94" w:rsidRDefault="009341B9" w:rsidP="009341B9">
      <w:pPr>
        <w:pStyle w:val="hanging3"/>
        <w:tabs>
          <w:tab w:val="clear" w:pos="2520"/>
          <w:tab w:val="left" w:pos="1260"/>
        </w:tabs>
        <w:ind w:left="1260"/>
      </w:pPr>
      <w:r w:rsidRPr="004F3C94">
        <w:t>(a)</w:t>
      </w:r>
      <w:r w:rsidRPr="004F3C94">
        <w:tab/>
        <w:t>nonconforming site conditions be brought into compliance; or</w:t>
      </w:r>
    </w:p>
    <w:p w14:paraId="59D34646" w14:textId="77777777" w:rsidR="009341B9" w:rsidRPr="004F3C94" w:rsidRDefault="009341B9" w:rsidP="009341B9">
      <w:pPr>
        <w:pStyle w:val="hanging3"/>
        <w:tabs>
          <w:tab w:val="clear" w:pos="2520"/>
          <w:tab w:val="left" w:pos="1260"/>
        </w:tabs>
        <w:ind w:left="1260"/>
      </w:pPr>
    </w:p>
    <w:p w14:paraId="193BE2AE" w14:textId="77777777" w:rsidR="009341B9" w:rsidRPr="004F3C94" w:rsidRDefault="009341B9" w:rsidP="009341B9">
      <w:pPr>
        <w:pStyle w:val="hanging3"/>
        <w:tabs>
          <w:tab w:val="clear" w:pos="2520"/>
          <w:tab w:val="left" w:pos="1260"/>
        </w:tabs>
        <w:ind w:left="1260"/>
      </w:pPr>
      <w:r w:rsidRPr="004F3C94">
        <w:t>(b)</w:t>
      </w:r>
      <w:r w:rsidRPr="004F3C94">
        <w:tab/>
        <w:t>the extent of nonconforming site conditions be reduced; or</w:t>
      </w:r>
    </w:p>
    <w:p w14:paraId="2973F6F1" w14:textId="77777777" w:rsidR="009341B9" w:rsidRPr="004F3C94" w:rsidRDefault="009341B9" w:rsidP="009341B9">
      <w:pPr>
        <w:pStyle w:val="hanging3"/>
        <w:tabs>
          <w:tab w:val="clear" w:pos="2520"/>
          <w:tab w:val="left" w:pos="1260"/>
        </w:tabs>
        <w:ind w:left="1260"/>
      </w:pPr>
    </w:p>
    <w:p w14:paraId="60D54B33" w14:textId="77777777" w:rsidR="009341B9" w:rsidRPr="004F3C94" w:rsidRDefault="009341B9" w:rsidP="009341B9">
      <w:pPr>
        <w:pStyle w:val="hanging3"/>
        <w:tabs>
          <w:tab w:val="clear" w:pos="2520"/>
          <w:tab w:val="left" w:pos="1260"/>
        </w:tabs>
        <w:ind w:left="1260"/>
      </w:pPr>
      <w:r w:rsidRPr="004F3C94">
        <w:t>(c)</w:t>
      </w:r>
      <w:r w:rsidRPr="004F3C94">
        <w:tab/>
        <w:t>nonconforming site conditions be mitigated, giving due consideration both to the extent of the nonconformities and their adverse impacts and to the costs for addressing the nonconformities relative to the costs for the overall project.</w:t>
      </w:r>
    </w:p>
    <w:p w14:paraId="71B2C096" w14:textId="77777777" w:rsidR="009341B9" w:rsidRPr="004F3C94" w:rsidRDefault="009341B9" w:rsidP="009341B9">
      <w:pPr>
        <w:pStyle w:val="Heading2"/>
      </w:pPr>
      <w:r w:rsidRPr="004F3C94">
        <w:t>Section 1.2</w:t>
      </w:r>
      <w:r w:rsidRPr="004F3C94">
        <w:tab/>
        <w:t>Other Regulations</w:t>
      </w:r>
    </w:p>
    <w:p w14:paraId="71932B42" w14:textId="77777777" w:rsidR="009341B9" w:rsidRPr="004F3C94" w:rsidRDefault="009341B9" w:rsidP="009341B9">
      <w:pPr>
        <w:pStyle w:val="subsection"/>
        <w:ind w:left="630" w:hanging="630"/>
        <w:rPr>
          <w:kern w:val="1"/>
          <w:u w:color="0000FF"/>
        </w:rPr>
      </w:pPr>
      <w:r w:rsidRPr="004F3C94">
        <w:rPr>
          <w:kern w:val="1"/>
          <w:u w:color="0000FF"/>
        </w:rPr>
        <w:t>1.2.1</w:t>
      </w:r>
      <w:r w:rsidRPr="004F3C94">
        <w:rPr>
          <w:kern w:val="1"/>
          <w:u w:color="0000FF"/>
        </w:rPr>
        <w:tab/>
        <w:t>The site plan shall conform to all applicable ordinances, regulations, standards, and statutes of the Town of Durham, State of New Hampshire, and United States Government, as appropriate, including, but not limited to:</w:t>
      </w:r>
    </w:p>
    <w:p w14:paraId="35EF6B0E" w14:textId="77777777" w:rsidR="009341B9" w:rsidRPr="004F3C94" w:rsidRDefault="009341B9" w:rsidP="009341B9">
      <w:pPr>
        <w:widowControl w:val="0"/>
        <w:tabs>
          <w:tab w:val="left" w:pos="-1440"/>
          <w:tab w:val="left" w:pos="-720"/>
        </w:tabs>
        <w:autoSpaceDE w:val="0"/>
        <w:autoSpaceDN w:val="0"/>
        <w:adjustRightInd w:val="0"/>
        <w:ind w:left="1087" w:hanging="540"/>
        <w:rPr>
          <w:kern w:val="1"/>
          <w:u w:color="0000FF"/>
        </w:rPr>
      </w:pPr>
    </w:p>
    <w:p w14:paraId="3CEAB71A" w14:textId="77777777" w:rsidR="009341B9" w:rsidRPr="004F3C94" w:rsidRDefault="009341B9" w:rsidP="009341B9">
      <w:pPr>
        <w:pStyle w:val="hanging3"/>
        <w:tabs>
          <w:tab w:val="clear" w:pos="2520"/>
          <w:tab w:val="left" w:pos="1260"/>
        </w:tabs>
        <w:ind w:left="1260"/>
      </w:pPr>
      <w:r w:rsidRPr="004F3C94">
        <w:t>(a)</w:t>
      </w:r>
      <w:r w:rsidRPr="004F3C94">
        <w:tab/>
        <w:t>The Town of Durham Zoning Ordinance;</w:t>
      </w:r>
    </w:p>
    <w:p w14:paraId="137F3112" w14:textId="77777777" w:rsidR="009341B9" w:rsidRPr="004F3C94" w:rsidRDefault="009341B9" w:rsidP="009341B9">
      <w:pPr>
        <w:pStyle w:val="hanging3"/>
        <w:tabs>
          <w:tab w:val="clear" w:pos="2520"/>
          <w:tab w:val="left" w:pos="1260"/>
        </w:tabs>
        <w:ind w:left="1260"/>
      </w:pPr>
    </w:p>
    <w:p w14:paraId="118A441A" w14:textId="77777777" w:rsidR="009341B9" w:rsidRPr="004F3C94" w:rsidRDefault="009341B9" w:rsidP="009341B9">
      <w:pPr>
        <w:pStyle w:val="hanging3"/>
        <w:tabs>
          <w:tab w:val="clear" w:pos="2520"/>
          <w:tab w:val="left" w:pos="1260"/>
        </w:tabs>
        <w:ind w:left="1260"/>
      </w:pPr>
      <w:r w:rsidRPr="004F3C94">
        <w:t>(b)</w:t>
      </w:r>
      <w:r w:rsidRPr="004F3C94">
        <w:tab/>
        <w:t xml:space="preserve">Other ordinances within the </w:t>
      </w:r>
      <w:r w:rsidRPr="004F3C94" w:rsidDel="00D71387">
        <w:t xml:space="preserve">Durham </w:t>
      </w:r>
      <w:r w:rsidRPr="004F3C94">
        <w:t>Town Code;</w:t>
      </w:r>
    </w:p>
    <w:p w14:paraId="006354A5" w14:textId="77777777" w:rsidR="009341B9" w:rsidRPr="004F3C94" w:rsidRDefault="009341B9" w:rsidP="009341B9">
      <w:pPr>
        <w:pStyle w:val="hanging3"/>
        <w:tabs>
          <w:tab w:val="clear" w:pos="2520"/>
          <w:tab w:val="left" w:pos="1260"/>
        </w:tabs>
        <w:ind w:left="1260"/>
      </w:pPr>
    </w:p>
    <w:p w14:paraId="7DB2DE15" w14:textId="77777777" w:rsidR="009341B9" w:rsidRPr="004F3C94" w:rsidRDefault="009341B9" w:rsidP="009341B9">
      <w:pPr>
        <w:pStyle w:val="hanging3"/>
        <w:tabs>
          <w:tab w:val="clear" w:pos="2520"/>
          <w:tab w:val="left" w:pos="1260"/>
        </w:tabs>
        <w:ind w:left="1260"/>
      </w:pPr>
      <w:r w:rsidRPr="004F3C94">
        <w:t>(c)</w:t>
      </w:r>
      <w:r w:rsidRPr="004F3C94">
        <w:tab/>
        <w:t>The Town of Durham Subdivision Regulations;</w:t>
      </w:r>
    </w:p>
    <w:p w14:paraId="51FEC8E9" w14:textId="77777777" w:rsidR="009341B9" w:rsidRPr="004F3C94" w:rsidRDefault="009341B9" w:rsidP="009341B9">
      <w:pPr>
        <w:pStyle w:val="hanging3"/>
        <w:tabs>
          <w:tab w:val="clear" w:pos="2520"/>
          <w:tab w:val="left" w:pos="1260"/>
        </w:tabs>
        <w:ind w:left="1260"/>
      </w:pPr>
    </w:p>
    <w:p w14:paraId="366E6F7B" w14:textId="77777777" w:rsidR="009341B9" w:rsidRPr="004F3C94" w:rsidRDefault="009341B9" w:rsidP="009341B9">
      <w:pPr>
        <w:pStyle w:val="hanging3"/>
        <w:tabs>
          <w:tab w:val="clear" w:pos="2520"/>
          <w:tab w:val="left" w:pos="1260"/>
        </w:tabs>
        <w:ind w:left="1260"/>
      </w:pPr>
      <w:r w:rsidRPr="004F3C94">
        <w:lastRenderedPageBreak/>
        <w:t>(d)</w:t>
      </w:r>
      <w:r w:rsidRPr="004F3C94">
        <w:tab/>
        <w:t>Specifications and/or regulations promulgated by the Town of Durham Public Works Department; and</w:t>
      </w:r>
    </w:p>
    <w:p w14:paraId="45B79D8C" w14:textId="77777777" w:rsidR="009341B9" w:rsidRPr="004F3C94" w:rsidRDefault="009341B9" w:rsidP="009341B9">
      <w:pPr>
        <w:pStyle w:val="hanging3"/>
        <w:tabs>
          <w:tab w:val="clear" w:pos="2520"/>
          <w:tab w:val="left" w:pos="1260"/>
        </w:tabs>
        <w:ind w:left="1260"/>
      </w:pPr>
    </w:p>
    <w:p w14:paraId="3023D1DC" w14:textId="77777777" w:rsidR="009341B9" w:rsidRPr="004F3C94" w:rsidRDefault="009341B9" w:rsidP="009341B9">
      <w:pPr>
        <w:pStyle w:val="hanging3"/>
        <w:tabs>
          <w:tab w:val="clear" w:pos="2520"/>
          <w:tab w:val="left" w:pos="1260"/>
        </w:tabs>
        <w:ind w:left="1260"/>
      </w:pPr>
      <w:r w:rsidRPr="004F3C94">
        <w:t>(e)</w:t>
      </w:r>
      <w:r w:rsidRPr="004F3C94">
        <w:tab/>
        <w:t>The building and life safety codes, as adopted by the Town of Durham.</w:t>
      </w:r>
    </w:p>
    <w:p w14:paraId="6936C221" w14:textId="77777777" w:rsidR="009341B9" w:rsidRPr="004F3C94" w:rsidRDefault="009341B9" w:rsidP="009341B9">
      <w:pPr>
        <w:widowControl w:val="0"/>
        <w:autoSpaceDE w:val="0"/>
        <w:autoSpaceDN w:val="0"/>
        <w:adjustRightInd w:val="0"/>
        <w:ind w:left="547"/>
        <w:rPr>
          <w:kern w:val="1"/>
          <w:u w:color="0000FF"/>
        </w:rPr>
      </w:pPr>
    </w:p>
    <w:p w14:paraId="74C26AB0" w14:textId="77777777" w:rsidR="009341B9" w:rsidRPr="004F3C94" w:rsidRDefault="009341B9" w:rsidP="009341B9">
      <w:pPr>
        <w:pStyle w:val="subsection"/>
        <w:tabs>
          <w:tab w:val="left" w:pos="720"/>
        </w:tabs>
        <w:ind w:left="720" w:hanging="720"/>
        <w:rPr>
          <w:kern w:val="1"/>
          <w:u w:color="0000FF"/>
        </w:rPr>
      </w:pPr>
      <w:r w:rsidRPr="004F3C94">
        <w:rPr>
          <w:kern w:val="1"/>
          <w:u w:color="0000FF"/>
        </w:rPr>
        <w:t>1.2.2</w:t>
      </w:r>
      <w:r w:rsidRPr="004F3C94">
        <w:rPr>
          <w:kern w:val="1"/>
          <w:u w:color="0000FF"/>
        </w:rPr>
        <w:tab/>
        <w:t>The Town of Durham Master Plan and Capital Improvement Program (CIP) are policy rather than regulatory documents, but the Planning Board may consult these documents as guides in reviewing proposed development or redevelopment.</w:t>
      </w:r>
    </w:p>
    <w:p w14:paraId="6183E80F" w14:textId="77777777" w:rsidR="0022716F" w:rsidRPr="004F3C94" w:rsidRDefault="0022716F" w:rsidP="00032810">
      <w:pPr>
        <w:pStyle w:val="Heading1"/>
        <w:spacing w:before="0"/>
        <w:rPr>
          <w:bCs w:val="0"/>
          <w:u w:color="0000FF"/>
        </w:rPr>
      </w:pPr>
    </w:p>
    <w:p w14:paraId="1C6A66B0" w14:textId="77777777" w:rsidR="009341B9" w:rsidRPr="004F3C94" w:rsidRDefault="009341B9" w:rsidP="00032810">
      <w:pPr>
        <w:pStyle w:val="Heading1"/>
        <w:spacing w:before="0"/>
        <w:rPr>
          <w:bCs w:val="0"/>
          <w:u w:color="0000FF"/>
        </w:rPr>
      </w:pPr>
      <w:r w:rsidRPr="004F3C94">
        <w:rPr>
          <w:bCs w:val="0"/>
          <w:u w:color="0000FF"/>
        </w:rPr>
        <w:t xml:space="preserve">Article 2. </w:t>
      </w:r>
      <w:r w:rsidR="00E74BD0" w:rsidRPr="004F3C94">
        <w:rPr>
          <w:bCs w:val="0"/>
          <w:u w:color="0000FF"/>
        </w:rPr>
        <w:t xml:space="preserve"> </w:t>
      </w:r>
      <w:r w:rsidRPr="004F3C94">
        <w:rPr>
          <w:bCs w:val="0"/>
          <w:u w:color="0000FF"/>
        </w:rPr>
        <w:t>Architectural Design Standards</w:t>
      </w:r>
    </w:p>
    <w:p w14:paraId="38F21C3E" w14:textId="77777777" w:rsidR="009341B9" w:rsidRPr="004F3C94" w:rsidRDefault="009341B9" w:rsidP="009341B9">
      <w:pPr>
        <w:pStyle w:val="query"/>
        <w:rPr>
          <w:i w:val="0"/>
          <w:kern w:val="1"/>
          <w:sz w:val="24"/>
          <w:szCs w:val="24"/>
          <w:u w:color="0000FF"/>
        </w:rPr>
      </w:pPr>
      <w:r w:rsidRPr="004F3C94">
        <w:rPr>
          <w:i w:val="0"/>
          <w:kern w:val="1"/>
          <w:sz w:val="24"/>
          <w:szCs w:val="24"/>
          <w:u w:color="0000FF"/>
        </w:rPr>
        <w:t>Due to its size, Article 2, containing the Architectural Design Standards, is placed in an Appendix to these Site Plan Regulations.  The Architectural Design Standards are part of the Site Plan Regulations and fully apply in like manner as other standards contained in the main body of these regulations.</w:t>
      </w:r>
    </w:p>
    <w:p w14:paraId="3B325A1B" w14:textId="77777777" w:rsidR="009341B9" w:rsidRPr="004F3C94" w:rsidRDefault="009341B9" w:rsidP="00F92887">
      <w:pPr>
        <w:pStyle w:val="Heading1"/>
        <w:tabs>
          <w:tab w:val="left" w:pos="-90"/>
        </w:tabs>
        <w:rPr>
          <w:bCs w:val="0"/>
          <w:u w:color="0000FF"/>
        </w:rPr>
      </w:pPr>
      <w:r w:rsidRPr="004F3C94">
        <w:rPr>
          <w:bCs w:val="0"/>
          <w:u w:color="0000FF"/>
        </w:rPr>
        <w:t xml:space="preserve">Article 3. </w:t>
      </w:r>
      <w:r w:rsidR="00E74BD0" w:rsidRPr="004F3C94">
        <w:rPr>
          <w:bCs w:val="0"/>
          <w:u w:color="0000FF"/>
        </w:rPr>
        <w:t xml:space="preserve"> </w:t>
      </w:r>
      <w:r w:rsidRPr="004F3C94">
        <w:rPr>
          <w:bCs w:val="0"/>
          <w:u w:color="0000FF"/>
        </w:rPr>
        <w:t>Construction Practices</w:t>
      </w:r>
    </w:p>
    <w:p w14:paraId="15B780A6" w14:textId="77777777" w:rsidR="009341B9" w:rsidRPr="004F3C94" w:rsidRDefault="009341B9" w:rsidP="009341B9">
      <w:pPr>
        <w:pStyle w:val="sectionlist"/>
        <w:rPr>
          <w:u w:color="0000FF"/>
        </w:rPr>
      </w:pPr>
      <w:r w:rsidRPr="004F3C94">
        <w:rPr>
          <w:u w:color="0000FF"/>
        </w:rPr>
        <w:t>Section 3.1</w:t>
      </w:r>
      <w:r w:rsidRPr="004F3C94">
        <w:rPr>
          <w:u w:color="0000FF"/>
        </w:rPr>
        <w:tab/>
        <w:t>Commencement</w:t>
      </w:r>
    </w:p>
    <w:p w14:paraId="3BCF14AE" w14:textId="77777777" w:rsidR="009341B9" w:rsidRPr="004F3C94" w:rsidRDefault="009341B9" w:rsidP="009341B9">
      <w:pPr>
        <w:pStyle w:val="sectionlist"/>
        <w:rPr>
          <w:u w:color="0000FF"/>
        </w:rPr>
      </w:pPr>
      <w:r w:rsidRPr="004F3C94">
        <w:rPr>
          <w:u w:color="0000FF"/>
        </w:rPr>
        <w:t>Section 3.2</w:t>
      </w:r>
      <w:r w:rsidRPr="004F3C94">
        <w:rPr>
          <w:u w:color="0000FF"/>
        </w:rPr>
        <w:tab/>
        <w:t>Construction Equipment</w:t>
      </w:r>
    </w:p>
    <w:p w14:paraId="12592FC7" w14:textId="77777777" w:rsidR="009341B9" w:rsidRPr="004F3C94" w:rsidRDefault="009341B9" w:rsidP="009341B9">
      <w:pPr>
        <w:pStyle w:val="sectionlist"/>
        <w:rPr>
          <w:u w:color="0000FF"/>
        </w:rPr>
      </w:pPr>
      <w:r w:rsidRPr="004F3C94">
        <w:rPr>
          <w:u w:color="0000FF"/>
        </w:rPr>
        <w:t>Section 3.3</w:t>
      </w:r>
      <w:r w:rsidRPr="004F3C94">
        <w:rPr>
          <w:u w:color="0000FF"/>
        </w:rPr>
        <w:tab/>
        <w:t>Fire Access</w:t>
      </w:r>
    </w:p>
    <w:p w14:paraId="028AB399" w14:textId="77777777" w:rsidR="009341B9" w:rsidRPr="004F3C94" w:rsidRDefault="009341B9" w:rsidP="009341B9">
      <w:pPr>
        <w:pStyle w:val="sectionlist"/>
        <w:rPr>
          <w:u w:color="0000FF"/>
        </w:rPr>
      </w:pPr>
      <w:r w:rsidRPr="004F3C94">
        <w:rPr>
          <w:u w:color="0000FF"/>
        </w:rPr>
        <w:t>Section 3.4</w:t>
      </w:r>
      <w:r w:rsidRPr="004F3C94">
        <w:rPr>
          <w:u w:color="0000FF"/>
        </w:rPr>
        <w:tab/>
        <w:t>Hours of Activity</w:t>
      </w:r>
    </w:p>
    <w:p w14:paraId="1E18A0F1" w14:textId="77777777" w:rsidR="009341B9" w:rsidRPr="004F3C94" w:rsidRDefault="009341B9" w:rsidP="009341B9">
      <w:pPr>
        <w:pStyle w:val="sectionlist"/>
        <w:rPr>
          <w:u w:color="0000FF"/>
        </w:rPr>
      </w:pPr>
      <w:r w:rsidRPr="004F3C94">
        <w:rPr>
          <w:u w:color="0000FF"/>
        </w:rPr>
        <w:t>Section 3.5</w:t>
      </w:r>
      <w:r w:rsidRPr="004F3C94">
        <w:rPr>
          <w:u w:color="0000FF"/>
        </w:rPr>
        <w:tab/>
        <w:t xml:space="preserve">Topsoil </w:t>
      </w:r>
    </w:p>
    <w:p w14:paraId="31E30569" w14:textId="77777777" w:rsidR="00774E0A" w:rsidRPr="004F3C94" w:rsidRDefault="00774E0A" w:rsidP="009341B9">
      <w:pPr>
        <w:pStyle w:val="sectionlist"/>
      </w:pPr>
      <w:r w:rsidRPr="004F3C94">
        <w:t>Section 3.6</w:t>
      </w:r>
      <w:r w:rsidRPr="004F3C94">
        <w:tab/>
        <w:t>Protection of Trees and Other Vegetation During Construction</w:t>
      </w:r>
    </w:p>
    <w:p w14:paraId="6D535F0A" w14:textId="77777777" w:rsidR="009341B9" w:rsidRPr="004F3C94" w:rsidRDefault="009341B9" w:rsidP="009341B9">
      <w:pPr>
        <w:pStyle w:val="sectionlist"/>
        <w:rPr>
          <w:u w:color="0000FF"/>
        </w:rPr>
      </w:pPr>
      <w:r w:rsidRPr="004F3C94">
        <w:rPr>
          <w:u w:color="0000FF"/>
        </w:rPr>
        <w:t>Section 3.</w:t>
      </w:r>
      <w:r w:rsidR="00774E0A" w:rsidRPr="004F3C94">
        <w:rPr>
          <w:u w:color="0000FF"/>
        </w:rPr>
        <w:t>7</w:t>
      </w:r>
      <w:r w:rsidRPr="004F3C94">
        <w:rPr>
          <w:u w:color="0000FF"/>
        </w:rPr>
        <w:tab/>
        <w:t>Waste Materials</w:t>
      </w:r>
    </w:p>
    <w:p w14:paraId="3271F0EE" w14:textId="77777777" w:rsidR="009341B9" w:rsidRPr="004F3C94" w:rsidRDefault="00774E0A" w:rsidP="009341B9">
      <w:pPr>
        <w:pStyle w:val="sectionlist"/>
        <w:rPr>
          <w:u w:color="0000FF"/>
        </w:rPr>
      </w:pPr>
      <w:r w:rsidRPr="004F3C94">
        <w:rPr>
          <w:u w:color="0000FF"/>
        </w:rPr>
        <w:t>Section 3.8</w:t>
      </w:r>
      <w:r w:rsidR="009341B9" w:rsidRPr="004F3C94">
        <w:rPr>
          <w:u w:color="0000FF"/>
        </w:rPr>
        <w:tab/>
        <w:t>Blasting</w:t>
      </w:r>
      <w:r w:rsidR="009341B9" w:rsidRPr="004F3C94">
        <w:rPr>
          <w:b/>
          <w:bCs/>
          <w:u w:color="0000FF"/>
        </w:rPr>
        <w:t xml:space="preserve"> </w:t>
      </w:r>
    </w:p>
    <w:p w14:paraId="58349C52" w14:textId="77777777" w:rsidR="009341B9" w:rsidRPr="004F3C94" w:rsidRDefault="009341B9" w:rsidP="009341B9">
      <w:pPr>
        <w:pStyle w:val="Heading2"/>
      </w:pPr>
      <w:r w:rsidRPr="004F3C94">
        <w:t>Section 3.1</w:t>
      </w:r>
      <w:r w:rsidRPr="004F3C94">
        <w:tab/>
        <w:t>Commencement</w:t>
      </w:r>
    </w:p>
    <w:p w14:paraId="755DE907" w14:textId="77777777" w:rsidR="009341B9" w:rsidRPr="004F3C94" w:rsidRDefault="009341B9" w:rsidP="009341B9">
      <w:pPr>
        <w:widowControl w:val="0"/>
        <w:autoSpaceDE w:val="0"/>
        <w:autoSpaceDN w:val="0"/>
        <w:adjustRightInd w:val="0"/>
        <w:rPr>
          <w:kern w:val="1"/>
          <w:u w:color="0000FF"/>
        </w:rPr>
      </w:pPr>
      <w:r w:rsidRPr="004F3C94">
        <w:rPr>
          <w:kern w:val="1"/>
          <w:u w:color="0000FF"/>
        </w:rPr>
        <w:t>No site work, grading, nor removal of vegetation (except that necessary to establish the items that follow) shall commence until limits of clearing are established; construction fencing, when appropriate, is installed; and all erosion and sedimentation control devices are installed and stabilized.</w:t>
      </w:r>
    </w:p>
    <w:p w14:paraId="2EC19952" w14:textId="77777777" w:rsidR="009341B9" w:rsidRPr="004F3C94" w:rsidRDefault="009341B9" w:rsidP="009341B9">
      <w:pPr>
        <w:pStyle w:val="Heading2"/>
      </w:pPr>
      <w:r w:rsidRPr="004F3C94">
        <w:t>Section 3.2</w:t>
      </w:r>
      <w:r w:rsidRPr="004F3C94">
        <w:tab/>
        <w:t>Construction Equipment</w:t>
      </w:r>
    </w:p>
    <w:p w14:paraId="5423A84B" w14:textId="77777777" w:rsidR="00CC36D6" w:rsidRPr="004F3C94" w:rsidRDefault="009341B9" w:rsidP="00CC36D6">
      <w:pPr>
        <w:pStyle w:val="subsection"/>
        <w:tabs>
          <w:tab w:val="left" w:pos="720"/>
        </w:tabs>
        <w:ind w:left="720" w:hanging="720"/>
      </w:pPr>
      <w:r w:rsidRPr="004F3C94">
        <w:t>3.2.1</w:t>
      </w:r>
      <w:r w:rsidRPr="004F3C94">
        <w:tab/>
        <w:t>Construction equipment and materials shall be stored at least 25 feet away from drainage channels, unless other suitable measures, acceptable to the Department of Public Works, are implemented.</w:t>
      </w:r>
      <w:r w:rsidR="00CC36D6" w:rsidRPr="004F3C94">
        <w:t xml:space="preserve">  Equipment and storage will be excluded from entering into shoreland and wetland setback areas.</w:t>
      </w:r>
    </w:p>
    <w:p w14:paraId="76FC265A" w14:textId="77777777" w:rsidR="00CC36D6" w:rsidRPr="004F3C94" w:rsidRDefault="00CC36D6" w:rsidP="00CC36D6">
      <w:pPr>
        <w:pStyle w:val="subsection"/>
        <w:tabs>
          <w:tab w:val="left" w:pos="720"/>
        </w:tabs>
        <w:ind w:left="720" w:hanging="720"/>
        <w:rPr>
          <w:b/>
          <w:i/>
        </w:rPr>
      </w:pPr>
    </w:p>
    <w:p w14:paraId="4258341F" w14:textId="77777777" w:rsidR="009341B9" w:rsidRPr="004F3C94" w:rsidRDefault="00EE1D66" w:rsidP="009341B9">
      <w:pPr>
        <w:pStyle w:val="subsection"/>
        <w:tabs>
          <w:tab w:val="left" w:pos="720"/>
        </w:tabs>
        <w:ind w:left="720" w:hanging="720"/>
        <w:rPr>
          <w:kern w:val="1"/>
          <w:u w:color="0000FF"/>
        </w:rPr>
      </w:pPr>
      <w:r w:rsidRPr="004F3C94">
        <w:t>3.2</w:t>
      </w:r>
      <w:r w:rsidR="009341B9" w:rsidRPr="004F3C94">
        <w:t>.2</w:t>
      </w:r>
      <w:r w:rsidR="009341B9" w:rsidRPr="004F3C94">
        <w:tab/>
        <w:t xml:space="preserve">If there will be any refueling or servicing of construction vehicles or equipment on site, provisions shall be made for this activity, including, as appropriate, fuel storage, secondary containment, spill </w:t>
      </w:r>
      <w:r w:rsidR="00482026" w:rsidRPr="004F3C94">
        <w:t>cleanup</w:t>
      </w:r>
      <w:r w:rsidR="009341B9" w:rsidRPr="004F3C94">
        <w:t>, and management procedures. If not otherwise addressed as part of the Site Plan Review, when applicable, a plan addressing these procedures shall be provided to the Public Works Department when site work or building construction is commenced.</w:t>
      </w:r>
    </w:p>
    <w:p w14:paraId="4CD4529E" w14:textId="77777777" w:rsidR="009341B9" w:rsidRPr="004F3C94" w:rsidRDefault="009341B9" w:rsidP="009341B9">
      <w:pPr>
        <w:pStyle w:val="Heading2"/>
      </w:pPr>
      <w:r w:rsidRPr="004F3C94">
        <w:lastRenderedPageBreak/>
        <w:t>Section 3.3</w:t>
      </w:r>
      <w:r w:rsidRPr="004F3C94">
        <w:tab/>
        <w:t>Fire Access</w:t>
      </w:r>
    </w:p>
    <w:p w14:paraId="08724A93" w14:textId="77777777" w:rsidR="009341B9" w:rsidRPr="004F3C94" w:rsidRDefault="009341B9" w:rsidP="009341B9">
      <w:pPr>
        <w:rPr>
          <w:kern w:val="1"/>
          <w:u w:color="0000FF"/>
        </w:rPr>
      </w:pPr>
      <w:r w:rsidRPr="004F3C94">
        <w:rPr>
          <w:kern w:val="1"/>
          <w:u w:color="0000FF"/>
        </w:rPr>
        <w:t>Access into the site for fire apparatus shall be maintained at all times during the construction process.</w:t>
      </w:r>
    </w:p>
    <w:p w14:paraId="23A38E58" w14:textId="77777777" w:rsidR="009341B9" w:rsidRPr="004F3C94" w:rsidRDefault="009341B9" w:rsidP="009341B9">
      <w:pPr>
        <w:pStyle w:val="Heading2"/>
      </w:pPr>
      <w:r w:rsidRPr="004F3C94">
        <w:t>Section 3.4</w:t>
      </w:r>
      <w:r w:rsidR="00464CE5" w:rsidRPr="004F3C94">
        <w:tab/>
        <w:t>Hours of A</w:t>
      </w:r>
      <w:r w:rsidRPr="004F3C94">
        <w:t>ctivity</w:t>
      </w:r>
    </w:p>
    <w:p w14:paraId="54988E80" w14:textId="77777777" w:rsidR="009341B9" w:rsidRPr="004F3C94" w:rsidRDefault="009341B9" w:rsidP="009341B9">
      <w:pPr>
        <w:pStyle w:val="subsection"/>
        <w:tabs>
          <w:tab w:val="left" w:pos="720"/>
        </w:tabs>
        <w:ind w:left="720" w:hanging="720"/>
        <w:rPr>
          <w:kern w:val="1"/>
          <w:u w:color="0000FF"/>
        </w:rPr>
      </w:pPr>
      <w:r w:rsidRPr="004F3C94">
        <w:rPr>
          <w:kern w:val="1"/>
          <w:u w:color="0000FF"/>
        </w:rPr>
        <w:t>3.4.1</w:t>
      </w:r>
      <w:r w:rsidRPr="004F3C94">
        <w:rPr>
          <w:kern w:val="1"/>
          <w:u w:color="0000FF"/>
        </w:rPr>
        <w:tab/>
        <w:t>For any site where development activity would occur within 300 feet of any residential dwelling unit, outside construction is restricted to the following hours:</w:t>
      </w:r>
    </w:p>
    <w:p w14:paraId="7B9F97BE" w14:textId="77777777" w:rsidR="009341B9" w:rsidRPr="004F3C94" w:rsidRDefault="009341B9" w:rsidP="009341B9">
      <w:pPr>
        <w:pStyle w:val="subsection"/>
        <w:tabs>
          <w:tab w:val="left" w:pos="720"/>
        </w:tabs>
        <w:ind w:left="720" w:hanging="630"/>
        <w:rPr>
          <w:kern w:val="1"/>
          <w:u w:color="0000FF"/>
        </w:rPr>
      </w:pPr>
    </w:p>
    <w:p w14:paraId="348D4CA9" w14:textId="77777777" w:rsidR="009341B9" w:rsidRPr="004F3C94" w:rsidRDefault="009341B9" w:rsidP="001F5817">
      <w:pPr>
        <w:pStyle w:val="list123"/>
        <w:tabs>
          <w:tab w:val="clear" w:pos="3420"/>
          <w:tab w:val="left" w:pos="990"/>
          <w:tab w:val="left" w:pos="3060"/>
        </w:tabs>
        <w:ind w:left="990" w:hanging="270"/>
      </w:pPr>
      <w:r w:rsidRPr="004F3C94" w:rsidDel="00D71387">
        <w:rPr>
          <w:rFonts w:cs="Helvetica"/>
        </w:rPr>
        <w:t>•</w:t>
      </w:r>
      <w:r w:rsidRPr="004F3C94" w:rsidDel="00D71387">
        <w:rPr>
          <w:rFonts w:cs="Helvetica"/>
        </w:rPr>
        <w:tab/>
      </w:r>
      <w:r w:rsidRPr="004F3C94">
        <w:t>between 7:00 a.m. and 6:00 p.m., Monday through Friday, and</w:t>
      </w:r>
    </w:p>
    <w:p w14:paraId="2BC2B3F5" w14:textId="77777777" w:rsidR="009341B9" w:rsidRPr="004F3C94" w:rsidRDefault="009341B9" w:rsidP="001F5817">
      <w:pPr>
        <w:pStyle w:val="list123"/>
        <w:tabs>
          <w:tab w:val="clear" w:pos="3420"/>
          <w:tab w:val="left" w:pos="990"/>
          <w:tab w:val="left" w:pos="3060"/>
        </w:tabs>
        <w:ind w:left="990" w:hanging="270"/>
      </w:pPr>
      <w:r w:rsidRPr="004F3C94" w:rsidDel="00D71387">
        <w:rPr>
          <w:rFonts w:cs="Helvetica"/>
        </w:rPr>
        <w:t>•</w:t>
      </w:r>
      <w:r w:rsidRPr="004F3C94" w:rsidDel="00D71387">
        <w:rPr>
          <w:rFonts w:cs="Helvetica"/>
        </w:rPr>
        <w:tab/>
      </w:r>
      <w:r w:rsidRPr="004F3C94">
        <w:t>between 8:00 a.m. to 6:00 p.m., Saturday.</w:t>
      </w:r>
    </w:p>
    <w:p w14:paraId="677E7932" w14:textId="77777777" w:rsidR="008C1153" w:rsidRPr="004F3C94" w:rsidRDefault="008C1153" w:rsidP="008C1153">
      <w:pPr>
        <w:rPr>
          <w:b/>
          <w:i/>
          <w:color w:val="00B050"/>
          <w:szCs w:val="24"/>
        </w:rPr>
      </w:pPr>
    </w:p>
    <w:p w14:paraId="79FC6008" w14:textId="77777777" w:rsidR="005513F9" w:rsidRPr="004F3C94" w:rsidRDefault="008C1153" w:rsidP="008C1153">
      <w:pPr>
        <w:ind w:left="720"/>
        <w:rPr>
          <w:szCs w:val="24"/>
        </w:rPr>
      </w:pPr>
      <w:r w:rsidRPr="004F3C94">
        <w:rPr>
          <w:szCs w:val="24"/>
        </w:rPr>
        <w:t>For b</w:t>
      </w:r>
      <w:r w:rsidR="005513F9" w:rsidRPr="004F3C94">
        <w:rPr>
          <w:szCs w:val="24"/>
        </w:rPr>
        <w:t xml:space="preserve">lasting, chipping of stone, and </w:t>
      </w:r>
      <w:r w:rsidRPr="004F3C94">
        <w:rPr>
          <w:szCs w:val="24"/>
        </w:rPr>
        <w:t xml:space="preserve">use of hoe or rock hammers, hours are restricted to </w:t>
      </w:r>
      <w:r w:rsidR="005513F9" w:rsidRPr="004F3C94">
        <w:rPr>
          <w:szCs w:val="24"/>
        </w:rPr>
        <w:t>9:00 a.m. to 4:00 p.m. Monday through Friday</w:t>
      </w:r>
      <w:r w:rsidR="005513F9" w:rsidRPr="004F3C94">
        <w:rPr>
          <w:szCs w:val="24"/>
        </w:rPr>
        <w:tab/>
      </w:r>
    </w:p>
    <w:p w14:paraId="61FD102F" w14:textId="77777777" w:rsidR="005513F9" w:rsidRPr="004F3C94" w:rsidRDefault="005513F9" w:rsidP="009341B9">
      <w:pPr>
        <w:tabs>
          <w:tab w:val="left" w:pos="720"/>
        </w:tabs>
        <w:ind w:left="720" w:hanging="630"/>
        <w:rPr>
          <w:kern w:val="1"/>
          <w:u w:color="0000FF"/>
        </w:rPr>
      </w:pPr>
    </w:p>
    <w:p w14:paraId="4462CFE3" w14:textId="77777777" w:rsidR="009341B9" w:rsidRPr="004F3C94" w:rsidRDefault="009341B9" w:rsidP="009341B9">
      <w:pPr>
        <w:pStyle w:val="subsection"/>
        <w:tabs>
          <w:tab w:val="left" w:pos="720"/>
        </w:tabs>
        <w:ind w:left="720" w:hanging="720"/>
        <w:rPr>
          <w:kern w:val="1"/>
          <w:u w:color="0000FF"/>
        </w:rPr>
      </w:pPr>
      <w:r w:rsidRPr="004F3C94">
        <w:rPr>
          <w:kern w:val="1"/>
          <w:u w:color="0000FF"/>
        </w:rPr>
        <w:t>3.4.2</w:t>
      </w:r>
      <w:r w:rsidRPr="004F3C94">
        <w:rPr>
          <w:kern w:val="1"/>
          <w:u w:color="0000FF"/>
        </w:rPr>
        <w:tab/>
        <w:t>The Planning Board may modify these hours, and when they apply, as appropriate.</w:t>
      </w:r>
    </w:p>
    <w:p w14:paraId="1DCE1820" w14:textId="77777777" w:rsidR="009341B9" w:rsidRPr="004F3C94" w:rsidRDefault="009341B9" w:rsidP="009341B9">
      <w:pPr>
        <w:pStyle w:val="Heading2"/>
      </w:pPr>
      <w:r w:rsidRPr="004F3C94">
        <w:t>Section 3.5</w:t>
      </w:r>
      <w:r w:rsidRPr="004F3C94">
        <w:tab/>
        <w:t xml:space="preserve">Topsoil </w:t>
      </w:r>
    </w:p>
    <w:p w14:paraId="0680433E" w14:textId="77777777" w:rsidR="009341B9" w:rsidRPr="004F3C94" w:rsidRDefault="009341B9" w:rsidP="009341B9">
      <w:pPr>
        <w:tabs>
          <w:tab w:val="left" w:pos="720"/>
        </w:tabs>
        <w:ind w:left="720" w:hanging="720"/>
        <w:rPr>
          <w:kern w:val="1"/>
          <w:u w:color="0000FF"/>
        </w:rPr>
      </w:pPr>
      <w:r w:rsidRPr="004F3C94">
        <w:rPr>
          <w:kern w:val="1"/>
          <w:u w:color="0000FF"/>
        </w:rPr>
        <w:t>3.5.1</w:t>
      </w:r>
      <w:r w:rsidRPr="004F3C94">
        <w:rPr>
          <w:kern w:val="1"/>
          <w:u w:color="0000FF"/>
        </w:rPr>
        <w:tab/>
        <w:t>Unless otherwise approved by the Town, all stripped topsoil from the site shall be retained, stabilized in accordance with NHDES standards, and stockpiled on site for later reuse on site, unless otherwise approved by the Planning Board.</w:t>
      </w:r>
    </w:p>
    <w:p w14:paraId="01A05D2C" w14:textId="77777777" w:rsidR="00012EE3" w:rsidRPr="004F3C94" w:rsidRDefault="00012EE3" w:rsidP="00012EE3">
      <w:pPr>
        <w:pStyle w:val="Heading2"/>
      </w:pPr>
      <w:r w:rsidRPr="004F3C94">
        <w:t>Section 3.6</w:t>
      </w:r>
      <w:r w:rsidRPr="004F3C94">
        <w:tab/>
        <w:t>Protection of Trees and Other Vegetation During Construction</w:t>
      </w:r>
    </w:p>
    <w:p w14:paraId="00230494" w14:textId="77777777" w:rsidR="00DE7CB2" w:rsidRPr="004F3C94" w:rsidRDefault="009341B9" w:rsidP="00DE7CB2">
      <w:pPr>
        <w:tabs>
          <w:tab w:val="left" w:pos="720"/>
        </w:tabs>
        <w:ind w:left="720" w:hanging="720"/>
        <w:rPr>
          <w:szCs w:val="24"/>
        </w:rPr>
      </w:pPr>
      <w:r w:rsidRPr="004F3C94">
        <w:rPr>
          <w:szCs w:val="24"/>
        </w:rPr>
        <w:t>3.</w:t>
      </w:r>
      <w:r w:rsidR="00012EE3" w:rsidRPr="004F3C94">
        <w:rPr>
          <w:szCs w:val="24"/>
        </w:rPr>
        <w:t>6</w:t>
      </w:r>
      <w:r w:rsidRPr="004F3C94">
        <w:rPr>
          <w:szCs w:val="24"/>
        </w:rPr>
        <w:t>.</w:t>
      </w:r>
      <w:r w:rsidR="00012EE3" w:rsidRPr="004F3C94">
        <w:rPr>
          <w:szCs w:val="24"/>
        </w:rPr>
        <w:t>1</w:t>
      </w:r>
      <w:r w:rsidRPr="004F3C94">
        <w:rPr>
          <w:szCs w:val="24"/>
        </w:rPr>
        <w:tab/>
        <w:t xml:space="preserve">Dead or </w:t>
      </w:r>
      <w:r w:rsidR="00DE7CB2" w:rsidRPr="004F3C94">
        <w:rPr>
          <w:szCs w:val="24"/>
        </w:rPr>
        <w:t xml:space="preserve">declining </w:t>
      </w:r>
      <w:r w:rsidRPr="004F3C94">
        <w:rPr>
          <w:szCs w:val="24"/>
        </w:rPr>
        <w:t xml:space="preserve"> trees that pose a high risk to people or property should be removed prior to the start of construction.</w:t>
      </w:r>
      <w:r w:rsidR="00DE7CB2" w:rsidRPr="004F3C94">
        <w:rPr>
          <w:szCs w:val="24"/>
        </w:rPr>
        <w:t xml:space="preserve">  Existing desirable tr</w:t>
      </w:r>
      <w:r w:rsidR="00A0719F" w:rsidRPr="004F3C94">
        <w:rPr>
          <w:szCs w:val="24"/>
        </w:rPr>
        <w:t>ees and vegetated areas to save</w:t>
      </w:r>
      <w:r w:rsidR="00DE7CB2" w:rsidRPr="004F3C94">
        <w:rPr>
          <w:szCs w:val="24"/>
        </w:rPr>
        <w:t xml:space="preserve"> will be identified for protection. Trees to remove and trees to save will be identified by a certified arborist and approved by the </w:t>
      </w:r>
      <w:r w:rsidR="00A72620" w:rsidRPr="004F3C94">
        <w:rPr>
          <w:szCs w:val="24"/>
        </w:rPr>
        <w:t>Planning Board</w:t>
      </w:r>
      <w:r w:rsidR="00DE7CB2" w:rsidRPr="004F3C94">
        <w:rPr>
          <w:szCs w:val="24"/>
        </w:rPr>
        <w:t xml:space="preserve"> prior to the start of construction, and identified</w:t>
      </w:r>
      <w:r w:rsidR="004A0D62" w:rsidRPr="004F3C94">
        <w:rPr>
          <w:szCs w:val="24"/>
        </w:rPr>
        <w:t xml:space="preserve"> </w:t>
      </w:r>
      <w:r w:rsidR="00DE7CB2" w:rsidRPr="004F3C94">
        <w:rPr>
          <w:szCs w:val="24"/>
        </w:rPr>
        <w:t>on planning documents.</w:t>
      </w:r>
    </w:p>
    <w:p w14:paraId="5A735FF5" w14:textId="77777777" w:rsidR="004A0D62" w:rsidRPr="00811898" w:rsidRDefault="004A0D62" w:rsidP="009341B9">
      <w:pPr>
        <w:ind w:left="630" w:hanging="630"/>
        <w:rPr>
          <w:szCs w:val="24"/>
        </w:rPr>
      </w:pPr>
    </w:p>
    <w:p w14:paraId="17351634" w14:textId="77777777" w:rsidR="009341B9" w:rsidRPr="004F3C94" w:rsidRDefault="009341B9" w:rsidP="009341B9">
      <w:pPr>
        <w:pStyle w:val="subsection"/>
        <w:tabs>
          <w:tab w:val="left" w:pos="720"/>
        </w:tabs>
        <w:ind w:left="720" w:hanging="720"/>
        <w:rPr>
          <w:kern w:val="1"/>
          <w:u w:color="0000FF"/>
        </w:rPr>
      </w:pPr>
      <w:r w:rsidRPr="004F3C94">
        <w:rPr>
          <w:kern w:val="1"/>
          <w:u w:color="0000FF"/>
        </w:rPr>
        <w:t>3.</w:t>
      </w:r>
      <w:r w:rsidR="00012EE3" w:rsidRPr="004F3C94">
        <w:rPr>
          <w:kern w:val="1"/>
          <w:u w:color="0000FF"/>
        </w:rPr>
        <w:t>6.2</w:t>
      </w:r>
      <w:r w:rsidRPr="004F3C94">
        <w:rPr>
          <w:kern w:val="1"/>
          <w:u w:color="0000FF"/>
        </w:rPr>
        <w:tab/>
        <w:t>For any sites one (1) acre or larger, during the development and construction process, wooded natural and non-wooded natural areas shall be managed to maintain a healthy vegetative cover to maintain the soil structure, minimize soil erosion and enhance the quality of the proposed community. In wooded natural areas, the healthy forest cover shall be retained to reduce the amount of stormwater running across the ground surface.</w:t>
      </w:r>
    </w:p>
    <w:p w14:paraId="6AA18EF2" w14:textId="77777777" w:rsidR="009341B9" w:rsidRPr="004F3C94" w:rsidRDefault="009341B9" w:rsidP="009341B9">
      <w:pPr>
        <w:pStyle w:val="subsection"/>
        <w:ind w:left="630" w:hanging="630"/>
        <w:rPr>
          <w:kern w:val="1"/>
          <w:u w:color="0000FF"/>
        </w:rPr>
      </w:pPr>
    </w:p>
    <w:p w14:paraId="52F5D3BF" w14:textId="77777777" w:rsidR="00DE7CB2" w:rsidRPr="004F3C94" w:rsidRDefault="009341B9" w:rsidP="00DE7CB2">
      <w:pPr>
        <w:pStyle w:val="subsection"/>
        <w:tabs>
          <w:tab w:val="left" w:pos="720"/>
        </w:tabs>
        <w:ind w:left="720" w:hanging="720"/>
        <w:rPr>
          <w:kern w:val="1"/>
        </w:rPr>
      </w:pPr>
      <w:r w:rsidRPr="004F3C94">
        <w:rPr>
          <w:kern w:val="1"/>
        </w:rPr>
        <w:t>3.</w:t>
      </w:r>
      <w:r w:rsidR="00012EE3" w:rsidRPr="004F3C94">
        <w:rPr>
          <w:kern w:val="1"/>
        </w:rPr>
        <w:t>6.3</w:t>
      </w:r>
      <w:r w:rsidRPr="004F3C94">
        <w:rPr>
          <w:kern w:val="1"/>
        </w:rPr>
        <w:tab/>
        <w:t xml:space="preserve">Limits of clearing shall be established in the field with construction fencing, wherever natural limits are not otherwise clearly identified. Trees to be protected during clearing operations and construction shall be </w:t>
      </w:r>
      <w:r w:rsidR="00EC2323" w:rsidRPr="004F3C94">
        <w:rPr>
          <w:kern w:val="1"/>
        </w:rPr>
        <w:t xml:space="preserve">protected with fencing at a distance from the tree of 1 foot per 1 inch of tree DBH.  Example:  a 10” tree has a circle with a 10’ radius to protect the critical root zone.  The Planning Board may reduce the size of this protection zone. </w:t>
      </w:r>
      <w:r w:rsidR="00F375CB" w:rsidRPr="004F3C94">
        <w:rPr>
          <w:kern w:val="1"/>
        </w:rPr>
        <w:t xml:space="preserve"> </w:t>
      </w:r>
      <w:r w:rsidRPr="004F3C94">
        <w:rPr>
          <w:kern w:val="1"/>
        </w:rPr>
        <w:t xml:space="preserve"> The developer shall notify the Tree Warden in advance to ensure this occurs. Impacts outside of clearing limits shall be reestablished with native species at applicant’s expense.</w:t>
      </w:r>
      <w:r w:rsidR="0015029C" w:rsidRPr="004F3C94">
        <w:rPr>
          <w:kern w:val="1"/>
        </w:rPr>
        <w:t xml:space="preserve">  </w:t>
      </w:r>
    </w:p>
    <w:p w14:paraId="3BC92D90" w14:textId="77777777" w:rsidR="00012EE3" w:rsidRPr="004F3C94" w:rsidRDefault="00012EE3" w:rsidP="00012EE3">
      <w:pPr>
        <w:pStyle w:val="query"/>
        <w:tabs>
          <w:tab w:val="left" w:pos="720"/>
        </w:tabs>
        <w:ind w:left="630" w:hanging="630"/>
        <w:rPr>
          <w:i w:val="0"/>
          <w:kern w:val="24"/>
          <w:u w:color="0000FF"/>
        </w:rPr>
      </w:pPr>
    </w:p>
    <w:p w14:paraId="2FE5CBB9" w14:textId="77777777" w:rsidR="00012EE3" w:rsidRPr="004F3C94" w:rsidRDefault="00012EE3" w:rsidP="00012EE3">
      <w:pPr>
        <w:pStyle w:val="subsection"/>
        <w:tabs>
          <w:tab w:val="left" w:pos="720"/>
        </w:tabs>
        <w:ind w:left="720" w:hanging="720"/>
        <w:rPr>
          <w:kern w:val="24"/>
        </w:rPr>
      </w:pPr>
      <w:r w:rsidRPr="004F3C94">
        <w:rPr>
          <w:kern w:val="24"/>
        </w:rPr>
        <w:t>3.6.4</w:t>
      </w:r>
      <w:r w:rsidRPr="004F3C94">
        <w:rPr>
          <w:kern w:val="24"/>
        </w:rPr>
        <w:tab/>
        <w:t xml:space="preserve">No construction activity shall occur within the critical root zone to avoid soil compaction and damage to the tree.  This includes:  Vehicles and equipment traffic and parking, stock piling of any supplies, soil, stone or any building materials, changing the grade, changing </w:t>
      </w:r>
      <w:r w:rsidRPr="004F3C94">
        <w:rPr>
          <w:kern w:val="24"/>
        </w:rPr>
        <w:lastRenderedPageBreak/>
        <w:t>the drainage.   If the full CRZ area cannot be fenced the Planning Board may reduce the size of the area;  however other measures (see appendix) should be required for protection of the tree and root system.</w:t>
      </w:r>
    </w:p>
    <w:p w14:paraId="1DC54CF4" w14:textId="77777777" w:rsidR="00012EE3" w:rsidRPr="004F3C94" w:rsidRDefault="00012EE3" w:rsidP="00012EE3">
      <w:pPr>
        <w:pStyle w:val="subsection"/>
        <w:tabs>
          <w:tab w:val="left" w:pos="720"/>
        </w:tabs>
        <w:ind w:left="630" w:hanging="630"/>
        <w:rPr>
          <w:kern w:val="24"/>
          <w:u w:color="0000FF"/>
        </w:rPr>
      </w:pPr>
    </w:p>
    <w:p w14:paraId="3525F0D4" w14:textId="77777777" w:rsidR="00012EE3" w:rsidRPr="004F3C94" w:rsidRDefault="00012EE3" w:rsidP="00012EE3">
      <w:pPr>
        <w:pStyle w:val="subsection"/>
        <w:tabs>
          <w:tab w:val="left" w:pos="720"/>
        </w:tabs>
        <w:ind w:left="630" w:hanging="630"/>
        <w:rPr>
          <w:kern w:val="24"/>
        </w:rPr>
      </w:pPr>
      <w:r w:rsidRPr="004F3C94">
        <w:rPr>
          <w:kern w:val="24"/>
        </w:rPr>
        <w:t>3.6.5</w:t>
      </w:r>
      <w:r w:rsidRPr="004F3C94">
        <w:rPr>
          <w:kern w:val="24"/>
        </w:rPr>
        <w:tab/>
        <w:t>Additional detailed recommended measures for protecting trees during construction are in Appendix A.  When appropriate the Planning Board may require additional protection measures.</w:t>
      </w:r>
    </w:p>
    <w:p w14:paraId="0B94B3BC" w14:textId="77777777" w:rsidR="00012EE3" w:rsidRPr="004F3C94" w:rsidRDefault="00012EE3" w:rsidP="00012EE3">
      <w:pPr>
        <w:pStyle w:val="subsection"/>
        <w:tabs>
          <w:tab w:val="left" w:pos="720"/>
        </w:tabs>
        <w:ind w:left="630" w:hanging="630"/>
        <w:rPr>
          <w:kern w:val="24"/>
        </w:rPr>
      </w:pPr>
    </w:p>
    <w:p w14:paraId="62BFE80B" w14:textId="77777777" w:rsidR="00012EE3" w:rsidRPr="004F3C94" w:rsidRDefault="00012EE3" w:rsidP="00012EE3">
      <w:pPr>
        <w:pStyle w:val="subsection"/>
        <w:tabs>
          <w:tab w:val="left" w:pos="720"/>
        </w:tabs>
        <w:ind w:left="720" w:hanging="720"/>
        <w:rPr>
          <w:kern w:val="24"/>
        </w:rPr>
      </w:pPr>
      <w:r w:rsidRPr="004F3C94">
        <w:rPr>
          <w:kern w:val="24"/>
        </w:rPr>
        <w:t xml:space="preserve">3.6.6 </w:t>
      </w:r>
      <w:r w:rsidRPr="004F3C94">
        <w:rPr>
          <w:kern w:val="24"/>
        </w:rPr>
        <w:tab/>
        <w:t xml:space="preserve">Trees on public property (or on a </w:t>
      </w:r>
      <w:r w:rsidR="000D4479" w:rsidRPr="004F3C94">
        <w:rPr>
          <w:kern w:val="24"/>
        </w:rPr>
        <w:t>m</w:t>
      </w:r>
      <w:r w:rsidRPr="004F3C94">
        <w:rPr>
          <w:kern w:val="24"/>
        </w:rPr>
        <w:t xml:space="preserve">unicipal right of way) must be protected, if they will be impacted by construction. If these trees are damaged or cannot be protected they will be replaced with an appropriate number of trees as determined by the Planning Board. </w:t>
      </w:r>
      <w:r w:rsidR="00EE514D" w:rsidRPr="004F3C94">
        <w:rPr>
          <w:kern w:val="24"/>
        </w:rPr>
        <w:t>Depending on circumstances, as one option, the Planning Board could require that t</w:t>
      </w:r>
      <w:r w:rsidRPr="004F3C94">
        <w:rPr>
          <w:kern w:val="24"/>
        </w:rPr>
        <w:t xml:space="preserve">he total combined caliper of the replacement trees </w:t>
      </w:r>
      <w:r w:rsidR="00EE514D" w:rsidRPr="004F3C94">
        <w:rPr>
          <w:kern w:val="24"/>
        </w:rPr>
        <w:t xml:space="preserve">equal </w:t>
      </w:r>
      <w:r w:rsidRPr="004F3C94">
        <w:rPr>
          <w:kern w:val="24"/>
        </w:rPr>
        <w:t>the DBH of the tree removed. Example: ten - 2” caliper trees could be required to replace one 20” DBH tree.</w:t>
      </w:r>
    </w:p>
    <w:p w14:paraId="7735E966" w14:textId="77777777" w:rsidR="009341B9" w:rsidRPr="004F3C94" w:rsidRDefault="00F375CB" w:rsidP="009341B9">
      <w:pPr>
        <w:pStyle w:val="Heading2"/>
      </w:pPr>
      <w:r w:rsidRPr="004F3C94">
        <w:t>S</w:t>
      </w:r>
      <w:r w:rsidR="009341B9" w:rsidRPr="004F3C94">
        <w:t>ection 3.</w:t>
      </w:r>
      <w:r w:rsidR="00774E0A" w:rsidRPr="004F3C94">
        <w:t>7</w:t>
      </w:r>
      <w:r w:rsidR="009341B9" w:rsidRPr="004F3C94">
        <w:tab/>
        <w:t>Waste Materials</w:t>
      </w:r>
    </w:p>
    <w:p w14:paraId="6A47F479" w14:textId="77777777" w:rsidR="009341B9" w:rsidRPr="004F3C94" w:rsidRDefault="009341B9" w:rsidP="009341B9">
      <w:pPr>
        <w:pStyle w:val="subsection"/>
        <w:tabs>
          <w:tab w:val="left" w:pos="720"/>
        </w:tabs>
        <w:ind w:left="720" w:hanging="720"/>
        <w:rPr>
          <w:kern w:val="1"/>
          <w:u w:color="0000FF"/>
        </w:rPr>
      </w:pPr>
      <w:r w:rsidRPr="004F3C94">
        <w:rPr>
          <w:kern w:val="1"/>
          <w:u w:color="0000FF"/>
        </w:rPr>
        <w:t>3.</w:t>
      </w:r>
      <w:r w:rsidR="00774E0A" w:rsidRPr="004F3C94">
        <w:rPr>
          <w:kern w:val="1"/>
          <w:u w:color="0000FF"/>
        </w:rPr>
        <w:t>7</w:t>
      </w:r>
      <w:r w:rsidRPr="004F3C94">
        <w:rPr>
          <w:kern w:val="1"/>
          <w:u w:color="0000FF"/>
        </w:rPr>
        <w:t>.1</w:t>
      </w:r>
      <w:r w:rsidRPr="004F3C94">
        <w:rPr>
          <w:kern w:val="1"/>
          <w:u w:color="0000FF"/>
        </w:rPr>
        <w:tab/>
        <w:t>Construction site operators shall control and properly dispose of all on-site waste, including but not limited to cut trees, stumps, debris, junk, rubbish, discarded building materials, concrete truck washout, chemicals, litter, sanitary waste and other materials. These materials shall not be buried or left on the site unless specifically approved by the Durham Department of Public Works, and where appropriate, by NHDES.</w:t>
      </w:r>
    </w:p>
    <w:p w14:paraId="657AC110" w14:textId="77777777" w:rsidR="009341B9" w:rsidRPr="004F3C94" w:rsidRDefault="009341B9" w:rsidP="009341B9">
      <w:pPr>
        <w:pStyle w:val="subsection"/>
        <w:tabs>
          <w:tab w:val="left" w:pos="720"/>
        </w:tabs>
        <w:ind w:left="720" w:hanging="630"/>
        <w:rPr>
          <w:kern w:val="1"/>
          <w:u w:color="0000FF"/>
        </w:rPr>
      </w:pPr>
    </w:p>
    <w:p w14:paraId="314D6D5D" w14:textId="77777777" w:rsidR="009341B9" w:rsidRPr="004F3C94" w:rsidRDefault="009341B9" w:rsidP="009341B9">
      <w:pPr>
        <w:pStyle w:val="subsection"/>
        <w:tabs>
          <w:tab w:val="left" w:pos="720"/>
        </w:tabs>
        <w:ind w:left="720" w:hanging="720"/>
        <w:rPr>
          <w:kern w:val="1"/>
        </w:rPr>
      </w:pPr>
      <w:r w:rsidRPr="004F3C94">
        <w:rPr>
          <w:kern w:val="1"/>
        </w:rPr>
        <w:t>3.</w:t>
      </w:r>
      <w:r w:rsidR="00774E0A" w:rsidRPr="004F3C94">
        <w:rPr>
          <w:kern w:val="1"/>
        </w:rPr>
        <w:t>7</w:t>
      </w:r>
      <w:r w:rsidRPr="004F3C94">
        <w:rPr>
          <w:kern w:val="1"/>
        </w:rPr>
        <w:t>.2</w:t>
      </w:r>
      <w:r w:rsidRPr="004F3C94">
        <w:rPr>
          <w:kern w:val="1"/>
        </w:rPr>
        <w:tab/>
        <w:t>If the development site is in close proximity to a waterbody, all stockpiles, concrete washout areas, chemicals, fertilizers, hazardous materials, etc., shall be located as far from the waterbody as possible a</w:t>
      </w:r>
      <w:r w:rsidR="00EC2323" w:rsidRPr="004F3C94">
        <w:rPr>
          <w:kern w:val="1"/>
        </w:rPr>
        <w:t>nd at a minimum of 50 feet away (75 feet in the case of a wetland setback area).</w:t>
      </w:r>
    </w:p>
    <w:p w14:paraId="02694781" w14:textId="77777777" w:rsidR="00EC2323" w:rsidRPr="004F3C94" w:rsidRDefault="00EC2323" w:rsidP="009341B9">
      <w:pPr>
        <w:pStyle w:val="subsection"/>
        <w:tabs>
          <w:tab w:val="left" w:pos="720"/>
        </w:tabs>
        <w:ind w:left="720" w:hanging="720"/>
        <w:rPr>
          <w:b/>
          <w:i/>
          <w:kern w:val="1"/>
          <w:u w:color="0000FF"/>
        </w:rPr>
      </w:pPr>
    </w:p>
    <w:p w14:paraId="1BE8D49E" w14:textId="77777777" w:rsidR="009341B9" w:rsidRPr="004F3C94" w:rsidRDefault="00774E0A" w:rsidP="009341B9">
      <w:pPr>
        <w:pStyle w:val="Body"/>
        <w:tabs>
          <w:tab w:val="left" w:pos="720"/>
        </w:tabs>
        <w:ind w:left="720" w:hanging="720"/>
        <w:rPr>
          <w:rFonts w:ascii="Times New Roman" w:hAnsi="Times New Roman" w:cs="Times New Roman"/>
          <w:color w:val="auto"/>
          <w:sz w:val="24"/>
          <w:szCs w:val="24"/>
          <w:lang w:val="en-US"/>
        </w:rPr>
      </w:pPr>
      <w:r w:rsidRPr="004F3C94">
        <w:rPr>
          <w:rFonts w:ascii="Times New Roman" w:hAnsi="Times New Roman" w:cs="Times New Roman"/>
          <w:color w:val="auto"/>
          <w:sz w:val="24"/>
          <w:szCs w:val="24"/>
          <w:lang w:val="en-US"/>
        </w:rPr>
        <w:t>3.7</w:t>
      </w:r>
      <w:r w:rsidR="009341B9" w:rsidRPr="004F3C94">
        <w:rPr>
          <w:rFonts w:ascii="Times New Roman" w:hAnsi="Times New Roman" w:cs="Times New Roman"/>
          <w:color w:val="auto"/>
          <w:sz w:val="24"/>
          <w:szCs w:val="24"/>
          <w:lang w:val="en-US"/>
        </w:rPr>
        <w:t xml:space="preserve">.3 </w:t>
      </w:r>
      <w:r w:rsidR="009341B9" w:rsidRPr="004F3C94">
        <w:rPr>
          <w:rFonts w:ascii="Times New Roman" w:hAnsi="Times New Roman" w:cs="Times New Roman"/>
          <w:color w:val="auto"/>
          <w:sz w:val="24"/>
          <w:szCs w:val="24"/>
          <w:lang w:val="en-US"/>
        </w:rPr>
        <w:tab/>
        <w:t xml:space="preserve">Applicants </w:t>
      </w:r>
      <w:r w:rsidR="004A0D62" w:rsidRPr="004F3C94">
        <w:rPr>
          <w:rFonts w:ascii="Times New Roman" w:hAnsi="Times New Roman" w:cs="Times New Roman"/>
          <w:color w:val="auto"/>
          <w:sz w:val="24"/>
          <w:szCs w:val="24"/>
          <w:lang w:val="en-US"/>
        </w:rPr>
        <w:t xml:space="preserve">are encouraged to recycle </w:t>
      </w:r>
      <w:r w:rsidR="009341B9" w:rsidRPr="004F3C94">
        <w:rPr>
          <w:rFonts w:ascii="Times New Roman" w:hAnsi="Times New Roman" w:cs="Times New Roman"/>
          <w:color w:val="auto"/>
          <w:sz w:val="24"/>
          <w:szCs w:val="24"/>
          <w:lang w:val="en-US"/>
        </w:rPr>
        <w:t xml:space="preserve"> materials generated during construction either for reuse by the applicant or for collection for recycling by third parties.  Applicants </w:t>
      </w:r>
      <w:r w:rsidR="004A0D62" w:rsidRPr="004F3C94">
        <w:rPr>
          <w:rFonts w:ascii="Times New Roman" w:hAnsi="Times New Roman" w:cs="Times New Roman"/>
          <w:color w:val="auto"/>
          <w:sz w:val="24"/>
          <w:szCs w:val="24"/>
          <w:lang w:val="en-US"/>
        </w:rPr>
        <w:t xml:space="preserve">are encouraged to </w:t>
      </w:r>
      <w:r w:rsidR="009341B9" w:rsidRPr="004F3C94">
        <w:rPr>
          <w:rFonts w:ascii="Times New Roman" w:hAnsi="Times New Roman" w:cs="Times New Roman"/>
          <w:color w:val="auto"/>
          <w:sz w:val="24"/>
          <w:szCs w:val="24"/>
          <w:lang w:val="en-US"/>
        </w:rPr>
        <w:t>coordinate with the Durham Department of Public Works for advice on what materials can be recycled in the local area, and for a list of firms accepting recyclables.</w:t>
      </w:r>
    </w:p>
    <w:p w14:paraId="4E316015" w14:textId="77777777" w:rsidR="009341B9" w:rsidRPr="004F3C94" w:rsidRDefault="009341B9" w:rsidP="009341B9">
      <w:pPr>
        <w:pStyle w:val="Heading2"/>
      </w:pPr>
      <w:r w:rsidRPr="004F3C94" w:rsidDel="00D71387">
        <w:t>Section 3.</w:t>
      </w:r>
      <w:r w:rsidR="00774E0A" w:rsidRPr="004F3C94">
        <w:t>8</w:t>
      </w:r>
      <w:r w:rsidRPr="004F3C94">
        <w:tab/>
        <w:t xml:space="preserve">Blasting </w:t>
      </w:r>
    </w:p>
    <w:p w14:paraId="573FD653" w14:textId="77777777" w:rsidR="009341B9" w:rsidRPr="004F3C94" w:rsidRDefault="009341B9" w:rsidP="009341B9">
      <w:r w:rsidRPr="004F3C94">
        <w:t>A Town of Durham Blasting Permit shall be obtained from the Durham Fire Department prior to conducting any blasting. A Blasting Permit shall be issued only after a Pre-Blast Structural Condition Survey and Blasting Plan has been performed. All blasting activities shall be conducted following the General Procedures and Best Management Practices, below.</w:t>
      </w:r>
    </w:p>
    <w:p w14:paraId="470E200B" w14:textId="77777777" w:rsidR="009341B9" w:rsidRPr="004F3C94" w:rsidRDefault="009341B9" w:rsidP="009341B9">
      <w:pPr>
        <w:ind w:left="547" w:hanging="547"/>
      </w:pPr>
    </w:p>
    <w:p w14:paraId="03F02370" w14:textId="77777777" w:rsidR="009341B9" w:rsidRPr="004F3C94" w:rsidRDefault="009341B9" w:rsidP="009341B9">
      <w:pPr>
        <w:pStyle w:val="subsection"/>
        <w:ind w:left="720" w:hanging="720"/>
      </w:pPr>
      <w:r w:rsidRPr="004F3C94">
        <w:t>3.</w:t>
      </w:r>
      <w:r w:rsidR="00774E0A" w:rsidRPr="004F3C94">
        <w:t>8</w:t>
      </w:r>
      <w:r w:rsidRPr="004F3C94" w:rsidDel="00D71387">
        <w:t>.1</w:t>
      </w:r>
      <w:r w:rsidRPr="004F3C94" w:rsidDel="00D71387">
        <w:tab/>
      </w:r>
      <w:r w:rsidRPr="004F3C94">
        <w:rPr>
          <w:u w:val="single"/>
        </w:rPr>
        <w:t>Pre-Blast Structural Condition Survey and Blasting Plan</w:t>
      </w:r>
      <w:r w:rsidRPr="004F3C94">
        <w:t xml:space="preserve">. A minimum of 30 days prior to conducting any blasting, the applicant shall prepare a Pre-Blast Structural Condition Survey (“Survey”) and Blasting Plan and submit them to the Durham Fire Department for review and approval.  The approved Blasting Plan shall be implemented accordingly. The Survey shall include pre-blast structural condition inspections of all existing structures and conditions on the site, adjacent to the site or in the vicinity of the site. The Survey shall extend to such structures or conditions as may be affected by the applicant's </w:t>
      </w:r>
      <w:r w:rsidRPr="004F3C94">
        <w:lastRenderedPageBreak/>
        <w:t xml:space="preserve">construction operations and the inspections shall be performed on all structures (including homes, foundations, driveways, roadbeds, swimming pools, wells and mobile homes) within a radius of 250 feet (or as otherwise specified by the Planning Board) of the anticipated blasting areas. The blasting contractor and the owner of the property being inspected shall sign all such inspections once completed. If an owner refuses to allow for the conducting of a pre-blast conditions inspection or sign a pre-blast conditions inspection form for whatever reasons the applicant shall note this on the form. The blasting contractor shall make at least three attempts to notify the owner of the need for such inspections; the last such attempt shall include a written notification by certified mail and appropriate contact information.  </w:t>
      </w:r>
    </w:p>
    <w:p w14:paraId="2E8C2035" w14:textId="77777777" w:rsidR="009341B9" w:rsidRPr="004F3C94" w:rsidRDefault="009341B9" w:rsidP="009341B9">
      <w:pPr>
        <w:pStyle w:val="subsection"/>
        <w:ind w:left="630" w:hanging="630"/>
      </w:pPr>
    </w:p>
    <w:p w14:paraId="50BC64A6" w14:textId="77777777" w:rsidR="009341B9" w:rsidRPr="004F3C94" w:rsidRDefault="00774E0A" w:rsidP="009341B9">
      <w:pPr>
        <w:pStyle w:val="subsection"/>
        <w:ind w:left="720" w:hanging="720"/>
      </w:pPr>
      <w:r w:rsidRPr="004F3C94">
        <w:t>3.8</w:t>
      </w:r>
      <w:r w:rsidR="009341B9" w:rsidRPr="004F3C94">
        <w:t>.2</w:t>
      </w:r>
      <w:r w:rsidR="009341B9" w:rsidRPr="004F3C94">
        <w:tab/>
        <w:t>The applicant shall conduct a Survey for any property located within 1,000 feet of the anticipated blasting areas, if so requested in writing by the property owner at least 7 days prior to the planned start of blasting.  The property owner shall pay all expenses for preparing the survey.</w:t>
      </w:r>
    </w:p>
    <w:p w14:paraId="666E1483" w14:textId="77777777" w:rsidR="009341B9" w:rsidRPr="004F3C94" w:rsidRDefault="009341B9" w:rsidP="009341B9">
      <w:pPr>
        <w:ind w:left="630" w:hanging="630"/>
      </w:pPr>
    </w:p>
    <w:p w14:paraId="2815C81F" w14:textId="77777777" w:rsidR="009341B9" w:rsidRPr="004F3C94" w:rsidRDefault="00774E0A" w:rsidP="009341B9">
      <w:pPr>
        <w:pStyle w:val="subsection"/>
        <w:ind w:left="720" w:hanging="720"/>
      </w:pPr>
      <w:r w:rsidRPr="004F3C94">
        <w:t>3.8</w:t>
      </w:r>
      <w:r w:rsidR="009341B9" w:rsidRPr="004F3C94">
        <w:t>.3</w:t>
      </w:r>
      <w:r w:rsidR="009341B9" w:rsidRPr="004F3C94">
        <w:tab/>
        <w:t>The pre-blast structural condition inspection shall be performed in the presence of the property owner or an owner’s representative and shall consist of photographs and a written description of the interior and exterior condition of each of the structures examined. Descriptions shall locate any existing cracks, damage, or other defects and shall include such information in order to make it possible to determine the effect, if any, of the construction operations on the defect. A good-quality videotape survey with appropriate audio description of locations, conditions, and defects may be used in lieu of a written form. Copies of all inspection forms and photographs shall be submitted to the Durham Fire Department and kept for a minimum of seven (7) years on file with the Durham Fire Department (unless the documentation cannot be provided to the Fire Department for some reason).</w:t>
      </w:r>
    </w:p>
    <w:p w14:paraId="66AB21A1" w14:textId="77777777" w:rsidR="009341B9" w:rsidRPr="004F3C94" w:rsidRDefault="009341B9" w:rsidP="009341B9">
      <w:pPr>
        <w:pStyle w:val="subsection"/>
        <w:ind w:left="630" w:hanging="630"/>
      </w:pPr>
    </w:p>
    <w:p w14:paraId="4E360B8F" w14:textId="77777777" w:rsidR="009341B9" w:rsidRPr="004F3C94" w:rsidRDefault="00774E0A" w:rsidP="009341B9">
      <w:pPr>
        <w:pStyle w:val="subsection"/>
        <w:ind w:left="720" w:hanging="720"/>
      </w:pPr>
      <w:r w:rsidRPr="004F3C94">
        <w:t>3.8</w:t>
      </w:r>
      <w:r w:rsidR="009341B9" w:rsidRPr="004F3C94">
        <w:t>.4</w:t>
      </w:r>
      <w:r w:rsidR="009341B9" w:rsidRPr="004F3C94">
        <w:tab/>
        <w:t>The individual conducting the inspections shall give written notice, not less than 10 days in advance, to the owner of the property concerned and tenants of the property. The notice shall state the dates on which inspections are to be made. Copies of all notices shall be provided to the Durham Fire Chief.</w:t>
      </w:r>
    </w:p>
    <w:p w14:paraId="0A664046" w14:textId="77777777" w:rsidR="009341B9" w:rsidRPr="004F3C94" w:rsidRDefault="009341B9" w:rsidP="009341B9">
      <w:pPr>
        <w:ind w:left="720" w:hanging="720"/>
      </w:pPr>
    </w:p>
    <w:p w14:paraId="0FBC704F" w14:textId="77777777" w:rsidR="009341B9" w:rsidRPr="004F3C94" w:rsidRDefault="00774E0A" w:rsidP="009341B9">
      <w:pPr>
        <w:pStyle w:val="subsection"/>
        <w:ind w:left="720" w:hanging="720"/>
      </w:pPr>
      <w:r w:rsidRPr="004F3C94">
        <w:t>3.8</w:t>
      </w:r>
      <w:r w:rsidR="009341B9" w:rsidRPr="004F3C94">
        <w:t>.5</w:t>
      </w:r>
      <w:r w:rsidR="009341B9" w:rsidRPr="004F3C94">
        <w:tab/>
      </w:r>
      <w:r w:rsidR="009341B9" w:rsidRPr="004F3C94">
        <w:rPr>
          <w:u w:val="single"/>
        </w:rPr>
        <w:t>General Procedure</w:t>
      </w:r>
      <w:r w:rsidR="009341B9" w:rsidRPr="004F3C94">
        <w:t>. Blasting and on-site chipping or hammering (of stone) is restricted to the hours of 9:00 a.m. to 4:00 p.m. Monday through Friday. There shall be no processing of stone on site. A notice of intent to blast shall be provided at least 24 hours in advance via signage placed in places easily accessible to the public and via other media provided by the Town (such as the Town’s website and Friday Updates). The applicant is encouraged (but not required) to do all blasting during the summer when the University of New Hampshire is out of session.</w:t>
      </w:r>
    </w:p>
    <w:p w14:paraId="4B2D46FD" w14:textId="77777777" w:rsidR="009341B9" w:rsidRPr="004F3C94" w:rsidRDefault="009341B9" w:rsidP="009341B9">
      <w:pPr>
        <w:ind w:left="720" w:hanging="720"/>
      </w:pPr>
    </w:p>
    <w:p w14:paraId="23092BE8" w14:textId="77777777" w:rsidR="009341B9" w:rsidRPr="004F3C94" w:rsidRDefault="009341B9" w:rsidP="009341B9">
      <w:pPr>
        <w:pStyle w:val="subsection"/>
        <w:ind w:left="720" w:hanging="720"/>
      </w:pPr>
      <w:r w:rsidRPr="004F3C94">
        <w:t>3.</w:t>
      </w:r>
      <w:r w:rsidR="00774E0A" w:rsidRPr="004F3C94">
        <w:t>8</w:t>
      </w:r>
      <w:r w:rsidRPr="004F3C94">
        <w:t>.6</w:t>
      </w:r>
      <w:r w:rsidRPr="004F3C94">
        <w:tab/>
        <w:t>The applicant shall hold a meeting with members of the neighborhood prior to starting any blasting, at an appropriate time and place determined by the applicant. The applicant shall give a minimum of three days’ advance notice of said meeting. The applicant shall notify:</w:t>
      </w:r>
    </w:p>
    <w:p w14:paraId="31E62E83" w14:textId="77777777" w:rsidR="009341B9" w:rsidRPr="004F3C94" w:rsidRDefault="009341B9" w:rsidP="009341B9">
      <w:pPr>
        <w:ind w:left="547"/>
      </w:pPr>
    </w:p>
    <w:p w14:paraId="66931926" w14:textId="77777777" w:rsidR="009341B9" w:rsidRPr="004F3C94" w:rsidRDefault="009341B9" w:rsidP="00C01CB6">
      <w:pPr>
        <w:pStyle w:val="hanging3"/>
        <w:numPr>
          <w:ilvl w:val="0"/>
          <w:numId w:val="12"/>
        </w:numPr>
        <w:tabs>
          <w:tab w:val="clear" w:pos="2520"/>
          <w:tab w:val="left" w:pos="1260"/>
        </w:tabs>
        <w:ind w:left="1260" w:hanging="540"/>
      </w:pPr>
      <w:r w:rsidRPr="004F3C94">
        <w:lastRenderedPageBreak/>
        <w:t>all abutting property owners who were notified of the development at the outset;</w:t>
      </w:r>
    </w:p>
    <w:p w14:paraId="3438C489" w14:textId="77777777" w:rsidR="009341B9" w:rsidRPr="004F3C94" w:rsidRDefault="009341B9" w:rsidP="009341B9">
      <w:pPr>
        <w:pStyle w:val="hanging3"/>
        <w:tabs>
          <w:tab w:val="clear" w:pos="2520"/>
          <w:tab w:val="left" w:pos="1260"/>
        </w:tabs>
        <w:ind w:left="1260"/>
      </w:pPr>
    </w:p>
    <w:p w14:paraId="00D88DAC" w14:textId="77777777" w:rsidR="009341B9" w:rsidRPr="004F3C94" w:rsidRDefault="009341B9" w:rsidP="00C01CB6">
      <w:pPr>
        <w:pStyle w:val="hanging3"/>
        <w:numPr>
          <w:ilvl w:val="0"/>
          <w:numId w:val="12"/>
        </w:numPr>
        <w:tabs>
          <w:tab w:val="clear" w:pos="2520"/>
          <w:tab w:val="left" w:pos="1260"/>
        </w:tabs>
        <w:ind w:left="1260" w:hanging="540"/>
      </w:pPr>
      <w:r w:rsidRPr="004F3C94">
        <w:t>all parties whose property is located within 250 feet of any area where blasting will occur; and</w:t>
      </w:r>
    </w:p>
    <w:p w14:paraId="0EBFA10E" w14:textId="77777777" w:rsidR="009341B9" w:rsidRPr="004F3C94" w:rsidRDefault="009341B9" w:rsidP="009341B9">
      <w:pPr>
        <w:pStyle w:val="hanging3"/>
        <w:tabs>
          <w:tab w:val="clear" w:pos="2520"/>
          <w:tab w:val="left" w:pos="1260"/>
        </w:tabs>
        <w:ind w:left="1260"/>
      </w:pPr>
    </w:p>
    <w:p w14:paraId="689257F2" w14:textId="77777777" w:rsidR="009341B9" w:rsidRPr="004F3C94" w:rsidRDefault="009341B9" w:rsidP="00C01CB6">
      <w:pPr>
        <w:pStyle w:val="hanging3"/>
        <w:numPr>
          <w:ilvl w:val="0"/>
          <w:numId w:val="12"/>
        </w:numPr>
        <w:tabs>
          <w:tab w:val="clear" w:pos="2520"/>
          <w:tab w:val="left" w:pos="1260"/>
        </w:tabs>
        <w:ind w:left="1260" w:hanging="540"/>
      </w:pPr>
      <w:r w:rsidRPr="004F3C94">
        <w:t>the Planning Department.</w:t>
      </w:r>
    </w:p>
    <w:p w14:paraId="5144DDA8" w14:textId="77777777" w:rsidR="009341B9" w:rsidRPr="004F3C94" w:rsidRDefault="009341B9" w:rsidP="009341B9">
      <w:pPr>
        <w:tabs>
          <w:tab w:val="left" w:pos="1260"/>
        </w:tabs>
        <w:ind w:left="1260" w:hanging="540"/>
      </w:pPr>
    </w:p>
    <w:p w14:paraId="59F8460E" w14:textId="77777777" w:rsidR="009341B9" w:rsidRPr="004F3C94" w:rsidRDefault="00774E0A" w:rsidP="009341B9">
      <w:pPr>
        <w:pStyle w:val="subsection"/>
        <w:tabs>
          <w:tab w:val="left" w:pos="720"/>
        </w:tabs>
        <w:ind w:left="720" w:hanging="720"/>
      </w:pPr>
      <w:r w:rsidRPr="004F3C94">
        <w:t>3.8</w:t>
      </w:r>
      <w:r w:rsidR="009341B9" w:rsidRPr="004F3C94" w:rsidDel="00D71387">
        <w:t>.</w:t>
      </w:r>
      <w:r w:rsidR="009341B9" w:rsidRPr="004F3C94">
        <w:t>7</w:t>
      </w:r>
      <w:r w:rsidR="009341B9" w:rsidRPr="004F3C94" w:rsidDel="00D71387">
        <w:tab/>
      </w:r>
      <w:r w:rsidR="009341B9" w:rsidRPr="004F3C94">
        <w:rPr>
          <w:u w:val="single"/>
        </w:rPr>
        <w:t>Best Management Practices for Blasting</w:t>
      </w:r>
      <w:r w:rsidR="009341B9" w:rsidRPr="004F3C94">
        <w:t>. All activities related to blasting shall be performed in accordance with the following New Hampshire Department of Environmental Services (NHDES) Blasting Best Management Practices (BMPs) to prevent contamination of groundwater.  These include preparing, reviewing and following an approved blasting plan; proper drilling, explosive handing and loading procedures; observing the entire blasting procedures; evaluating blasting performance; and handling and storage of blasted rock.</w:t>
      </w:r>
    </w:p>
    <w:p w14:paraId="24A460A1" w14:textId="77777777" w:rsidR="009341B9" w:rsidRPr="004F3C94" w:rsidRDefault="009341B9" w:rsidP="009341B9">
      <w:pPr>
        <w:tabs>
          <w:tab w:val="left" w:pos="720"/>
        </w:tabs>
        <w:ind w:left="720" w:hanging="720"/>
      </w:pPr>
    </w:p>
    <w:p w14:paraId="511BB649" w14:textId="77777777" w:rsidR="009341B9" w:rsidRPr="004F3C94" w:rsidRDefault="009341B9" w:rsidP="009341B9">
      <w:pPr>
        <w:pStyle w:val="subsection"/>
        <w:tabs>
          <w:tab w:val="left" w:pos="720"/>
        </w:tabs>
        <w:ind w:left="720" w:hanging="720"/>
      </w:pPr>
      <w:r w:rsidRPr="004F3C94">
        <w:tab/>
        <w:t>If the NHDES BMPs are updated subsequent to the adoption of these Site Plan Regulations, those subsequent BMPs shall become the standards.</w:t>
      </w:r>
    </w:p>
    <w:p w14:paraId="2F2CF865" w14:textId="77777777" w:rsidR="009341B9" w:rsidRPr="004F3C94" w:rsidRDefault="009341B9" w:rsidP="009341B9"/>
    <w:p w14:paraId="6B42076A" w14:textId="77777777" w:rsidR="009341B9" w:rsidRPr="004F3C94" w:rsidRDefault="009341B9" w:rsidP="00C01CB6">
      <w:pPr>
        <w:pStyle w:val="hanging3"/>
        <w:numPr>
          <w:ilvl w:val="0"/>
          <w:numId w:val="13"/>
        </w:numPr>
        <w:tabs>
          <w:tab w:val="left" w:pos="1260"/>
        </w:tabs>
        <w:ind w:left="1260" w:hanging="540"/>
      </w:pPr>
      <w:r w:rsidRPr="004F3C94">
        <w:rPr>
          <w:u w:val="single"/>
        </w:rPr>
        <w:t>Loading practices</w:t>
      </w:r>
      <w:r w:rsidRPr="004F3C94">
        <w:t xml:space="preserve">. The following </w:t>
      </w:r>
      <w:r w:rsidR="00482026" w:rsidRPr="004F3C94">
        <w:t>blast hole</w:t>
      </w:r>
      <w:r w:rsidRPr="004F3C94">
        <w:t xml:space="preserve"> loading practices to minimize environmental effects shall be followed:</w:t>
      </w:r>
    </w:p>
    <w:p w14:paraId="5F236DB5" w14:textId="77777777" w:rsidR="009341B9" w:rsidRPr="004F3C94" w:rsidRDefault="009341B9" w:rsidP="009341B9"/>
    <w:p w14:paraId="6D34B0DD" w14:textId="77777777" w:rsidR="009341B9" w:rsidRPr="004F3C94" w:rsidRDefault="009341B9" w:rsidP="00C01CB6">
      <w:pPr>
        <w:pStyle w:val="hanging4"/>
        <w:numPr>
          <w:ilvl w:val="0"/>
          <w:numId w:val="14"/>
        </w:numPr>
        <w:tabs>
          <w:tab w:val="clear" w:pos="3060"/>
          <w:tab w:val="left" w:pos="1800"/>
        </w:tabs>
        <w:ind w:left="1800" w:hanging="540"/>
      </w:pPr>
      <w:r w:rsidRPr="004F3C94">
        <w:t>Drilling logs shall be maintained by the driller and communicated directly to the blaster. The logs shall indicate depths and lengths of voids, cavities, and fault zones or other weak zones encountered as well as groundwater conditions.</w:t>
      </w:r>
    </w:p>
    <w:p w14:paraId="1971EEA5" w14:textId="77777777" w:rsidR="009341B9" w:rsidRPr="004F3C94" w:rsidRDefault="009341B9" w:rsidP="009341B9">
      <w:pPr>
        <w:tabs>
          <w:tab w:val="left" w:pos="1800"/>
        </w:tabs>
        <w:ind w:left="1800" w:hanging="540"/>
      </w:pPr>
    </w:p>
    <w:p w14:paraId="42DCFA32" w14:textId="77777777" w:rsidR="009341B9" w:rsidRPr="004F3C94" w:rsidRDefault="009341B9" w:rsidP="00C01CB6">
      <w:pPr>
        <w:pStyle w:val="hanging4"/>
        <w:numPr>
          <w:ilvl w:val="0"/>
          <w:numId w:val="14"/>
        </w:numPr>
        <w:tabs>
          <w:tab w:val="clear" w:pos="3060"/>
          <w:tab w:val="left" w:pos="1800"/>
        </w:tabs>
        <w:ind w:left="1800" w:hanging="540"/>
      </w:pPr>
      <w:r w:rsidRPr="004F3C94">
        <w:t>Explosive products shall be managed on</w:t>
      </w:r>
      <w:r w:rsidRPr="004F3C94">
        <w:rPr>
          <w:rFonts w:ascii="Palatino Linotype" w:hAnsi="Palatino Linotype" w:cs="Palatino Linotype"/>
        </w:rPr>
        <w:t xml:space="preserve"> </w:t>
      </w:r>
      <w:r w:rsidRPr="004F3C94">
        <w:t>site so that they are used in the borehole, returned to the delivery vehicle or placed in secure containers for off-site disposal.</w:t>
      </w:r>
    </w:p>
    <w:p w14:paraId="32772A3B" w14:textId="77777777" w:rsidR="009341B9" w:rsidRPr="004F3C94" w:rsidRDefault="009341B9" w:rsidP="009341B9">
      <w:pPr>
        <w:tabs>
          <w:tab w:val="left" w:pos="1800"/>
        </w:tabs>
        <w:ind w:left="1800" w:hanging="540"/>
      </w:pPr>
    </w:p>
    <w:p w14:paraId="209BD9A6" w14:textId="77777777" w:rsidR="009341B9" w:rsidRPr="004F3C94" w:rsidRDefault="009341B9" w:rsidP="00C01CB6">
      <w:pPr>
        <w:pStyle w:val="hanging4"/>
        <w:numPr>
          <w:ilvl w:val="0"/>
          <w:numId w:val="14"/>
        </w:numPr>
        <w:tabs>
          <w:tab w:val="clear" w:pos="3060"/>
          <w:tab w:val="left" w:pos="1800"/>
        </w:tabs>
        <w:ind w:left="1800" w:hanging="540"/>
      </w:pPr>
      <w:r w:rsidRPr="004F3C94">
        <w:t>Spillage around the borehole shall either be placed in the borehole or cleaned up and returned to an appropriate vehicle for handling or placement in secured containers for offsite disposal.</w:t>
      </w:r>
    </w:p>
    <w:p w14:paraId="15F98255" w14:textId="77777777" w:rsidR="009341B9" w:rsidRPr="004F3C94" w:rsidRDefault="009341B9" w:rsidP="009341B9">
      <w:pPr>
        <w:pStyle w:val="hanging4"/>
        <w:tabs>
          <w:tab w:val="clear" w:pos="3060"/>
          <w:tab w:val="left" w:pos="1800"/>
        </w:tabs>
        <w:ind w:left="1800"/>
      </w:pPr>
    </w:p>
    <w:p w14:paraId="2009C63B" w14:textId="77777777" w:rsidR="009341B9" w:rsidRPr="004F3C94" w:rsidRDefault="009341B9" w:rsidP="00C01CB6">
      <w:pPr>
        <w:pStyle w:val="hanging4"/>
        <w:numPr>
          <w:ilvl w:val="0"/>
          <w:numId w:val="14"/>
        </w:numPr>
        <w:tabs>
          <w:tab w:val="clear" w:pos="3060"/>
          <w:tab w:val="left" w:pos="1800"/>
        </w:tabs>
        <w:ind w:left="1800" w:hanging="540"/>
      </w:pPr>
      <w:r w:rsidRPr="004F3C94">
        <w:t xml:space="preserve">Loaded explosives shall be detonated as soon as possible and shall not be left in the </w:t>
      </w:r>
      <w:r w:rsidR="00482026" w:rsidRPr="004F3C94">
        <w:t>blast holes</w:t>
      </w:r>
      <w:r w:rsidRPr="004F3C94">
        <w:t xml:space="preserve"> overnight, unless weather or other safety concerns reasonably dictate that detonation should be postponed.  In the event that detonation must be delayed, reasonable security measures shall be maintained.</w:t>
      </w:r>
    </w:p>
    <w:p w14:paraId="3206869F" w14:textId="77777777" w:rsidR="009341B9" w:rsidRPr="004F3C94" w:rsidRDefault="009341B9" w:rsidP="009341B9">
      <w:pPr>
        <w:pStyle w:val="hanging4"/>
        <w:tabs>
          <w:tab w:val="clear" w:pos="3060"/>
          <w:tab w:val="left" w:pos="1800"/>
        </w:tabs>
        <w:ind w:left="1800"/>
        <w:rPr>
          <w:b/>
          <w:i/>
          <w:color w:val="0070C0"/>
        </w:rPr>
      </w:pPr>
    </w:p>
    <w:p w14:paraId="3F675CA6" w14:textId="77777777" w:rsidR="009341B9" w:rsidRPr="004F3C94" w:rsidRDefault="009341B9" w:rsidP="00C01CB6">
      <w:pPr>
        <w:pStyle w:val="hanging4"/>
        <w:numPr>
          <w:ilvl w:val="0"/>
          <w:numId w:val="14"/>
        </w:numPr>
        <w:tabs>
          <w:tab w:val="clear" w:pos="3060"/>
          <w:tab w:val="left" w:pos="1800"/>
        </w:tabs>
        <w:ind w:left="1800" w:hanging="540"/>
      </w:pPr>
      <w:r w:rsidRPr="004F3C94">
        <w:t>Loading equipment shall be cleaned in an area where wastewater can be properly contained and handled in a manner that prevents release of contaminants to the environment.</w:t>
      </w:r>
    </w:p>
    <w:p w14:paraId="7B5A32CE" w14:textId="77777777" w:rsidR="009341B9" w:rsidRPr="004F3C94" w:rsidRDefault="009341B9" w:rsidP="009341B9">
      <w:pPr>
        <w:pStyle w:val="hanging4"/>
        <w:tabs>
          <w:tab w:val="clear" w:pos="3060"/>
          <w:tab w:val="left" w:pos="1800"/>
        </w:tabs>
        <w:ind w:left="1800"/>
      </w:pPr>
    </w:p>
    <w:p w14:paraId="4E5BF542" w14:textId="77777777" w:rsidR="009341B9" w:rsidRPr="004F3C94" w:rsidRDefault="009341B9" w:rsidP="00C01CB6">
      <w:pPr>
        <w:pStyle w:val="hanging4"/>
        <w:numPr>
          <w:ilvl w:val="0"/>
          <w:numId w:val="14"/>
        </w:numPr>
        <w:tabs>
          <w:tab w:val="clear" w:pos="3060"/>
          <w:tab w:val="left" w:pos="1800"/>
        </w:tabs>
        <w:ind w:left="1800" w:hanging="540"/>
      </w:pPr>
      <w:r w:rsidRPr="004F3C94">
        <w:t>Explosives shall be loaded to maintain good continuity in the column load to promote complete detonation. Industry accepted loading practices for priming, stemming, decking and column rise must be attended to.</w:t>
      </w:r>
    </w:p>
    <w:p w14:paraId="38DCB886" w14:textId="77777777" w:rsidR="009341B9" w:rsidRPr="004F3C94" w:rsidRDefault="009341B9" w:rsidP="009341B9"/>
    <w:p w14:paraId="069FB477" w14:textId="77777777" w:rsidR="009341B9" w:rsidRPr="004F3C94" w:rsidRDefault="009341B9" w:rsidP="00C01CB6">
      <w:pPr>
        <w:pStyle w:val="hanging3"/>
        <w:numPr>
          <w:ilvl w:val="0"/>
          <w:numId w:val="13"/>
        </w:numPr>
        <w:tabs>
          <w:tab w:val="clear" w:pos="2520"/>
          <w:tab w:val="left" w:pos="1260"/>
        </w:tabs>
        <w:ind w:left="1260" w:hanging="540"/>
      </w:pPr>
      <w:r w:rsidRPr="004F3C94">
        <w:rPr>
          <w:u w:val="single"/>
        </w:rPr>
        <w:t>Explosive Selection</w:t>
      </w:r>
      <w:r w:rsidRPr="004F3C94">
        <w:t>. The following BMPs shall be followed to reduce the potential for groundwater contamination when explosives are used:</w:t>
      </w:r>
    </w:p>
    <w:p w14:paraId="37DAED28" w14:textId="77777777" w:rsidR="009341B9" w:rsidRPr="004F3C94" w:rsidRDefault="009341B9" w:rsidP="009341B9"/>
    <w:p w14:paraId="64C8ECA6" w14:textId="77777777" w:rsidR="009341B9" w:rsidRPr="004F3C94" w:rsidRDefault="009341B9" w:rsidP="00C01CB6">
      <w:pPr>
        <w:pStyle w:val="hanging4"/>
        <w:numPr>
          <w:ilvl w:val="0"/>
          <w:numId w:val="15"/>
        </w:numPr>
        <w:tabs>
          <w:tab w:val="clear" w:pos="3060"/>
          <w:tab w:val="left" w:pos="1800"/>
        </w:tabs>
        <w:ind w:left="1800" w:hanging="540"/>
      </w:pPr>
      <w:r w:rsidRPr="004F3C94">
        <w:t>Explosive products shall be selected that are appropriate for site conditions and safe blast execution.</w:t>
      </w:r>
    </w:p>
    <w:p w14:paraId="0B2B8356" w14:textId="77777777" w:rsidR="009341B9" w:rsidRPr="004F3C94" w:rsidRDefault="009341B9" w:rsidP="009341B9">
      <w:pPr>
        <w:pStyle w:val="hanging4"/>
        <w:tabs>
          <w:tab w:val="clear" w:pos="3060"/>
          <w:tab w:val="left" w:pos="1800"/>
        </w:tabs>
        <w:ind w:left="1800"/>
      </w:pPr>
    </w:p>
    <w:p w14:paraId="1F5A245B" w14:textId="77777777" w:rsidR="009341B9" w:rsidRPr="004F3C94" w:rsidRDefault="009341B9" w:rsidP="00C01CB6">
      <w:pPr>
        <w:pStyle w:val="hanging4"/>
        <w:numPr>
          <w:ilvl w:val="0"/>
          <w:numId w:val="15"/>
        </w:numPr>
        <w:tabs>
          <w:tab w:val="clear" w:pos="3060"/>
          <w:tab w:val="left" w:pos="1800"/>
        </w:tabs>
        <w:ind w:left="1800" w:hanging="540"/>
      </w:pPr>
      <w:r w:rsidRPr="004F3C94">
        <w:t>Explosive products shall be selected that have the appropriate water resistance for the site conditions present to minimize the potential for hazardous effect of the product upon groundwater.</w:t>
      </w:r>
    </w:p>
    <w:p w14:paraId="60316DAE" w14:textId="77777777" w:rsidR="009341B9" w:rsidRPr="004F3C94" w:rsidRDefault="009341B9" w:rsidP="009341B9">
      <w:pPr>
        <w:tabs>
          <w:tab w:val="left" w:pos="1800"/>
        </w:tabs>
        <w:ind w:left="1800" w:hanging="540"/>
      </w:pPr>
    </w:p>
    <w:p w14:paraId="63499602" w14:textId="77777777" w:rsidR="009341B9" w:rsidRPr="004F3C94" w:rsidRDefault="009341B9" w:rsidP="00C01CB6">
      <w:pPr>
        <w:pStyle w:val="hanging3"/>
        <w:numPr>
          <w:ilvl w:val="0"/>
          <w:numId w:val="13"/>
        </w:numPr>
        <w:tabs>
          <w:tab w:val="clear" w:pos="2520"/>
          <w:tab w:val="left" w:pos="1260"/>
        </w:tabs>
        <w:ind w:left="1260" w:hanging="540"/>
      </w:pPr>
      <w:r w:rsidRPr="004F3C94">
        <w:rPr>
          <w:u w:val="single"/>
        </w:rPr>
        <w:t>Prevention of Misfires</w:t>
      </w:r>
      <w:r w:rsidRPr="004F3C94">
        <w:t>. Appropriate practices shall be developed and implemented to prevent misfires.</w:t>
      </w:r>
    </w:p>
    <w:p w14:paraId="190CB6DA" w14:textId="77777777" w:rsidR="009341B9" w:rsidRPr="004F3C94" w:rsidRDefault="009341B9" w:rsidP="009341B9">
      <w:pPr>
        <w:pStyle w:val="hanging3"/>
        <w:tabs>
          <w:tab w:val="clear" w:pos="2520"/>
          <w:tab w:val="left" w:pos="1260"/>
        </w:tabs>
        <w:ind w:left="1260"/>
      </w:pPr>
    </w:p>
    <w:p w14:paraId="17CF80CB" w14:textId="77777777" w:rsidR="009341B9" w:rsidRPr="004F3C94" w:rsidRDefault="009341B9" w:rsidP="00C01CB6">
      <w:pPr>
        <w:pStyle w:val="hanging3"/>
        <w:numPr>
          <w:ilvl w:val="0"/>
          <w:numId w:val="13"/>
        </w:numPr>
        <w:tabs>
          <w:tab w:val="clear" w:pos="2520"/>
          <w:tab w:val="left" w:pos="1260"/>
        </w:tabs>
        <w:ind w:left="1260" w:hanging="540"/>
      </w:pPr>
      <w:r w:rsidRPr="004F3C94">
        <w:rPr>
          <w:u w:val="single"/>
        </w:rPr>
        <w:t>Muck Pile Management</w:t>
      </w:r>
      <w:r w:rsidRPr="004F3C94">
        <w:t>. Muck piles (the blasted pieces of rock) and rock piles shall be managed in a manner to reduce the potential for contamination by implementing the following measures:</w:t>
      </w:r>
    </w:p>
    <w:p w14:paraId="0E8CBD0C" w14:textId="77777777" w:rsidR="009341B9" w:rsidRPr="004F3C94" w:rsidRDefault="009341B9" w:rsidP="009341B9"/>
    <w:p w14:paraId="483D2BE8" w14:textId="77777777" w:rsidR="009341B9" w:rsidRPr="004F3C94" w:rsidRDefault="009341B9" w:rsidP="00C01CB6">
      <w:pPr>
        <w:pStyle w:val="hanging4"/>
        <w:numPr>
          <w:ilvl w:val="0"/>
          <w:numId w:val="16"/>
        </w:numPr>
        <w:tabs>
          <w:tab w:val="clear" w:pos="3060"/>
          <w:tab w:val="left" w:pos="1800"/>
        </w:tabs>
        <w:ind w:left="1800" w:hanging="540"/>
      </w:pPr>
      <w:r w:rsidRPr="004F3C94">
        <w:t>Remove the muck pile from the blast area as soon as reasonably possible.</w:t>
      </w:r>
    </w:p>
    <w:p w14:paraId="6DCA461C" w14:textId="77777777" w:rsidR="009341B9" w:rsidRPr="004F3C94" w:rsidRDefault="009341B9" w:rsidP="009341B9">
      <w:pPr>
        <w:pStyle w:val="hanging4"/>
        <w:tabs>
          <w:tab w:val="clear" w:pos="3060"/>
          <w:tab w:val="left" w:pos="1800"/>
        </w:tabs>
        <w:ind w:left="1800"/>
      </w:pPr>
    </w:p>
    <w:p w14:paraId="03F0906B" w14:textId="77777777" w:rsidR="009341B9" w:rsidRPr="004F3C94" w:rsidRDefault="009341B9" w:rsidP="00C01CB6">
      <w:pPr>
        <w:pStyle w:val="hanging4"/>
        <w:numPr>
          <w:ilvl w:val="0"/>
          <w:numId w:val="16"/>
        </w:numPr>
        <w:tabs>
          <w:tab w:val="clear" w:pos="3060"/>
          <w:tab w:val="left" w:pos="1800"/>
        </w:tabs>
        <w:ind w:left="1800" w:hanging="540"/>
      </w:pPr>
      <w:r w:rsidRPr="004F3C94">
        <w:t>Manage the interaction of blasted rock piles and stormwater to prevent contamination of water supply wells or surface water.</w:t>
      </w:r>
    </w:p>
    <w:p w14:paraId="3EE1103E" w14:textId="77777777" w:rsidR="009341B9" w:rsidRPr="004F3C94" w:rsidRDefault="009341B9" w:rsidP="009341B9">
      <w:pPr>
        <w:ind w:left="547"/>
      </w:pPr>
    </w:p>
    <w:p w14:paraId="5B38FD47" w14:textId="77777777" w:rsidR="009341B9" w:rsidRPr="004F3C94" w:rsidRDefault="009341B9" w:rsidP="00C01CB6">
      <w:pPr>
        <w:pStyle w:val="hanging2"/>
        <w:numPr>
          <w:ilvl w:val="0"/>
          <w:numId w:val="13"/>
        </w:numPr>
        <w:tabs>
          <w:tab w:val="clear" w:pos="1980"/>
          <w:tab w:val="left" w:pos="1260"/>
        </w:tabs>
        <w:ind w:left="1260" w:hanging="540"/>
      </w:pPr>
      <w:r w:rsidRPr="004F3C94">
        <w:rPr>
          <w:u w:val="single"/>
        </w:rPr>
        <w:t>Spill Prevention Measures and Spill Mitigation</w:t>
      </w:r>
      <w:r w:rsidRPr="004F3C94">
        <w:t>. Spill prevention and spill mitigation measures shall be implemented to prevent the release of fuel and other related regulated substances to the environment. The measures shall include at a minimum:</w:t>
      </w:r>
    </w:p>
    <w:p w14:paraId="34597611" w14:textId="77777777" w:rsidR="009341B9" w:rsidRPr="004F3C94" w:rsidRDefault="009341B9" w:rsidP="009341B9">
      <w:pPr>
        <w:pStyle w:val="hanging4"/>
      </w:pPr>
    </w:p>
    <w:p w14:paraId="67134BE1" w14:textId="77777777" w:rsidR="009341B9" w:rsidRPr="004F3C94" w:rsidRDefault="009341B9" w:rsidP="009341B9">
      <w:pPr>
        <w:pStyle w:val="hanging4"/>
        <w:tabs>
          <w:tab w:val="clear" w:pos="3060"/>
          <w:tab w:val="left" w:pos="1800"/>
        </w:tabs>
        <w:ind w:left="1800"/>
      </w:pPr>
      <w:r w:rsidRPr="004F3C94">
        <w:t>(1)</w:t>
      </w:r>
      <w:r w:rsidRPr="004F3C94">
        <w:tab/>
        <w:t>Storage of fuel and other regulated substances requirements shall include at a minimum:</w:t>
      </w:r>
    </w:p>
    <w:p w14:paraId="6A52F18B" w14:textId="77777777" w:rsidR="009341B9" w:rsidRPr="004F3C94" w:rsidRDefault="009341B9" w:rsidP="009341B9">
      <w:pPr>
        <w:pStyle w:val="hanging4"/>
        <w:tabs>
          <w:tab w:val="clear" w:pos="3060"/>
          <w:tab w:val="left" w:pos="1800"/>
        </w:tabs>
        <w:ind w:left="1800"/>
      </w:pPr>
    </w:p>
    <w:p w14:paraId="0B09568A" w14:textId="77777777" w:rsidR="009341B9" w:rsidRPr="004F3C94" w:rsidRDefault="009341B9" w:rsidP="00C01CB6">
      <w:pPr>
        <w:pStyle w:val="list123"/>
        <w:numPr>
          <w:ilvl w:val="0"/>
          <w:numId w:val="17"/>
        </w:numPr>
        <w:tabs>
          <w:tab w:val="clear" w:pos="3420"/>
          <w:tab w:val="left" w:pos="2520"/>
        </w:tabs>
        <w:ind w:left="2520"/>
      </w:pPr>
      <w:r w:rsidRPr="004F3C94">
        <w:t>Storage on an impervious surface;</w:t>
      </w:r>
    </w:p>
    <w:p w14:paraId="004994F9" w14:textId="77777777" w:rsidR="009341B9" w:rsidRPr="004F3C94" w:rsidRDefault="009341B9" w:rsidP="00C01CB6">
      <w:pPr>
        <w:pStyle w:val="list123"/>
        <w:numPr>
          <w:ilvl w:val="0"/>
          <w:numId w:val="17"/>
        </w:numPr>
        <w:tabs>
          <w:tab w:val="clear" w:pos="3420"/>
          <w:tab w:val="left" w:pos="2520"/>
        </w:tabs>
        <w:ind w:left="2520"/>
      </w:pPr>
      <w:r w:rsidRPr="004F3C94">
        <w:t>Secure storage areas against unauthorized entry;</w:t>
      </w:r>
    </w:p>
    <w:p w14:paraId="21E4C7B6" w14:textId="77777777" w:rsidR="009341B9" w:rsidRPr="004F3C94" w:rsidRDefault="009341B9" w:rsidP="00C01CB6">
      <w:pPr>
        <w:pStyle w:val="list123"/>
        <w:numPr>
          <w:ilvl w:val="0"/>
          <w:numId w:val="17"/>
        </w:numPr>
        <w:tabs>
          <w:tab w:val="clear" w:pos="3420"/>
          <w:tab w:val="left" w:pos="2520"/>
        </w:tabs>
        <w:ind w:left="2520"/>
      </w:pPr>
      <w:r w:rsidRPr="004F3C94">
        <w:t>Label regulated containers clearly and visibly;</w:t>
      </w:r>
    </w:p>
    <w:p w14:paraId="60CE4DE2" w14:textId="77777777" w:rsidR="009341B9" w:rsidRPr="004F3C94" w:rsidRDefault="009341B9" w:rsidP="00C01CB6">
      <w:pPr>
        <w:pStyle w:val="list123"/>
        <w:numPr>
          <w:ilvl w:val="0"/>
          <w:numId w:val="17"/>
        </w:numPr>
        <w:tabs>
          <w:tab w:val="clear" w:pos="3420"/>
          <w:tab w:val="left" w:pos="2520"/>
        </w:tabs>
        <w:ind w:left="2520"/>
      </w:pPr>
      <w:r w:rsidRPr="004F3C94">
        <w:t>Inspect storage areas weekly;</w:t>
      </w:r>
    </w:p>
    <w:p w14:paraId="658ECB3D" w14:textId="77777777" w:rsidR="009341B9" w:rsidRPr="004F3C94" w:rsidRDefault="009341B9" w:rsidP="00C01CB6">
      <w:pPr>
        <w:pStyle w:val="list123"/>
        <w:numPr>
          <w:ilvl w:val="0"/>
          <w:numId w:val="17"/>
        </w:numPr>
        <w:tabs>
          <w:tab w:val="clear" w:pos="3420"/>
          <w:tab w:val="left" w:pos="2520"/>
        </w:tabs>
        <w:ind w:left="2520"/>
      </w:pPr>
      <w:r w:rsidRPr="004F3C94">
        <w:t>Cover regulated containers in outside storage areas;</w:t>
      </w:r>
    </w:p>
    <w:p w14:paraId="3217D1D5" w14:textId="77777777" w:rsidR="009341B9" w:rsidRPr="004F3C94" w:rsidRDefault="009341B9" w:rsidP="00C01CB6">
      <w:pPr>
        <w:pStyle w:val="list123"/>
        <w:numPr>
          <w:ilvl w:val="0"/>
          <w:numId w:val="17"/>
        </w:numPr>
        <w:tabs>
          <w:tab w:val="clear" w:pos="3420"/>
          <w:tab w:val="left" w:pos="2520"/>
        </w:tabs>
        <w:ind w:left="2520"/>
      </w:pPr>
      <w:r w:rsidRPr="004F3C94">
        <w:t>Wherever possible, keep regulated containers that are stored outside more than 50 feet from surface water and storm drains, 75 feet from private wells, and 400 feet from public wells; and</w:t>
      </w:r>
    </w:p>
    <w:p w14:paraId="56D996B8" w14:textId="77777777" w:rsidR="009341B9" w:rsidRPr="004F3C94" w:rsidRDefault="009341B9" w:rsidP="00C01CB6">
      <w:pPr>
        <w:pStyle w:val="list123"/>
        <w:numPr>
          <w:ilvl w:val="0"/>
          <w:numId w:val="17"/>
        </w:numPr>
        <w:tabs>
          <w:tab w:val="clear" w:pos="3420"/>
        </w:tabs>
        <w:ind w:left="2520"/>
      </w:pPr>
      <w:r w:rsidRPr="004F3C94">
        <w:t>Secondary containment is required for containers containing regulated substances stored outside, except for on premise use heating fuel tanks, or aboveground or underground storage tanks otherwise regulated.</w:t>
      </w:r>
    </w:p>
    <w:p w14:paraId="7477EF7A" w14:textId="77777777" w:rsidR="009341B9" w:rsidRPr="004F3C94" w:rsidRDefault="009341B9" w:rsidP="009341B9"/>
    <w:p w14:paraId="382B04F8" w14:textId="77777777" w:rsidR="009341B9" w:rsidRPr="004F3C94" w:rsidRDefault="009341B9" w:rsidP="009341B9">
      <w:pPr>
        <w:pStyle w:val="hanging4"/>
        <w:tabs>
          <w:tab w:val="clear" w:pos="3060"/>
          <w:tab w:val="left" w:pos="1800"/>
        </w:tabs>
        <w:ind w:left="1800"/>
      </w:pPr>
      <w:r w:rsidRPr="004F3C94">
        <w:t>(2)</w:t>
      </w:r>
      <w:r w:rsidRPr="004F3C94">
        <w:tab/>
        <w:t>The handling of fuel and other regulated substances requirements shall include at a minimum:</w:t>
      </w:r>
    </w:p>
    <w:p w14:paraId="656A7C6D" w14:textId="77777777" w:rsidR="009341B9" w:rsidRPr="004F3C94" w:rsidRDefault="009341B9" w:rsidP="009341B9"/>
    <w:p w14:paraId="413455BD" w14:textId="77777777" w:rsidR="009341B9" w:rsidRPr="004F3C94" w:rsidRDefault="009341B9" w:rsidP="00C01CB6">
      <w:pPr>
        <w:pStyle w:val="list123"/>
        <w:numPr>
          <w:ilvl w:val="0"/>
          <w:numId w:val="18"/>
        </w:numPr>
        <w:tabs>
          <w:tab w:val="clear" w:pos="3420"/>
          <w:tab w:val="left" w:pos="2520"/>
          <w:tab w:val="left" w:pos="2700"/>
        </w:tabs>
        <w:ind w:left="2520" w:hanging="720"/>
      </w:pPr>
      <w:r w:rsidRPr="004F3C94">
        <w:lastRenderedPageBreak/>
        <w:t>Except when in use, keep containers containing regulated substances closed and sealed;</w:t>
      </w:r>
    </w:p>
    <w:p w14:paraId="0FC9FBF8" w14:textId="77777777" w:rsidR="009341B9" w:rsidRPr="004F3C94" w:rsidRDefault="009341B9" w:rsidP="00C01CB6">
      <w:pPr>
        <w:pStyle w:val="list123"/>
        <w:numPr>
          <w:ilvl w:val="0"/>
          <w:numId w:val="18"/>
        </w:numPr>
        <w:tabs>
          <w:tab w:val="clear" w:pos="3420"/>
          <w:tab w:val="left" w:pos="2520"/>
          <w:tab w:val="left" w:pos="2700"/>
        </w:tabs>
        <w:ind w:left="2520" w:hanging="720"/>
      </w:pPr>
      <w:r w:rsidRPr="004F3C94">
        <w:t>Place drip pans under spigots, valves, and pumps;</w:t>
      </w:r>
    </w:p>
    <w:p w14:paraId="52D4176F" w14:textId="77777777" w:rsidR="009341B9" w:rsidRPr="004F3C94" w:rsidRDefault="009341B9" w:rsidP="00C01CB6">
      <w:pPr>
        <w:pStyle w:val="list123"/>
        <w:numPr>
          <w:ilvl w:val="0"/>
          <w:numId w:val="18"/>
        </w:numPr>
        <w:tabs>
          <w:tab w:val="clear" w:pos="3420"/>
          <w:tab w:val="left" w:pos="2520"/>
          <w:tab w:val="left" w:pos="2700"/>
        </w:tabs>
        <w:ind w:left="2520" w:hanging="720"/>
      </w:pPr>
      <w:r w:rsidRPr="004F3C94">
        <w:t>Have spill control and containment equipment readily available in all work areas;</w:t>
      </w:r>
    </w:p>
    <w:p w14:paraId="2D93DBF6" w14:textId="77777777" w:rsidR="009341B9" w:rsidRPr="004F3C94" w:rsidRDefault="009341B9" w:rsidP="00C01CB6">
      <w:pPr>
        <w:pStyle w:val="list123"/>
        <w:numPr>
          <w:ilvl w:val="0"/>
          <w:numId w:val="18"/>
        </w:numPr>
        <w:tabs>
          <w:tab w:val="clear" w:pos="3420"/>
          <w:tab w:val="left" w:pos="2520"/>
          <w:tab w:val="left" w:pos="2700"/>
        </w:tabs>
        <w:ind w:left="2520" w:hanging="720"/>
      </w:pPr>
      <w:r w:rsidRPr="004F3C94">
        <w:t>Use funnels and drip pans when transferring regulated substances; and</w:t>
      </w:r>
    </w:p>
    <w:p w14:paraId="1C6A2FA8" w14:textId="77777777" w:rsidR="009341B9" w:rsidRPr="004F3C94" w:rsidRDefault="009341B9" w:rsidP="00C01CB6">
      <w:pPr>
        <w:pStyle w:val="list123"/>
        <w:numPr>
          <w:ilvl w:val="0"/>
          <w:numId w:val="18"/>
        </w:numPr>
        <w:tabs>
          <w:tab w:val="clear" w:pos="3420"/>
          <w:tab w:val="left" w:pos="2520"/>
          <w:tab w:val="left" w:pos="2700"/>
        </w:tabs>
        <w:ind w:left="2520" w:hanging="720"/>
      </w:pPr>
      <w:r w:rsidRPr="004F3C94">
        <w:t>Perform transfers of regulated substances over an impervious surface.</w:t>
      </w:r>
    </w:p>
    <w:p w14:paraId="30B2F7DB" w14:textId="77777777" w:rsidR="009341B9" w:rsidRPr="004F3C94" w:rsidRDefault="009341B9" w:rsidP="009341B9"/>
    <w:p w14:paraId="5CDB4C65" w14:textId="77777777" w:rsidR="009341B9" w:rsidRPr="004F3C94" w:rsidRDefault="009341B9" w:rsidP="009341B9">
      <w:pPr>
        <w:pStyle w:val="hanging4"/>
        <w:tabs>
          <w:tab w:val="clear" w:pos="3060"/>
          <w:tab w:val="left" w:pos="1800"/>
          <w:tab w:val="left" w:pos="2970"/>
        </w:tabs>
        <w:ind w:left="1800"/>
      </w:pPr>
      <w:r w:rsidRPr="004F3C94">
        <w:t>(3)</w:t>
      </w:r>
      <w:r w:rsidRPr="004F3C94">
        <w:tab/>
        <w:t>Training of on</w:t>
      </w:r>
      <w:r w:rsidRPr="004F3C94">
        <w:rPr>
          <w:rFonts w:ascii="Palatino Linotype" w:hAnsi="Palatino Linotype" w:cs="Palatino Linotype"/>
        </w:rPr>
        <w:t>-</w:t>
      </w:r>
      <w:r w:rsidRPr="004F3C94">
        <w:t>site employees and the on</w:t>
      </w:r>
      <w:r w:rsidRPr="004F3C94">
        <w:rPr>
          <w:rFonts w:ascii="Palatino Linotype" w:hAnsi="Palatino Linotype" w:cs="Palatino Linotype"/>
        </w:rPr>
        <w:t>-</w:t>
      </w:r>
      <w:r w:rsidRPr="004F3C94">
        <w:t>site posting of release response information describing what to do in the event of a spill of regulated substances.</w:t>
      </w:r>
    </w:p>
    <w:p w14:paraId="640EB59A" w14:textId="77777777" w:rsidR="009341B9" w:rsidRPr="004F3C94" w:rsidRDefault="009341B9" w:rsidP="009341B9">
      <w:pPr>
        <w:tabs>
          <w:tab w:val="left" w:pos="1800"/>
          <w:tab w:val="left" w:pos="2970"/>
        </w:tabs>
        <w:ind w:left="1800" w:hanging="540"/>
      </w:pPr>
    </w:p>
    <w:p w14:paraId="2359B8E7" w14:textId="77777777" w:rsidR="009341B9" w:rsidRPr="004F3C94" w:rsidRDefault="009341B9" w:rsidP="009341B9">
      <w:pPr>
        <w:pStyle w:val="hanging4"/>
        <w:tabs>
          <w:tab w:val="clear" w:pos="3060"/>
          <w:tab w:val="left" w:pos="1800"/>
          <w:tab w:val="left" w:pos="2970"/>
        </w:tabs>
        <w:ind w:left="1800"/>
      </w:pPr>
      <w:r w:rsidRPr="004F3C94">
        <w:t>(4)</w:t>
      </w:r>
      <w:r w:rsidRPr="004F3C94">
        <w:tab/>
        <w:t>Fueling and maintenance of excavation, earthmoving and other construction-related equipment will comply with the regulations of NHDES. [Note that these requirements are summarized in NHDES’s publication WD</w:t>
      </w:r>
      <w:r w:rsidRPr="004F3C94">
        <w:rPr>
          <w:rFonts w:ascii="Palatino Linotype" w:hAnsi="Palatino Linotype" w:cs="Palatino Linotype"/>
        </w:rPr>
        <w:t>-</w:t>
      </w:r>
      <w:r w:rsidRPr="004F3C94">
        <w:t>DWGB</w:t>
      </w:r>
      <w:r w:rsidRPr="004F3C94">
        <w:rPr>
          <w:rFonts w:ascii="Palatino Linotype" w:hAnsi="Palatino Linotype" w:cs="Palatino Linotype"/>
        </w:rPr>
        <w:t>-</w:t>
      </w:r>
      <w:r w:rsidRPr="004F3C94">
        <w:t>22</w:t>
      </w:r>
      <w:r w:rsidRPr="004F3C94">
        <w:rPr>
          <w:rFonts w:ascii="Palatino Linotype" w:hAnsi="Palatino Linotype" w:cs="Palatino Linotype"/>
        </w:rPr>
        <w:t>-</w:t>
      </w:r>
      <w:r w:rsidRPr="004F3C94">
        <w:t>6 “Best Management Practices for Fueling and Maintenance of Excavation and Earthmoving Equipment” or its successor document. ]</w:t>
      </w:r>
    </w:p>
    <w:p w14:paraId="4417353C" w14:textId="77777777" w:rsidR="009341B9" w:rsidRPr="004F3C94" w:rsidDel="00D71387" w:rsidRDefault="009341B9" w:rsidP="009341B9">
      <w:pPr>
        <w:pStyle w:val="subsection"/>
      </w:pPr>
    </w:p>
    <w:p w14:paraId="496204EE" w14:textId="77777777" w:rsidR="009341B9" w:rsidRPr="004F3C94" w:rsidRDefault="00774E0A" w:rsidP="009341B9">
      <w:pPr>
        <w:pStyle w:val="subsection"/>
        <w:tabs>
          <w:tab w:val="left" w:pos="720"/>
        </w:tabs>
        <w:ind w:left="720" w:hanging="720"/>
      </w:pPr>
      <w:r w:rsidRPr="004F3C94">
        <w:t>3.8</w:t>
      </w:r>
      <w:r w:rsidR="009341B9" w:rsidRPr="004F3C94" w:rsidDel="00D71387">
        <w:t>.</w:t>
      </w:r>
      <w:r w:rsidR="009341B9" w:rsidRPr="004F3C94">
        <w:t>8</w:t>
      </w:r>
      <w:r w:rsidR="009341B9" w:rsidRPr="004F3C94">
        <w:tab/>
        <w:t>Upon completion of all earth/rock excavation and blasting work, the applicant shall conduct a post-blast condition inspection of any properties, structures, and conditions for which complaints of damage have been received or damage claims have been filed. Notice shall be given to all interested parties so they may be present during the final inspection. Records of the final inspection shall be distributed in the same manner as the original pre-blast structural condition inspection.</w:t>
      </w:r>
    </w:p>
    <w:p w14:paraId="5063F8E6" w14:textId="77777777" w:rsidR="0022716F" w:rsidRPr="004F3C94" w:rsidRDefault="0022716F" w:rsidP="00C17357">
      <w:pPr>
        <w:pStyle w:val="Heading1"/>
        <w:spacing w:before="0"/>
        <w:rPr>
          <w:bCs w:val="0"/>
          <w:u w:color="0000FF"/>
        </w:rPr>
      </w:pPr>
    </w:p>
    <w:p w14:paraId="2650729D" w14:textId="77777777" w:rsidR="009341B9" w:rsidRPr="004F3C94" w:rsidRDefault="009341B9" w:rsidP="00C17357">
      <w:pPr>
        <w:pStyle w:val="Heading1"/>
        <w:spacing w:before="0"/>
        <w:rPr>
          <w:bCs w:val="0"/>
          <w:u w:color="0000FF"/>
        </w:rPr>
      </w:pPr>
      <w:r w:rsidRPr="004F3C94">
        <w:rPr>
          <w:bCs w:val="0"/>
          <w:u w:color="0000FF"/>
        </w:rPr>
        <w:t xml:space="preserve">Article 4. </w:t>
      </w:r>
      <w:r w:rsidR="00E34743" w:rsidRPr="004F3C94">
        <w:rPr>
          <w:bCs w:val="0"/>
          <w:u w:color="0000FF"/>
        </w:rPr>
        <w:t xml:space="preserve"> </w:t>
      </w:r>
      <w:r w:rsidRPr="004F3C94">
        <w:rPr>
          <w:bCs w:val="0"/>
          <w:u w:color="0000FF"/>
        </w:rPr>
        <w:t xml:space="preserve">Cultural Resources </w:t>
      </w:r>
    </w:p>
    <w:p w14:paraId="7749A974" w14:textId="77777777" w:rsidR="009341B9" w:rsidRPr="004F3C94" w:rsidRDefault="009341B9" w:rsidP="009341B9">
      <w:pPr>
        <w:pStyle w:val="sectionlist"/>
      </w:pPr>
      <w:r w:rsidRPr="004F3C94">
        <w:t>Section 4.1</w:t>
      </w:r>
      <w:r w:rsidRPr="004F3C94">
        <w:tab/>
        <w:t>General Guidelines</w:t>
      </w:r>
    </w:p>
    <w:p w14:paraId="5FF6BEB9" w14:textId="77777777" w:rsidR="009341B9" w:rsidRPr="004F3C94" w:rsidRDefault="009341B9" w:rsidP="009341B9">
      <w:pPr>
        <w:pStyle w:val="sectionlist"/>
      </w:pPr>
      <w:r w:rsidRPr="004F3C94">
        <w:t>Section 4.2</w:t>
      </w:r>
      <w:r w:rsidRPr="004F3C94">
        <w:tab/>
        <w:t>Archaeological Resources</w:t>
      </w:r>
    </w:p>
    <w:p w14:paraId="17FFBB84" w14:textId="77777777" w:rsidR="009341B9" w:rsidRPr="004F3C94" w:rsidRDefault="009341B9" w:rsidP="009341B9">
      <w:pPr>
        <w:pStyle w:val="sectionlist"/>
      </w:pPr>
      <w:r w:rsidRPr="004F3C94">
        <w:t>Section 4.3</w:t>
      </w:r>
      <w:r w:rsidRPr="004F3C94">
        <w:tab/>
        <w:t>Cemeteries</w:t>
      </w:r>
    </w:p>
    <w:p w14:paraId="48C9778B" w14:textId="77777777" w:rsidR="009341B9" w:rsidRPr="004F3C94" w:rsidRDefault="009341B9" w:rsidP="009341B9">
      <w:pPr>
        <w:pStyle w:val="sectionlist"/>
      </w:pPr>
      <w:r w:rsidRPr="004F3C94">
        <w:t>Section 4.4</w:t>
      </w:r>
      <w:r w:rsidRPr="004F3C94">
        <w:tab/>
        <w:t xml:space="preserve">Stone </w:t>
      </w:r>
      <w:r w:rsidR="00464CE5" w:rsidRPr="004F3C94">
        <w:t>W</w:t>
      </w:r>
      <w:r w:rsidRPr="004F3C94">
        <w:t>alls</w:t>
      </w:r>
    </w:p>
    <w:p w14:paraId="73FBD8FF" w14:textId="77777777" w:rsidR="009341B9" w:rsidRPr="004F3C94" w:rsidRDefault="00464CE5" w:rsidP="009341B9">
      <w:pPr>
        <w:pStyle w:val="Heading2"/>
      </w:pPr>
      <w:r w:rsidRPr="004F3C94">
        <w:t>Section 4.1</w:t>
      </w:r>
      <w:r w:rsidRPr="004F3C94">
        <w:tab/>
        <w:t>General G</w:t>
      </w:r>
      <w:r w:rsidR="009341B9" w:rsidRPr="004F3C94">
        <w:t>uidelines</w:t>
      </w:r>
    </w:p>
    <w:p w14:paraId="1FC0B61C" w14:textId="77777777" w:rsidR="009341B9" w:rsidRPr="004F3C94" w:rsidRDefault="009341B9" w:rsidP="009341B9">
      <w:pPr>
        <w:pStyle w:val="subsection"/>
        <w:tabs>
          <w:tab w:val="left" w:pos="720"/>
        </w:tabs>
        <w:ind w:left="720" w:hanging="720"/>
        <w:rPr>
          <w:kern w:val="1"/>
          <w:u w:color="0000FF"/>
        </w:rPr>
      </w:pPr>
      <w:r w:rsidRPr="004F3C94">
        <w:rPr>
          <w:kern w:val="1"/>
          <w:u w:color="0000FF"/>
        </w:rPr>
        <w:t>4.1.1</w:t>
      </w:r>
      <w:r w:rsidRPr="004F3C94">
        <w:rPr>
          <w:kern w:val="1"/>
          <w:u w:color="0000FF"/>
        </w:rPr>
        <w:tab/>
        <w:t>The applicant is encouraged to retain architecturally or historically significant buildings, structures, and resources. This includes the following resources:</w:t>
      </w:r>
    </w:p>
    <w:p w14:paraId="3F17133C" w14:textId="77777777" w:rsidR="009341B9" w:rsidRPr="004F3C94" w:rsidRDefault="009341B9" w:rsidP="009341B9">
      <w:pPr>
        <w:rPr>
          <w:kern w:val="1"/>
          <w:u w:color="0000FF"/>
        </w:rPr>
      </w:pPr>
    </w:p>
    <w:p w14:paraId="7349AE13" w14:textId="77777777" w:rsidR="009341B9" w:rsidRPr="004F3C94" w:rsidRDefault="009341B9" w:rsidP="009341B9">
      <w:pPr>
        <w:pStyle w:val="hanging2"/>
        <w:ind w:left="1440" w:hanging="720"/>
      </w:pPr>
      <w:r w:rsidRPr="004F3C94">
        <w:t>(a)</w:t>
      </w:r>
      <w:r w:rsidRPr="004F3C94">
        <w:tab/>
        <w:t>Those that are listed or determined eligible to be on the National or State Registers of Historic Places;</w:t>
      </w:r>
    </w:p>
    <w:p w14:paraId="6CA80177" w14:textId="77777777" w:rsidR="009341B9" w:rsidRPr="004F3C94" w:rsidRDefault="009341B9" w:rsidP="009341B9">
      <w:pPr>
        <w:pStyle w:val="hanging2"/>
        <w:ind w:left="1440" w:hanging="720"/>
      </w:pPr>
    </w:p>
    <w:p w14:paraId="72222087" w14:textId="594AD389" w:rsidR="00811898" w:rsidRDefault="009341B9" w:rsidP="00811898">
      <w:pPr>
        <w:pStyle w:val="hanging2"/>
        <w:ind w:left="1440" w:hanging="720"/>
      </w:pPr>
      <w:r w:rsidRPr="004F3C94">
        <w:t>(b)</w:t>
      </w:r>
      <w:r w:rsidRPr="004F3C94">
        <w:tab/>
        <w:t>Those that were constructed prior to 1930 and that in the reasonable opinion of the Planning Board possess significant architectural value due to quality and integrity of condition, overall design, detailing, materials, craftsmanship, style, or form; and</w:t>
      </w:r>
    </w:p>
    <w:p w14:paraId="351C4D36" w14:textId="77777777" w:rsidR="00811898" w:rsidRPr="004F3C94" w:rsidRDefault="00811898" w:rsidP="00811898">
      <w:pPr>
        <w:pStyle w:val="hanging2"/>
        <w:ind w:left="1440" w:hanging="720"/>
      </w:pPr>
    </w:p>
    <w:p w14:paraId="0E8BE3FD" w14:textId="77777777" w:rsidR="009341B9" w:rsidRPr="004F3C94" w:rsidRDefault="009341B9" w:rsidP="009341B9">
      <w:pPr>
        <w:pStyle w:val="hanging2"/>
        <w:ind w:left="1440" w:hanging="720"/>
      </w:pPr>
      <w:r w:rsidRPr="004F3C94">
        <w:lastRenderedPageBreak/>
        <w:t>(c)</w:t>
      </w:r>
      <w:r w:rsidRPr="004F3C94">
        <w:tab/>
        <w:t>Those that were constructed prior to 1930 and that in the reasonable opinion of the Planning Board are closely associated with the lives of persons or eve</w:t>
      </w:r>
      <w:r w:rsidR="00B37A09" w:rsidRPr="004F3C94">
        <w:t>nts important</w:t>
      </w:r>
      <w:r w:rsidRPr="004F3C94">
        <w:t xml:space="preserve"> in the history of the Town of Durham.</w:t>
      </w:r>
    </w:p>
    <w:p w14:paraId="27B61DAE" w14:textId="77777777" w:rsidR="009341B9" w:rsidRPr="004F3C94" w:rsidRDefault="009341B9" w:rsidP="009341B9">
      <w:pPr>
        <w:widowControl w:val="0"/>
        <w:autoSpaceDE w:val="0"/>
        <w:autoSpaceDN w:val="0"/>
        <w:adjustRightInd w:val="0"/>
        <w:ind w:left="547"/>
        <w:rPr>
          <w:kern w:val="1"/>
          <w:u w:color="0000FF"/>
        </w:rPr>
      </w:pPr>
    </w:p>
    <w:p w14:paraId="109D5B9A" w14:textId="77777777" w:rsidR="009341B9" w:rsidRPr="004F3C94" w:rsidRDefault="009341B9" w:rsidP="009341B9">
      <w:pPr>
        <w:pStyle w:val="subsection"/>
        <w:ind w:left="720" w:hanging="720"/>
        <w:rPr>
          <w:kern w:val="1"/>
          <w:u w:color="0000FF"/>
        </w:rPr>
      </w:pPr>
      <w:r w:rsidRPr="004F3C94">
        <w:rPr>
          <w:kern w:val="1"/>
          <w:u w:color="0000FF"/>
        </w:rPr>
        <w:t>4.1.2</w:t>
      </w:r>
      <w:r w:rsidRPr="004F3C94">
        <w:rPr>
          <w:kern w:val="1"/>
          <w:u w:color="0000FF"/>
        </w:rPr>
        <w:tab/>
        <w:t>The Planning Board may refer items to the Historic District/Heritage Commission for its recommendation at the next regularly scheduled meeting, but final approval of applications shall not be unduly delayed when such a recommendation is sought.</w:t>
      </w:r>
    </w:p>
    <w:p w14:paraId="7FCFF00B" w14:textId="77777777" w:rsidR="009341B9" w:rsidRPr="004F3C94" w:rsidRDefault="009341B9" w:rsidP="009341B9">
      <w:pPr>
        <w:pStyle w:val="Heading2"/>
      </w:pPr>
      <w:r w:rsidRPr="004F3C94">
        <w:t>Section 4.2</w:t>
      </w:r>
      <w:r w:rsidRPr="004F3C94">
        <w:tab/>
        <w:t>Archaeological Resources</w:t>
      </w:r>
    </w:p>
    <w:p w14:paraId="6738D2AD" w14:textId="77777777" w:rsidR="009341B9" w:rsidRPr="004F3C94" w:rsidRDefault="009341B9" w:rsidP="009341B9">
      <w:pPr>
        <w:rPr>
          <w:kern w:val="1"/>
          <w:u w:color="0000FF"/>
        </w:rPr>
      </w:pPr>
      <w:r w:rsidRPr="004F3C94">
        <w:rPr>
          <w:kern w:val="1"/>
          <w:u w:color="0000FF"/>
        </w:rPr>
        <w:t>Where significant archaeological resources exist or are believed to exist on a site, the applicant shall mitigate the impact upon those resources</w:t>
      </w:r>
      <w:r w:rsidRPr="004F3C94">
        <w:rPr>
          <w:strike/>
          <w:kern w:val="1"/>
          <w:u w:color="0000FF"/>
        </w:rPr>
        <w:t>,</w:t>
      </w:r>
      <w:r w:rsidRPr="004F3C94">
        <w:rPr>
          <w:kern w:val="1"/>
          <w:u w:color="0000FF"/>
        </w:rPr>
        <w:t xml:space="preserve"> by renovating, excavating, or providing a buffer around the resource, or by other appropriate means.</w:t>
      </w:r>
    </w:p>
    <w:p w14:paraId="09F71A48" w14:textId="77777777" w:rsidR="009341B9" w:rsidRPr="004F3C94" w:rsidRDefault="009341B9" w:rsidP="009341B9">
      <w:pPr>
        <w:pStyle w:val="Heading2"/>
      </w:pPr>
      <w:r w:rsidRPr="004F3C94">
        <w:t>Section 4.3</w:t>
      </w:r>
      <w:r w:rsidRPr="004F3C94">
        <w:tab/>
        <w:t>Cemeteries</w:t>
      </w:r>
    </w:p>
    <w:p w14:paraId="67B7F10E" w14:textId="77777777" w:rsidR="009341B9" w:rsidRPr="004F3C94" w:rsidRDefault="009341B9" w:rsidP="009341B9">
      <w:pPr>
        <w:pStyle w:val="subsection"/>
        <w:tabs>
          <w:tab w:val="left" w:pos="720"/>
        </w:tabs>
        <w:ind w:left="720" w:hanging="720"/>
        <w:rPr>
          <w:kern w:val="1"/>
          <w:u w:color="0000FF"/>
        </w:rPr>
      </w:pPr>
      <w:r w:rsidRPr="004F3C94">
        <w:rPr>
          <w:kern w:val="1"/>
          <w:u w:color="0000FF"/>
        </w:rPr>
        <w:t>4.3.1</w:t>
      </w:r>
      <w:r w:rsidRPr="004F3C94">
        <w:rPr>
          <w:kern w:val="1"/>
          <w:u w:color="0000FF"/>
        </w:rPr>
        <w:tab/>
        <w:t xml:space="preserve">Applicants shall comply with RSA 289:3 III, as amended. </w:t>
      </w:r>
      <w:r w:rsidRPr="004F3C94">
        <w:rPr>
          <w:kern w:val="24"/>
          <w:u w:color="0000FF"/>
        </w:rPr>
        <w:t>As of the date of the adoption of these Regulations, the RSA</w:t>
      </w:r>
      <w:r w:rsidRPr="004F3C94">
        <w:rPr>
          <w:kern w:val="1"/>
          <w:u w:color="0000FF"/>
        </w:rPr>
        <w:t xml:space="preserve"> reads as follows:</w:t>
      </w:r>
    </w:p>
    <w:p w14:paraId="16A78912" w14:textId="77777777" w:rsidR="009341B9" w:rsidRPr="004F3C94" w:rsidRDefault="009341B9" w:rsidP="009341B9">
      <w:pPr>
        <w:widowControl w:val="0"/>
        <w:tabs>
          <w:tab w:val="left" w:pos="720"/>
        </w:tabs>
        <w:autoSpaceDE w:val="0"/>
        <w:autoSpaceDN w:val="0"/>
        <w:adjustRightInd w:val="0"/>
        <w:ind w:left="720" w:hanging="720"/>
        <w:rPr>
          <w:kern w:val="1"/>
          <w:u w:color="0000FF"/>
        </w:rPr>
      </w:pPr>
    </w:p>
    <w:p w14:paraId="344228FE" w14:textId="77777777" w:rsidR="009341B9" w:rsidRPr="004F3C94" w:rsidRDefault="009341B9" w:rsidP="009341B9">
      <w:pPr>
        <w:pStyle w:val="indent2"/>
        <w:tabs>
          <w:tab w:val="left" w:pos="720"/>
        </w:tabs>
        <w:ind w:left="720"/>
      </w:pPr>
      <w:r w:rsidRPr="004F3C94">
        <w:t>“…[N]o new construction, excavation, or building shall be conducted within 25 feet of a known burial site or within 25 feet of the boundaries of an established burial ground or cemetery, whether or not such burial site or burial ground was properly recorded in the deed to the property, except when such construction, excavation, or building is necessary for the construction of an essential service, as approved by the governing body of a municipality in concurrence with the cemetery trustees, or in the case of a state highway, by the commissioner of the department of transportation in concurrence with the cemetery trustees.”</w:t>
      </w:r>
    </w:p>
    <w:p w14:paraId="692B6D9D" w14:textId="77777777" w:rsidR="00AD7682" w:rsidRPr="004F3C94" w:rsidRDefault="00AD7682" w:rsidP="009341B9">
      <w:pPr>
        <w:widowControl w:val="0"/>
        <w:tabs>
          <w:tab w:val="left" w:pos="720"/>
        </w:tabs>
        <w:autoSpaceDE w:val="0"/>
        <w:autoSpaceDN w:val="0"/>
        <w:adjustRightInd w:val="0"/>
        <w:ind w:left="720" w:hanging="720"/>
        <w:rPr>
          <w:b/>
          <w:i/>
          <w:color w:val="00B050"/>
          <w:kern w:val="1"/>
          <w:u w:color="0000FF"/>
        </w:rPr>
      </w:pPr>
    </w:p>
    <w:p w14:paraId="42191BF7" w14:textId="77777777" w:rsidR="009341B9" w:rsidRPr="004F3C94" w:rsidRDefault="009341B9" w:rsidP="009341B9">
      <w:pPr>
        <w:pStyle w:val="subsection"/>
        <w:tabs>
          <w:tab w:val="left" w:pos="720"/>
        </w:tabs>
        <w:ind w:left="720" w:hanging="720"/>
        <w:rPr>
          <w:kern w:val="1"/>
          <w:u w:color="0000FF"/>
        </w:rPr>
      </w:pPr>
      <w:r w:rsidRPr="004F3C94">
        <w:rPr>
          <w:kern w:val="1"/>
          <w:u w:color="0000FF"/>
        </w:rPr>
        <w:t>4.3.2</w:t>
      </w:r>
      <w:r w:rsidRPr="004F3C94">
        <w:rPr>
          <w:kern w:val="1"/>
          <w:u w:color="0000FF"/>
        </w:rPr>
        <w:tab/>
        <w:t>The applicant shall restore or renovate existing cemeteries on the subject site situated in proximity to the proposed site work, if reasonably deemed appropriate by the Planning Board. At its reasonable discretion, the Planning Board may require buffering between the development and an existing cemetery, beyond that stipulated in the RSA, above, in order to mitigate the visual impact of the development on visitors to the cemetery.</w:t>
      </w:r>
    </w:p>
    <w:p w14:paraId="5852BD34" w14:textId="77777777" w:rsidR="009341B9" w:rsidRPr="004F3C94" w:rsidRDefault="009341B9" w:rsidP="009341B9">
      <w:pPr>
        <w:pStyle w:val="Heading2"/>
      </w:pPr>
      <w:r w:rsidRPr="004F3C94">
        <w:t>Section 4.4</w:t>
      </w:r>
      <w:r w:rsidRPr="004F3C94">
        <w:tab/>
        <w:t>Stone Walls</w:t>
      </w:r>
    </w:p>
    <w:p w14:paraId="793151FF" w14:textId="77777777" w:rsidR="009341B9" w:rsidRPr="004F3C94" w:rsidRDefault="009341B9" w:rsidP="009341B9">
      <w:pPr>
        <w:pStyle w:val="subsection"/>
        <w:tabs>
          <w:tab w:val="left" w:pos="720"/>
        </w:tabs>
        <w:ind w:left="630" w:hanging="630"/>
        <w:rPr>
          <w:kern w:val="1"/>
          <w:u w:color="0000FF"/>
        </w:rPr>
      </w:pPr>
      <w:r w:rsidRPr="004F3C94">
        <w:rPr>
          <w:kern w:val="1"/>
          <w:u w:color="0000FF"/>
        </w:rPr>
        <w:t>4.4.1</w:t>
      </w:r>
      <w:r w:rsidRPr="004F3C94">
        <w:rPr>
          <w:kern w:val="1"/>
          <w:u w:color="0000FF"/>
        </w:rPr>
        <w:tab/>
        <w:t>RSA 472:6 Removing or Altering Boundary Markers shall apply to stone walls situated along property boundaries.</w:t>
      </w:r>
    </w:p>
    <w:p w14:paraId="7423A93B" w14:textId="77777777" w:rsidR="009341B9" w:rsidRPr="004F3C94" w:rsidRDefault="009341B9" w:rsidP="009341B9">
      <w:pPr>
        <w:widowControl w:val="0"/>
        <w:tabs>
          <w:tab w:val="left" w:pos="720"/>
          <w:tab w:val="left" w:pos="1260"/>
        </w:tabs>
        <w:autoSpaceDE w:val="0"/>
        <w:autoSpaceDN w:val="0"/>
        <w:adjustRightInd w:val="0"/>
        <w:ind w:left="630" w:hanging="630"/>
        <w:rPr>
          <w:kern w:val="1"/>
          <w:u w:color="0000FF"/>
        </w:rPr>
      </w:pPr>
    </w:p>
    <w:p w14:paraId="1720378B" w14:textId="77777777" w:rsidR="009341B9" w:rsidRPr="004F3C94" w:rsidRDefault="009341B9" w:rsidP="009341B9">
      <w:pPr>
        <w:pStyle w:val="subsection"/>
        <w:tabs>
          <w:tab w:val="left" w:pos="720"/>
        </w:tabs>
        <w:ind w:left="630" w:hanging="630"/>
        <w:rPr>
          <w:kern w:val="1"/>
        </w:rPr>
      </w:pPr>
      <w:r w:rsidRPr="004F3C94">
        <w:rPr>
          <w:kern w:val="1"/>
        </w:rPr>
        <w:t>4.4.2</w:t>
      </w:r>
      <w:r w:rsidRPr="004F3C94">
        <w:rPr>
          <w:kern w:val="1"/>
        </w:rPr>
        <w:tab/>
        <w:t>In addition, when it is necessary to remove portions of a stone wall that is not situated along property boundaries to accommodate development, the applicant shall preserve remaining portions to the extent feasible. Applicants are encouraged to:</w:t>
      </w:r>
    </w:p>
    <w:p w14:paraId="49FF93C1" w14:textId="77777777" w:rsidR="009341B9" w:rsidRPr="004F3C94" w:rsidRDefault="009341B9" w:rsidP="009341B9">
      <w:pPr>
        <w:pStyle w:val="subsection"/>
        <w:rPr>
          <w:kern w:val="1"/>
          <w:u w:color="0000FF"/>
        </w:rPr>
      </w:pPr>
    </w:p>
    <w:p w14:paraId="6CD43F28" w14:textId="77777777" w:rsidR="009341B9" w:rsidRPr="004F3C94" w:rsidRDefault="009341B9" w:rsidP="009341B9">
      <w:pPr>
        <w:pStyle w:val="hanging2"/>
        <w:tabs>
          <w:tab w:val="clear" w:pos="1980"/>
          <w:tab w:val="left" w:pos="1260"/>
        </w:tabs>
        <w:ind w:left="1170"/>
      </w:pPr>
      <w:r w:rsidRPr="004F3C94">
        <w:t>(a)</w:t>
      </w:r>
      <w:r w:rsidRPr="004F3C94">
        <w:tab/>
        <w:t>rebuild stone walls in an appropriate new location on site when they must be removed from the existing location;</w:t>
      </w:r>
    </w:p>
    <w:p w14:paraId="2587DEE3" w14:textId="77777777" w:rsidR="009341B9" w:rsidRPr="004F3C94" w:rsidRDefault="009341B9" w:rsidP="009341B9">
      <w:pPr>
        <w:pStyle w:val="hanging2"/>
        <w:tabs>
          <w:tab w:val="clear" w:pos="1980"/>
          <w:tab w:val="left" w:pos="1260"/>
        </w:tabs>
        <w:ind w:left="1170"/>
      </w:pPr>
    </w:p>
    <w:p w14:paraId="687E7FF5" w14:textId="77777777" w:rsidR="009341B9" w:rsidRPr="004F3C94" w:rsidRDefault="009341B9" w:rsidP="009341B9">
      <w:pPr>
        <w:pStyle w:val="hanging2"/>
        <w:tabs>
          <w:tab w:val="clear" w:pos="1980"/>
          <w:tab w:val="left" w:pos="1260"/>
        </w:tabs>
        <w:ind w:left="1170"/>
      </w:pPr>
      <w:r w:rsidRPr="004F3C94">
        <w:t>(b)</w:t>
      </w:r>
      <w:r w:rsidRPr="004F3C94">
        <w:tab/>
        <w:t>restore and rebuild older stone walls; and</w:t>
      </w:r>
    </w:p>
    <w:p w14:paraId="57FFBD82" w14:textId="77777777" w:rsidR="009341B9" w:rsidRPr="004F3C94" w:rsidRDefault="009341B9" w:rsidP="009341B9">
      <w:pPr>
        <w:pStyle w:val="hanging2"/>
        <w:tabs>
          <w:tab w:val="clear" w:pos="1980"/>
          <w:tab w:val="left" w:pos="1260"/>
        </w:tabs>
        <w:ind w:left="1170"/>
      </w:pPr>
    </w:p>
    <w:p w14:paraId="09160676" w14:textId="77777777" w:rsidR="009341B9" w:rsidRPr="004F3C94" w:rsidRDefault="009341B9" w:rsidP="009341B9">
      <w:pPr>
        <w:pStyle w:val="hanging2"/>
        <w:tabs>
          <w:tab w:val="clear" w:pos="1980"/>
          <w:tab w:val="left" w:pos="1260"/>
        </w:tabs>
        <w:ind w:left="1170"/>
      </w:pPr>
      <w:r w:rsidRPr="004F3C94">
        <w:lastRenderedPageBreak/>
        <w:t>(c)</w:t>
      </w:r>
      <w:r w:rsidRPr="004F3C94">
        <w:tab/>
        <w:t>build new stone walls as and where appropriate. Appropriate locations for relocated or rebuilt stone walls may include the front property line, the edge of travel ways (provided they would not interfere with sight distance or maintenance requirements), side lot lines, the edge of the development, and open space areas.</w:t>
      </w:r>
    </w:p>
    <w:p w14:paraId="2D02955D" w14:textId="77777777" w:rsidR="0022716F" w:rsidRPr="004F3C94" w:rsidRDefault="0022716F" w:rsidP="00C94A18">
      <w:pPr>
        <w:pStyle w:val="Heading1"/>
        <w:spacing w:before="0"/>
        <w:rPr>
          <w:bCs w:val="0"/>
          <w:u w:color="0000FF"/>
        </w:rPr>
      </w:pPr>
    </w:p>
    <w:p w14:paraId="5728E8FA" w14:textId="77777777" w:rsidR="009341B9" w:rsidRPr="004F3C94" w:rsidRDefault="00AD7682" w:rsidP="00C94A18">
      <w:pPr>
        <w:pStyle w:val="Heading1"/>
        <w:spacing w:before="0"/>
        <w:rPr>
          <w:bCs w:val="0"/>
          <w:u w:color="0000FF"/>
        </w:rPr>
      </w:pPr>
      <w:r w:rsidRPr="004F3C94">
        <w:rPr>
          <w:bCs w:val="0"/>
          <w:u w:color="0000FF"/>
        </w:rPr>
        <w:t>A</w:t>
      </w:r>
      <w:r w:rsidR="00E34743" w:rsidRPr="004F3C94">
        <w:rPr>
          <w:bCs w:val="0"/>
          <w:u w:color="0000FF"/>
        </w:rPr>
        <w:t>rticle 5</w:t>
      </w:r>
      <w:r w:rsidR="00464CE5" w:rsidRPr="004F3C94">
        <w:rPr>
          <w:bCs w:val="0"/>
          <w:u w:color="0000FF"/>
        </w:rPr>
        <w:t>.</w:t>
      </w:r>
      <w:r w:rsidR="00E34743" w:rsidRPr="004F3C94">
        <w:rPr>
          <w:bCs w:val="0"/>
          <w:u w:color="0000FF"/>
        </w:rPr>
        <w:t xml:space="preserve">  </w:t>
      </w:r>
      <w:r w:rsidR="009341B9" w:rsidRPr="004F3C94">
        <w:rPr>
          <w:bCs w:val="0"/>
          <w:u w:color="0000FF"/>
        </w:rPr>
        <w:t>Landscaping and Screening Standards</w:t>
      </w:r>
    </w:p>
    <w:p w14:paraId="577E90A4" w14:textId="77777777" w:rsidR="009341B9" w:rsidRPr="004F3C94" w:rsidRDefault="009341B9" w:rsidP="009341B9">
      <w:pPr>
        <w:pStyle w:val="sectionlist"/>
        <w:rPr>
          <w:bCs/>
          <w:u w:color="0000FF"/>
        </w:rPr>
      </w:pPr>
      <w:r w:rsidRPr="004F3C94">
        <w:rPr>
          <w:bCs/>
          <w:u w:color="0000FF"/>
        </w:rPr>
        <w:t>Section 5.1</w:t>
      </w:r>
      <w:r w:rsidRPr="004F3C94">
        <w:rPr>
          <w:bCs/>
          <w:u w:color="0000FF"/>
        </w:rPr>
        <w:tab/>
        <w:t xml:space="preserve">Purpose </w:t>
      </w:r>
    </w:p>
    <w:p w14:paraId="2D7FCAE8" w14:textId="77777777" w:rsidR="009341B9" w:rsidRPr="004F3C94" w:rsidRDefault="009341B9" w:rsidP="009341B9">
      <w:pPr>
        <w:pStyle w:val="sectionlist"/>
        <w:rPr>
          <w:bCs/>
          <w:u w:color="0000FF"/>
        </w:rPr>
      </w:pPr>
      <w:r w:rsidRPr="004F3C94">
        <w:rPr>
          <w:bCs/>
          <w:u w:color="0000FF"/>
        </w:rPr>
        <w:t>Section 5.2</w:t>
      </w:r>
      <w:r w:rsidRPr="004F3C94">
        <w:rPr>
          <w:bCs/>
          <w:u w:color="0000FF"/>
        </w:rPr>
        <w:tab/>
        <w:t>General Objectives</w:t>
      </w:r>
    </w:p>
    <w:p w14:paraId="1A97EC44" w14:textId="77777777" w:rsidR="009341B9" w:rsidRPr="004F3C94" w:rsidRDefault="009341B9" w:rsidP="009341B9">
      <w:pPr>
        <w:pStyle w:val="sectionlist"/>
        <w:rPr>
          <w:bCs/>
          <w:u w:color="0000FF"/>
        </w:rPr>
      </w:pPr>
      <w:r w:rsidRPr="004F3C94">
        <w:rPr>
          <w:bCs/>
          <w:u w:color="0000FF"/>
        </w:rPr>
        <w:t>Section 5.3</w:t>
      </w:r>
      <w:r w:rsidRPr="004F3C94">
        <w:rPr>
          <w:bCs/>
          <w:u w:color="0000FF"/>
        </w:rPr>
        <w:tab/>
        <w:t>General Requirements</w:t>
      </w:r>
    </w:p>
    <w:p w14:paraId="514FB934" w14:textId="77777777" w:rsidR="009341B9" w:rsidRPr="004F3C94" w:rsidRDefault="009341B9" w:rsidP="009341B9">
      <w:pPr>
        <w:pStyle w:val="sectionlist"/>
        <w:rPr>
          <w:bCs/>
          <w:u w:color="0000FF"/>
        </w:rPr>
      </w:pPr>
      <w:r w:rsidRPr="004F3C94">
        <w:rPr>
          <w:bCs/>
          <w:u w:color="0000FF"/>
        </w:rPr>
        <w:t>Section 5.4</w:t>
      </w:r>
      <w:r w:rsidRPr="004F3C94">
        <w:rPr>
          <w:bCs/>
          <w:u w:color="0000FF"/>
        </w:rPr>
        <w:tab/>
        <w:t>Plant Selection</w:t>
      </w:r>
    </w:p>
    <w:p w14:paraId="7A80EB2F" w14:textId="77777777" w:rsidR="009341B9" w:rsidRPr="004F3C94" w:rsidRDefault="009341B9" w:rsidP="009341B9">
      <w:pPr>
        <w:pStyle w:val="sectionlist"/>
        <w:rPr>
          <w:bCs/>
          <w:u w:color="0000FF"/>
        </w:rPr>
      </w:pPr>
      <w:r w:rsidRPr="004F3C94">
        <w:rPr>
          <w:bCs/>
          <w:u w:color="0000FF"/>
        </w:rPr>
        <w:t>Section 5.5</w:t>
      </w:r>
      <w:r w:rsidRPr="004F3C94">
        <w:rPr>
          <w:bCs/>
          <w:u w:color="0000FF"/>
        </w:rPr>
        <w:tab/>
        <w:t>Planting Requirements</w:t>
      </w:r>
    </w:p>
    <w:p w14:paraId="3ECB6E79" w14:textId="77777777" w:rsidR="009341B9" w:rsidRPr="004F3C94" w:rsidRDefault="009341B9" w:rsidP="009341B9">
      <w:pPr>
        <w:pStyle w:val="sectionlist"/>
        <w:rPr>
          <w:bCs/>
          <w:u w:color="0000FF"/>
        </w:rPr>
      </w:pPr>
      <w:r w:rsidRPr="004F3C94">
        <w:rPr>
          <w:bCs/>
          <w:u w:color="0000FF"/>
        </w:rPr>
        <w:t>Section 5.6</w:t>
      </w:r>
      <w:r w:rsidRPr="004F3C94">
        <w:rPr>
          <w:bCs/>
          <w:u w:color="0000FF"/>
        </w:rPr>
        <w:tab/>
        <w:t>Landscaped Areas, in General</w:t>
      </w:r>
    </w:p>
    <w:p w14:paraId="1D59F04D" w14:textId="77777777" w:rsidR="009341B9" w:rsidRPr="004F3C94" w:rsidRDefault="009341B9" w:rsidP="009341B9">
      <w:pPr>
        <w:pStyle w:val="sectionlist"/>
        <w:rPr>
          <w:bCs/>
          <w:u w:color="0000FF"/>
        </w:rPr>
      </w:pPr>
      <w:r w:rsidRPr="004F3C94">
        <w:rPr>
          <w:bCs/>
          <w:u w:color="0000FF"/>
        </w:rPr>
        <w:t>Section 5.7</w:t>
      </w:r>
      <w:r w:rsidRPr="004F3C94">
        <w:rPr>
          <w:bCs/>
          <w:u w:color="0000FF"/>
        </w:rPr>
        <w:tab/>
        <w:t>Landscaping Along Public Rights of Way</w:t>
      </w:r>
    </w:p>
    <w:p w14:paraId="1E64735F" w14:textId="77777777" w:rsidR="009341B9" w:rsidRPr="004F3C94" w:rsidRDefault="009341B9" w:rsidP="009341B9">
      <w:pPr>
        <w:pStyle w:val="sectionlist"/>
        <w:rPr>
          <w:bCs/>
        </w:rPr>
      </w:pPr>
      <w:r w:rsidRPr="004F3C94">
        <w:rPr>
          <w:bCs/>
          <w:u w:color="0000FF"/>
        </w:rPr>
        <w:t>Section 5.8</w:t>
      </w:r>
      <w:r w:rsidRPr="004F3C94">
        <w:rPr>
          <w:bCs/>
          <w:u w:color="0000FF"/>
        </w:rPr>
        <w:tab/>
      </w:r>
      <w:r w:rsidRPr="004F3C94">
        <w:rPr>
          <w:bCs/>
        </w:rPr>
        <w:t>Parking Lots, Landscaping, and Screening</w:t>
      </w:r>
    </w:p>
    <w:p w14:paraId="0EAABC3C" w14:textId="77777777" w:rsidR="009341B9" w:rsidRPr="004F3C94" w:rsidRDefault="009341B9" w:rsidP="009341B9">
      <w:pPr>
        <w:pStyle w:val="sectionlist"/>
        <w:rPr>
          <w:bCs/>
          <w:u w:color="0000FF"/>
        </w:rPr>
      </w:pPr>
      <w:r w:rsidRPr="004F3C94">
        <w:rPr>
          <w:bCs/>
          <w:u w:color="0000FF"/>
        </w:rPr>
        <w:t>Section 5.9</w:t>
      </w:r>
      <w:r w:rsidRPr="004F3C94">
        <w:rPr>
          <w:bCs/>
          <w:u w:color="0000FF"/>
        </w:rPr>
        <w:tab/>
        <w:t>Screening</w:t>
      </w:r>
    </w:p>
    <w:p w14:paraId="47041087" w14:textId="77777777" w:rsidR="009341B9" w:rsidRPr="004F3C94" w:rsidRDefault="009341B9" w:rsidP="009341B9">
      <w:pPr>
        <w:pStyle w:val="sectionlist"/>
        <w:rPr>
          <w:bCs/>
          <w:u w:color="0000FF"/>
        </w:rPr>
      </w:pPr>
      <w:r w:rsidRPr="004F3C94">
        <w:rPr>
          <w:bCs/>
          <w:u w:color="0000FF"/>
        </w:rPr>
        <w:t>Section 5.10</w:t>
      </w:r>
      <w:r w:rsidRPr="004F3C94">
        <w:rPr>
          <w:bCs/>
          <w:u w:color="0000FF"/>
        </w:rPr>
        <w:tab/>
        <w:t>Protection of Trees and Other Vegetation During Construction</w:t>
      </w:r>
    </w:p>
    <w:p w14:paraId="01FAF6DE" w14:textId="77777777" w:rsidR="009341B9" w:rsidRPr="004F3C94" w:rsidRDefault="009341B9" w:rsidP="009341B9">
      <w:pPr>
        <w:pStyle w:val="sectionlist"/>
        <w:rPr>
          <w:bCs/>
          <w:u w:color="0000FF"/>
        </w:rPr>
      </w:pPr>
      <w:r w:rsidRPr="004F3C94">
        <w:rPr>
          <w:bCs/>
          <w:u w:color="0000FF"/>
        </w:rPr>
        <w:t>Section 5.11</w:t>
      </w:r>
      <w:r w:rsidRPr="004F3C94">
        <w:rPr>
          <w:bCs/>
          <w:u w:color="0000FF"/>
        </w:rPr>
        <w:tab/>
        <w:t>Monitoring, Maintenance, and Replacement of Landscaping and Screening</w:t>
      </w:r>
    </w:p>
    <w:p w14:paraId="13DD64BD" w14:textId="77777777" w:rsidR="009341B9" w:rsidRPr="004F3C94" w:rsidRDefault="009341B9" w:rsidP="009341B9">
      <w:pPr>
        <w:pStyle w:val="sectionlist"/>
        <w:rPr>
          <w:bCs/>
          <w:u w:color="0000FF"/>
        </w:rPr>
      </w:pPr>
      <w:r w:rsidRPr="004F3C94">
        <w:rPr>
          <w:bCs/>
          <w:u w:color="0000FF"/>
        </w:rPr>
        <w:t>Section 5.12</w:t>
      </w:r>
      <w:r w:rsidRPr="004F3C94">
        <w:rPr>
          <w:bCs/>
          <w:u w:color="0000FF"/>
        </w:rPr>
        <w:tab/>
        <w:t>Irrigation</w:t>
      </w:r>
    </w:p>
    <w:p w14:paraId="2F6E6215" w14:textId="77777777" w:rsidR="009341B9" w:rsidRPr="004F3C94" w:rsidRDefault="009341B9" w:rsidP="009341B9">
      <w:pPr>
        <w:pStyle w:val="sectionlist"/>
        <w:rPr>
          <w:bCs/>
          <w:u w:color="0000FF"/>
        </w:rPr>
      </w:pPr>
      <w:r w:rsidRPr="004F3C94">
        <w:rPr>
          <w:bCs/>
          <w:u w:color="0000FF"/>
        </w:rPr>
        <w:t>Section 5.13</w:t>
      </w:r>
      <w:r w:rsidRPr="004F3C94">
        <w:rPr>
          <w:bCs/>
          <w:u w:color="0000FF"/>
        </w:rPr>
        <w:tab/>
        <w:t>Innovative Landscaping Practices</w:t>
      </w:r>
    </w:p>
    <w:p w14:paraId="38B58BAF" w14:textId="77777777" w:rsidR="009341B9" w:rsidRPr="004F3C94" w:rsidRDefault="009341B9" w:rsidP="009341B9">
      <w:pPr>
        <w:pStyle w:val="sectionlist"/>
        <w:rPr>
          <w:bCs/>
          <w:u w:color="0000FF"/>
        </w:rPr>
      </w:pPr>
      <w:r w:rsidRPr="004F3C94">
        <w:rPr>
          <w:bCs/>
          <w:u w:color="0000FF"/>
        </w:rPr>
        <w:t>Section 5.14</w:t>
      </w:r>
      <w:r w:rsidRPr="004F3C94">
        <w:rPr>
          <w:bCs/>
          <w:u w:color="0000FF"/>
        </w:rPr>
        <w:tab/>
        <w:t>Definitions</w:t>
      </w:r>
    </w:p>
    <w:p w14:paraId="27BC7A10" w14:textId="77777777" w:rsidR="009341B9" w:rsidRPr="004F3C94" w:rsidRDefault="009341B9" w:rsidP="009341B9">
      <w:pPr>
        <w:pStyle w:val="sectionlist"/>
        <w:rPr>
          <w:bCs/>
          <w:u w:color="0000FF"/>
        </w:rPr>
      </w:pPr>
      <w:r w:rsidRPr="004F3C94">
        <w:rPr>
          <w:bCs/>
          <w:u w:color="0000FF"/>
        </w:rPr>
        <w:t>Appendix A</w:t>
      </w:r>
      <w:r w:rsidRPr="004F3C94">
        <w:rPr>
          <w:bCs/>
          <w:u w:color="0000FF"/>
        </w:rPr>
        <w:tab/>
        <w:t>Recommended Landscaping Measures</w:t>
      </w:r>
    </w:p>
    <w:p w14:paraId="04A38837" w14:textId="77777777" w:rsidR="009341B9" w:rsidRPr="004F3C94" w:rsidRDefault="009341B9" w:rsidP="009341B9">
      <w:pPr>
        <w:pStyle w:val="sectionlist"/>
        <w:rPr>
          <w:bCs/>
          <w:i/>
        </w:rPr>
      </w:pPr>
      <w:r w:rsidRPr="004F3C94">
        <w:rPr>
          <w:bCs/>
          <w:u w:color="0000FF"/>
        </w:rPr>
        <w:t>Appendix B</w:t>
      </w:r>
      <w:r w:rsidRPr="004F3C94">
        <w:rPr>
          <w:bCs/>
          <w:u w:color="0000FF"/>
        </w:rPr>
        <w:tab/>
      </w:r>
      <w:r w:rsidR="00EE514D" w:rsidRPr="004F3C94">
        <w:rPr>
          <w:bCs/>
        </w:rPr>
        <w:t xml:space="preserve">Recommended Landscaping Species and Prohibited Invasive Species </w:t>
      </w:r>
      <w:r w:rsidR="00EE514D" w:rsidRPr="004F3C94">
        <w:rPr>
          <w:bCs/>
          <w:i/>
        </w:rPr>
        <w:t>[contained at the end of these regulations]</w:t>
      </w:r>
    </w:p>
    <w:p w14:paraId="10AD55A3" w14:textId="77777777" w:rsidR="009341B9" w:rsidRPr="004F3C94" w:rsidRDefault="009341B9" w:rsidP="009341B9">
      <w:pPr>
        <w:pStyle w:val="Heading2"/>
      </w:pPr>
      <w:r w:rsidRPr="004F3C94">
        <w:t>Section 5.1</w:t>
      </w:r>
      <w:r w:rsidRPr="004F3C94">
        <w:tab/>
        <w:t xml:space="preserve">Purpose </w:t>
      </w:r>
    </w:p>
    <w:p w14:paraId="64BB15C5" w14:textId="77777777" w:rsidR="009341B9" w:rsidRPr="004F3C94" w:rsidRDefault="009341B9" w:rsidP="009341B9">
      <w:pPr>
        <w:rPr>
          <w:rFonts w:cs="Tahoma"/>
          <w:szCs w:val="22"/>
        </w:rPr>
      </w:pPr>
      <w:r w:rsidRPr="004F3C94">
        <w:rPr>
          <w:rFonts w:cs="Tahoma"/>
          <w:szCs w:val="22"/>
        </w:rPr>
        <w:t>The purpose of landscaping and screening standards is to:</w:t>
      </w:r>
    </w:p>
    <w:p w14:paraId="783F124F" w14:textId="77777777" w:rsidR="009341B9" w:rsidRPr="004F3C94" w:rsidRDefault="009341B9" w:rsidP="009341B9"/>
    <w:p w14:paraId="26AE688C"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Help integrate the built environment with the natural environment;</w:t>
      </w:r>
    </w:p>
    <w:p w14:paraId="0BED827A" w14:textId="77777777" w:rsidR="009341B9" w:rsidRPr="004F3C94" w:rsidRDefault="009341B9" w:rsidP="00C94A18">
      <w:pPr>
        <w:pStyle w:val="hanging1"/>
        <w:tabs>
          <w:tab w:val="clear" w:pos="1080"/>
          <w:tab w:val="left" w:pos="540"/>
        </w:tabs>
        <w:ind w:left="540" w:hanging="540"/>
        <w:rPr>
          <w:rFonts w:cs="Tahoma"/>
          <w:szCs w:val="22"/>
        </w:rPr>
      </w:pPr>
    </w:p>
    <w:p w14:paraId="31B33DF7"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Enhance the quality and appearance of development;</w:t>
      </w:r>
    </w:p>
    <w:p w14:paraId="445CF6AF" w14:textId="77777777" w:rsidR="009341B9" w:rsidRPr="004F3C94" w:rsidRDefault="009341B9" w:rsidP="00C94A18">
      <w:pPr>
        <w:pStyle w:val="hanging1"/>
        <w:tabs>
          <w:tab w:val="clear" w:pos="1080"/>
          <w:tab w:val="left" w:pos="540"/>
        </w:tabs>
        <w:ind w:left="540" w:hanging="540"/>
        <w:rPr>
          <w:rFonts w:cs="Tahoma"/>
          <w:szCs w:val="22"/>
        </w:rPr>
      </w:pPr>
    </w:p>
    <w:p w14:paraId="3D707C21"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Preserve open space and natural habitats;</w:t>
      </w:r>
    </w:p>
    <w:p w14:paraId="1F56CEB0" w14:textId="77777777" w:rsidR="009341B9" w:rsidRPr="004F3C94" w:rsidRDefault="009341B9" w:rsidP="00C94A18">
      <w:pPr>
        <w:pStyle w:val="hanging1"/>
        <w:tabs>
          <w:tab w:val="clear" w:pos="1080"/>
          <w:tab w:val="left" w:pos="540"/>
        </w:tabs>
        <w:ind w:left="540" w:hanging="540"/>
        <w:rPr>
          <w:rFonts w:cs="Tahoma"/>
          <w:szCs w:val="22"/>
        </w:rPr>
      </w:pPr>
    </w:p>
    <w:p w14:paraId="60440177"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Control excessive stormwater runoff;</w:t>
      </w:r>
    </w:p>
    <w:p w14:paraId="2BF90FAB" w14:textId="77777777" w:rsidR="009341B9" w:rsidRPr="004F3C94" w:rsidRDefault="009341B9" w:rsidP="00C94A18">
      <w:pPr>
        <w:pStyle w:val="hanging1"/>
        <w:tabs>
          <w:tab w:val="clear" w:pos="1080"/>
          <w:tab w:val="left" w:pos="540"/>
        </w:tabs>
        <w:ind w:left="540" w:hanging="540"/>
        <w:rPr>
          <w:rFonts w:cs="Tahoma"/>
          <w:szCs w:val="22"/>
        </w:rPr>
      </w:pPr>
    </w:p>
    <w:p w14:paraId="0CDADA02"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Prevent soil erosion and pollution of water bodies;</w:t>
      </w:r>
    </w:p>
    <w:p w14:paraId="42EA2BC2" w14:textId="77777777" w:rsidR="009341B9" w:rsidRPr="004F3C94" w:rsidRDefault="009341B9" w:rsidP="00C94A18">
      <w:pPr>
        <w:pStyle w:val="hanging1"/>
        <w:tabs>
          <w:tab w:val="clear" w:pos="1080"/>
          <w:tab w:val="left" w:pos="540"/>
        </w:tabs>
        <w:ind w:left="540" w:hanging="540"/>
        <w:rPr>
          <w:rFonts w:cs="Tahoma"/>
          <w:szCs w:val="22"/>
        </w:rPr>
      </w:pPr>
    </w:p>
    <w:p w14:paraId="2C9D91B0"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Reduce noise, wind, glare and dust;</w:t>
      </w:r>
    </w:p>
    <w:p w14:paraId="33EAC91B" w14:textId="77777777" w:rsidR="009341B9" w:rsidRPr="004F3C94" w:rsidRDefault="009341B9" w:rsidP="00C94A18">
      <w:pPr>
        <w:pStyle w:val="ListParagraph"/>
        <w:tabs>
          <w:tab w:val="left" w:pos="540"/>
        </w:tabs>
        <w:ind w:left="540" w:hanging="540"/>
        <w:rPr>
          <w:rFonts w:cs="Tahoma"/>
        </w:rPr>
      </w:pPr>
    </w:p>
    <w:p w14:paraId="5131E52D"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Provide shade and windbreaks to increase energy conservation in buildings;</w:t>
      </w:r>
    </w:p>
    <w:p w14:paraId="0231DD6C" w14:textId="77777777" w:rsidR="009341B9" w:rsidRPr="004F3C94" w:rsidRDefault="009341B9" w:rsidP="00C94A18">
      <w:pPr>
        <w:pStyle w:val="hanging1"/>
        <w:tabs>
          <w:tab w:val="clear" w:pos="1080"/>
          <w:tab w:val="left" w:pos="540"/>
        </w:tabs>
        <w:ind w:left="540" w:hanging="540"/>
        <w:rPr>
          <w:rFonts w:cs="Tahoma"/>
          <w:szCs w:val="22"/>
        </w:rPr>
      </w:pPr>
    </w:p>
    <w:p w14:paraId="4E082531"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Establish an attractive streetscape adjacent to roadways;</w:t>
      </w:r>
    </w:p>
    <w:p w14:paraId="2987A20B" w14:textId="77777777" w:rsidR="009341B9" w:rsidRPr="004F3C94" w:rsidRDefault="009341B9" w:rsidP="00C94A18">
      <w:pPr>
        <w:pStyle w:val="hanging1"/>
        <w:tabs>
          <w:tab w:val="clear" w:pos="1080"/>
          <w:tab w:val="left" w:pos="540"/>
        </w:tabs>
        <w:ind w:left="540" w:hanging="540"/>
        <w:rPr>
          <w:rFonts w:cs="Tahoma"/>
          <w:szCs w:val="22"/>
        </w:rPr>
      </w:pPr>
    </w:p>
    <w:p w14:paraId="53605749"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Screen vehicular headlights in parking areas;</w:t>
      </w:r>
    </w:p>
    <w:p w14:paraId="32017CD0" w14:textId="77777777" w:rsidR="009341B9" w:rsidRPr="004F3C94" w:rsidRDefault="009341B9" w:rsidP="00C94A18">
      <w:pPr>
        <w:pStyle w:val="hanging1"/>
        <w:tabs>
          <w:tab w:val="clear" w:pos="1080"/>
          <w:tab w:val="left" w:pos="540"/>
        </w:tabs>
        <w:ind w:left="540" w:hanging="540"/>
        <w:rPr>
          <w:rFonts w:cs="Tahoma"/>
          <w:szCs w:val="22"/>
        </w:rPr>
      </w:pPr>
    </w:p>
    <w:p w14:paraId="7E1E039C"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Promote public safety by guiding vehicles and pedestrians within a site;</w:t>
      </w:r>
    </w:p>
    <w:p w14:paraId="607D85E2" w14:textId="77777777" w:rsidR="009341B9" w:rsidRPr="004F3C94" w:rsidRDefault="009341B9" w:rsidP="00C94A18">
      <w:pPr>
        <w:pStyle w:val="hanging1"/>
        <w:tabs>
          <w:tab w:val="clear" w:pos="1080"/>
          <w:tab w:val="left" w:pos="540"/>
        </w:tabs>
        <w:ind w:left="540" w:hanging="540"/>
        <w:rPr>
          <w:rFonts w:cs="Tahoma"/>
          <w:szCs w:val="22"/>
        </w:rPr>
      </w:pPr>
    </w:p>
    <w:p w14:paraId="4A862603"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Provide areas for snow storage;</w:t>
      </w:r>
    </w:p>
    <w:p w14:paraId="176D250C" w14:textId="77777777" w:rsidR="009341B9" w:rsidRPr="004F3C94" w:rsidRDefault="009341B9" w:rsidP="00C94A18">
      <w:pPr>
        <w:pStyle w:val="hanging1"/>
        <w:tabs>
          <w:tab w:val="clear" w:pos="1080"/>
          <w:tab w:val="left" w:pos="540"/>
        </w:tabs>
        <w:ind w:left="540" w:hanging="540"/>
        <w:rPr>
          <w:rFonts w:cs="Tahoma"/>
          <w:szCs w:val="22"/>
        </w:rPr>
      </w:pPr>
    </w:p>
    <w:p w14:paraId="5132FCAC" w14:textId="77777777" w:rsidR="009341B9" w:rsidRPr="004F3C94" w:rsidRDefault="009341B9" w:rsidP="00C01CB6">
      <w:pPr>
        <w:pStyle w:val="hanging1"/>
        <w:numPr>
          <w:ilvl w:val="0"/>
          <w:numId w:val="19"/>
        </w:numPr>
        <w:tabs>
          <w:tab w:val="clear" w:pos="1080"/>
          <w:tab w:val="left" w:pos="540"/>
        </w:tabs>
        <w:ind w:left="540" w:hanging="540"/>
        <w:rPr>
          <w:rFonts w:cs="Tahoma"/>
          <w:szCs w:val="22"/>
        </w:rPr>
      </w:pPr>
      <w:r w:rsidRPr="004F3C94">
        <w:rPr>
          <w:rFonts w:cs="Tahoma"/>
          <w:szCs w:val="22"/>
        </w:rPr>
        <w:t xml:space="preserve">Enhance privacy; </w:t>
      </w:r>
    </w:p>
    <w:p w14:paraId="2C143EFB" w14:textId="77777777" w:rsidR="009341B9" w:rsidRPr="004F3C94" w:rsidRDefault="009341B9" w:rsidP="00C94A18">
      <w:pPr>
        <w:pStyle w:val="hanging1"/>
        <w:tabs>
          <w:tab w:val="clear" w:pos="1080"/>
          <w:tab w:val="left" w:pos="540"/>
        </w:tabs>
        <w:ind w:left="540" w:hanging="540"/>
        <w:rPr>
          <w:rFonts w:cs="Tahoma"/>
          <w:szCs w:val="22"/>
        </w:rPr>
      </w:pPr>
    </w:p>
    <w:p w14:paraId="1FC0FDA0" w14:textId="77777777" w:rsidR="009341B9" w:rsidRPr="004F3C94" w:rsidRDefault="009341B9" w:rsidP="00C01CB6">
      <w:pPr>
        <w:pStyle w:val="hanging1"/>
        <w:numPr>
          <w:ilvl w:val="0"/>
          <w:numId w:val="19"/>
        </w:numPr>
        <w:tabs>
          <w:tab w:val="clear" w:pos="1080"/>
          <w:tab w:val="left" w:pos="540"/>
          <w:tab w:val="left" w:pos="1440"/>
        </w:tabs>
        <w:ind w:left="540" w:hanging="540"/>
        <w:rPr>
          <w:rFonts w:cs="Tahoma"/>
          <w:szCs w:val="22"/>
        </w:rPr>
      </w:pPr>
      <w:r w:rsidRPr="004F3C94">
        <w:rPr>
          <w:rFonts w:cs="Tahoma"/>
          <w:szCs w:val="22"/>
        </w:rPr>
        <w:t>Enhance the health and survivability of selected landscaping materials</w:t>
      </w:r>
    </w:p>
    <w:p w14:paraId="49CE9FD1" w14:textId="77777777" w:rsidR="009341B9" w:rsidRPr="004F3C94" w:rsidRDefault="009341B9" w:rsidP="00C94A18">
      <w:pPr>
        <w:pStyle w:val="hanging1"/>
        <w:tabs>
          <w:tab w:val="clear" w:pos="1080"/>
          <w:tab w:val="left" w:pos="540"/>
        </w:tabs>
        <w:ind w:left="540" w:hanging="540"/>
        <w:rPr>
          <w:rFonts w:cs="Tahoma"/>
          <w:szCs w:val="22"/>
        </w:rPr>
      </w:pPr>
    </w:p>
    <w:p w14:paraId="16D5F3B7" w14:textId="77777777" w:rsidR="009341B9" w:rsidRPr="004F3C94" w:rsidRDefault="009341B9" w:rsidP="00C01CB6">
      <w:pPr>
        <w:pStyle w:val="hanging1"/>
        <w:numPr>
          <w:ilvl w:val="0"/>
          <w:numId w:val="19"/>
        </w:numPr>
        <w:tabs>
          <w:tab w:val="clear" w:pos="1080"/>
          <w:tab w:val="left" w:pos="540"/>
          <w:tab w:val="left" w:pos="1440"/>
        </w:tabs>
        <w:ind w:left="540" w:hanging="540"/>
        <w:rPr>
          <w:rFonts w:cs="Tahoma"/>
          <w:szCs w:val="22"/>
        </w:rPr>
      </w:pPr>
      <w:r w:rsidRPr="004F3C94">
        <w:rPr>
          <w:rFonts w:cs="Tahoma"/>
          <w:szCs w:val="22"/>
        </w:rPr>
        <w:t>Protect the value of surrounding property; and</w:t>
      </w:r>
    </w:p>
    <w:p w14:paraId="28F35E57" w14:textId="77777777" w:rsidR="009341B9" w:rsidRPr="004F3C94" w:rsidRDefault="009341B9" w:rsidP="00C94A18">
      <w:pPr>
        <w:pStyle w:val="hanging1"/>
        <w:tabs>
          <w:tab w:val="clear" w:pos="1080"/>
          <w:tab w:val="left" w:pos="540"/>
        </w:tabs>
        <w:ind w:left="540" w:hanging="540"/>
        <w:rPr>
          <w:rFonts w:cs="Tahoma"/>
          <w:szCs w:val="22"/>
        </w:rPr>
      </w:pPr>
    </w:p>
    <w:p w14:paraId="1B77058D" w14:textId="77777777" w:rsidR="009341B9" w:rsidRPr="004F3C94" w:rsidRDefault="009341B9" w:rsidP="00C01CB6">
      <w:pPr>
        <w:pStyle w:val="hanging1"/>
        <w:numPr>
          <w:ilvl w:val="0"/>
          <w:numId w:val="19"/>
        </w:numPr>
        <w:tabs>
          <w:tab w:val="clear" w:pos="1080"/>
          <w:tab w:val="left" w:pos="540"/>
          <w:tab w:val="left" w:pos="1440"/>
        </w:tabs>
        <w:ind w:left="540" w:hanging="540"/>
        <w:rPr>
          <w:rFonts w:cs="Tahoma"/>
          <w:szCs w:val="22"/>
        </w:rPr>
      </w:pPr>
      <w:r w:rsidRPr="004F3C94">
        <w:rPr>
          <w:rFonts w:cs="Tahoma"/>
          <w:szCs w:val="22"/>
        </w:rPr>
        <w:t>Protect and enhance the natural beauty, environment, and green space within the Town of Durham.</w:t>
      </w:r>
    </w:p>
    <w:p w14:paraId="401CB2D0" w14:textId="77777777" w:rsidR="009341B9" w:rsidRPr="004F3C94" w:rsidRDefault="009341B9" w:rsidP="00C94A18">
      <w:pPr>
        <w:pStyle w:val="hanging1"/>
        <w:tabs>
          <w:tab w:val="clear" w:pos="1080"/>
          <w:tab w:val="left" w:pos="540"/>
        </w:tabs>
        <w:ind w:left="540" w:hanging="540"/>
        <w:rPr>
          <w:rFonts w:cs="Tahoma"/>
          <w:szCs w:val="22"/>
        </w:rPr>
      </w:pPr>
    </w:p>
    <w:p w14:paraId="28049F12" w14:textId="77777777" w:rsidR="009341B9" w:rsidRPr="004F3C94" w:rsidRDefault="009341B9" w:rsidP="00C01CB6">
      <w:pPr>
        <w:pStyle w:val="hanging1"/>
        <w:numPr>
          <w:ilvl w:val="0"/>
          <w:numId w:val="19"/>
        </w:numPr>
        <w:tabs>
          <w:tab w:val="clear" w:pos="1080"/>
          <w:tab w:val="left" w:pos="540"/>
          <w:tab w:val="left" w:pos="1440"/>
        </w:tabs>
        <w:ind w:left="540" w:hanging="540"/>
        <w:rPr>
          <w:rFonts w:cs="Tahoma"/>
          <w:szCs w:val="22"/>
        </w:rPr>
      </w:pPr>
      <w:r w:rsidRPr="004F3C94">
        <w:rPr>
          <w:rFonts w:cs="Tahoma"/>
          <w:szCs w:val="22"/>
        </w:rPr>
        <w:t>Increase property values</w:t>
      </w:r>
    </w:p>
    <w:p w14:paraId="54573048" w14:textId="77777777" w:rsidR="009341B9" w:rsidRPr="004F3C94" w:rsidRDefault="009341B9" w:rsidP="00B37A09">
      <w:pPr>
        <w:pStyle w:val="Heading2"/>
        <w:ind w:left="0" w:firstLine="0"/>
      </w:pPr>
      <w:r w:rsidRPr="004F3C94">
        <w:t>Section 5.2</w:t>
      </w:r>
      <w:r w:rsidRPr="004F3C94">
        <w:tab/>
        <w:t>General Objectives</w:t>
      </w:r>
    </w:p>
    <w:p w14:paraId="2FE42395" w14:textId="77777777" w:rsidR="009341B9" w:rsidRPr="004F3C94" w:rsidRDefault="009341B9" w:rsidP="009341B9">
      <w:pPr>
        <w:rPr>
          <w:kern w:val="1"/>
          <w:u w:color="0000FF"/>
        </w:rPr>
      </w:pPr>
      <w:r w:rsidRPr="004F3C94">
        <w:rPr>
          <w:kern w:val="1"/>
          <w:u w:color="0000FF"/>
        </w:rPr>
        <w:t>Landscaping shall be provided that:</w:t>
      </w:r>
    </w:p>
    <w:p w14:paraId="5E35D468" w14:textId="77777777" w:rsidR="009341B9" w:rsidRPr="004F3C94" w:rsidRDefault="009341B9" w:rsidP="009341B9">
      <w:pPr>
        <w:rPr>
          <w:kern w:val="1"/>
          <w:u w:color="0000FF"/>
        </w:rPr>
      </w:pPr>
    </w:p>
    <w:p w14:paraId="52228C59"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Defines areas for pedestrian and vehicular circulation;</w:t>
      </w:r>
    </w:p>
    <w:p w14:paraId="126F01C2" w14:textId="77777777" w:rsidR="009341B9" w:rsidRPr="004F3C94" w:rsidRDefault="009341B9" w:rsidP="00C94A18">
      <w:pPr>
        <w:pStyle w:val="hanging1"/>
        <w:tabs>
          <w:tab w:val="clear" w:pos="1080"/>
          <w:tab w:val="left" w:pos="540"/>
        </w:tabs>
        <w:ind w:left="540" w:hanging="540"/>
        <w:rPr>
          <w:kern w:val="1"/>
          <w:u w:color="0000FF"/>
        </w:rPr>
      </w:pPr>
    </w:p>
    <w:p w14:paraId="47A337A2"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Breaks up the mass of buildings and impervious areas;</w:t>
      </w:r>
    </w:p>
    <w:p w14:paraId="5B9A189E" w14:textId="77777777" w:rsidR="009341B9" w:rsidRPr="004F3C94" w:rsidRDefault="009341B9" w:rsidP="00C94A18">
      <w:pPr>
        <w:pStyle w:val="hanging1"/>
        <w:tabs>
          <w:tab w:val="clear" w:pos="1080"/>
          <w:tab w:val="left" w:pos="540"/>
        </w:tabs>
        <w:ind w:left="540" w:hanging="540"/>
        <w:rPr>
          <w:kern w:val="1"/>
          <w:u w:color="0000FF"/>
        </w:rPr>
      </w:pPr>
    </w:p>
    <w:p w14:paraId="41AF4C46"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Incorporates existing native vegetation and other natural features into the site design;</w:t>
      </w:r>
    </w:p>
    <w:p w14:paraId="7D0E0253" w14:textId="77777777" w:rsidR="009341B9" w:rsidRPr="004F3C94" w:rsidRDefault="009341B9" w:rsidP="00C94A18">
      <w:pPr>
        <w:pStyle w:val="hanging1"/>
        <w:tabs>
          <w:tab w:val="clear" w:pos="1080"/>
          <w:tab w:val="left" w:pos="540"/>
        </w:tabs>
        <w:ind w:left="540" w:hanging="540"/>
        <w:rPr>
          <w:kern w:val="1"/>
          <w:u w:color="0000FF"/>
        </w:rPr>
      </w:pPr>
    </w:p>
    <w:p w14:paraId="1D7C35BF"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Manages and controls stormwater at its source to minimize off-site impacts;</w:t>
      </w:r>
    </w:p>
    <w:p w14:paraId="4126A326" w14:textId="77777777" w:rsidR="009341B9" w:rsidRPr="004F3C94" w:rsidRDefault="009341B9" w:rsidP="00C94A18">
      <w:pPr>
        <w:pStyle w:val="hanging1"/>
        <w:tabs>
          <w:tab w:val="clear" w:pos="1080"/>
          <w:tab w:val="left" w:pos="540"/>
        </w:tabs>
        <w:ind w:left="540" w:hanging="540"/>
        <w:rPr>
          <w:kern w:val="1"/>
          <w:u w:color="0000FF"/>
        </w:rPr>
      </w:pPr>
    </w:p>
    <w:p w14:paraId="024DBC94"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Conserves water and reduces outside water use on the site;</w:t>
      </w:r>
    </w:p>
    <w:p w14:paraId="7B483016" w14:textId="77777777" w:rsidR="009341B9" w:rsidRPr="004F3C94" w:rsidRDefault="009341B9" w:rsidP="00C94A18">
      <w:pPr>
        <w:pStyle w:val="hanging1"/>
        <w:tabs>
          <w:tab w:val="clear" w:pos="1080"/>
          <w:tab w:val="left" w:pos="540"/>
        </w:tabs>
        <w:ind w:left="540" w:hanging="540"/>
        <w:rPr>
          <w:kern w:val="1"/>
          <w:u w:color="0000FF"/>
        </w:rPr>
      </w:pPr>
    </w:p>
    <w:p w14:paraId="1B69B049"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Provides buffers between incompatible land uses or sites;</w:t>
      </w:r>
    </w:p>
    <w:p w14:paraId="409CA77A" w14:textId="77777777" w:rsidR="009341B9" w:rsidRPr="004F3C94" w:rsidRDefault="009341B9" w:rsidP="00C94A18">
      <w:pPr>
        <w:pStyle w:val="hanging1"/>
        <w:tabs>
          <w:tab w:val="clear" w:pos="1080"/>
          <w:tab w:val="left" w:pos="540"/>
        </w:tabs>
        <w:ind w:left="540" w:hanging="540"/>
        <w:rPr>
          <w:kern w:val="1"/>
          <w:u w:color="0000FF"/>
        </w:rPr>
      </w:pPr>
    </w:p>
    <w:p w14:paraId="54D1CDAF"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Softens the visual impact of architectural and structural materials;</w:t>
      </w:r>
    </w:p>
    <w:p w14:paraId="0FCC8EAA" w14:textId="77777777" w:rsidR="009341B9" w:rsidRPr="004F3C94" w:rsidRDefault="009341B9" w:rsidP="00C94A18">
      <w:pPr>
        <w:pStyle w:val="hanging1"/>
        <w:tabs>
          <w:tab w:val="clear" w:pos="1080"/>
          <w:tab w:val="left" w:pos="540"/>
        </w:tabs>
        <w:ind w:left="540" w:hanging="540"/>
        <w:rPr>
          <w:kern w:val="1"/>
          <w:u w:color="0000FF"/>
        </w:rPr>
      </w:pPr>
    </w:p>
    <w:p w14:paraId="3589CC4D" w14:textId="77777777" w:rsidR="009341B9" w:rsidRPr="004F3C94" w:rsidRDefault="009341B9" w:rsidP="00C01CB6">
      <w:pPr>
        <w:pStyle w:val="hanging1"/>
        <w:numPr>
          <w:ilvl w:val="0"/>
          <w:numId w:val="20"/>
        </w:numPr>
        <w:tabs>
          <w:tab w:val="clear" w:pos="1080"/>
          <w:tab w:val="left" w:pos="540"/>
        </w:tabs>
        <w:ind w:left="540" w:hanging="540"/>
        <w:rPr>
          <w:kern w:val="1"/>
          <w:u w:color="0000FF"/>
        </w:rPr>
      </w:pPr>
      <w:r w:rsidRPr="004F3C94">
        <w:rPr>
          <w:kern w:val="1"/>
          <w:u w:color="0000FF"/>
        </w:rPr>
        <w:t>Minimizes the introduction of pollutants to the environment.</w:t>
      </w:r>
    </w:p>
    <w:p w14:paraId="026F76D3" w14:textId="77777777" w:rsidR="00E046B6" w:rsidRPr="004F3C94" w:rsidRDefault="00E046B6" w:rsidP="00C94A18">
      <w:pPr>
        <w:pStyle w:val="ListParagraph"/>
        <w:tabs>
          <w:tab w:val="left" w:pos="540"/>
        </w:tabs>
        <w:ind w:left="540" w:hanging="540"/>
        <w:rPr>
          <w:kern w:val="1"/>
          <w:u w:color="0000FF"/>
        </w:rPr>
      </w:pPr>
    </w:p>
    <w:p w14:paraId="092E2FC2" w14:textId="77777777" w:rsidR="00E046B6" w:rsidRPr="004F3C94" w:rsidRDefault="00E046B6" w:rsidP="00C01CB6">
      <w:pPr>
        <w:pStyle w:val="hanging1"/>
        <w:numPr>
          <w:ilvl w:val="0"/>
          <w:numId w:val="20"/>
        </w:numPr>
        <w:tabs>
          <w:tab w:val="clear" w:pos="1080"/>
          <w:tab w:val="left" w:pos="540"/>
        </w:tabs>
        <w:ind w:left="540" w:hanging="540"/>
        <w:rPr>
          <w:kern w:val="1"/>
        </w:rPr>
      </w:pPr>
      <w:r w:rsidRPr="004F3C94">
        <w:rPr>
          <w:kern w:val="1"/>
        </w:rPr>
        <w:t>Protects gateways by requiring substantial vegetative screening where appropriate.</w:t>
      </w:r>
    </w:p>
    <w:p w14:paraId="4BEAD44F" w14:textId="77777777" w:rsidR="009341B9" w:rsidRPr="004F3C94" w:rsidRDefault="009341B9" w:rsidP="009341B9">
      <w:pPr>
        <w:pStyle w:val="Heading2"/>
      </w:pPr>
      <w:r w:rsidRPr="004F3C94">
        <w:t>Section 5.3</w:t>
      </w:r>
      <w:r w:rsidRPr="004F3C94">
        <w:tab/>
        <w:t>General Requirements</w:t>
      </w:r>
    </w:p>
    <w:p w14:paraId="0ADFB954" w14:textId="77777777" w:rsidR="009341B9" w:rsidRPr="004F3C94" w:rsidRDefault="009341B9" w:rsidP="009341B9">
      <w:pPr>
        <w:pStyle w:val="subsection"/>
        <w:ind w:left="900" w:hanging="900"/>
        <w:rPr>
          <w:kern w:val="1"/>
        </w:rPr>
      </w:pPr>
      <w:r w:rsidRPr="004F3C94">
        <w:rPr>
          <w:kern w:val="1"/>
          <w:u w:color="0000FF"/>
        </w:rPr>
        <w:t>5.3.1</w:t>
      </w:r>
      <w:r w:rsidRPr="004F3C94">
        <w:rPr>
          <w:kern w:val="1"/>
          <w:u w:color="0000FF"/>
        </w:rPr>
        <w:tab/>
        <w:t xml:space="preserve">Areas not </w:t>
      </w:r>
      <w:r w:rsidRPr="004F3C94">
        <w:rPr>
          <w:kern w:val="1"/>
        </w:rPr>
        <w:t>occupied by buildings or other structures, parking, loading, access ways, landscaping materials, natural vegetation or other natural features shall be left in their natural vegetated state where desirable</w:t>
      </w:r>
      <w:r w:rsidR="005F7A0C" w:rsidRPr="004F3C94">
        <w:rPr>
          <w:kern w:val="1"/>
        </w:rPr>
        <w:t>.</w:t>
      </w:r>
      <w:r w:rsidRPr="004F3C94">
        <w:rPr>
          <w:kern w:val="1"/>
        </w:rPr>
        <w:t xml:space="preserve">  Areas disturbed during construction that otherwise will not be occupied by one of the above structures or elements shall be replaced with a minimum of 6 inches of suitable topsoil and replanted as appropriate. </w:t>
      </w:r>
    </w:p>
    <w:p w14:paraId="43D57F84" w14:textId="77777777" w:rsidR="009341B9" w:rsidRPr="004F3C94" w:rsidRDefault="009341B9" w:rsidP="009341B9">
      <w:pPr>
        <w:pStyle w:val="subsection"/>
        <w:ind w:left="900" w:hanging="900"/>
        <w:rPr>
          <w:kern w:val="1"/>
        </w:rPr>
      </w:pPr>
    </w:p>
    <w:p w14:paraId="7089C70A" w14:textId="77777777" w:rsidR="009341B9" w:rsidRPr="004F3C94" w:rsidRDefault="009341B9" w:rsidP="009341B9">
      <w:pPr>
        <w:pStyle w:val="subsection"/>
        <w:ind w:left="900" w:hanging="900"/>
        <w:rPr>
          <w:kern w:val="1"/>
          <w:u w:color="0000FF"/>
        </w:rPr>
      </w:pPr>
      <w:r w:rsidRPr="004F3C94">
        <w:rPr>
          <w:kern w:val="1"/>
          <w:u w:color="0000FF"/>
        </w:rPr>
        <w:t>5.3.2</w:t>
      </w:r>
      <w:r w:rsidRPr="004F3C94">
        <w:rPr>
          <w:kern w:val="1"/>
          <w:u w:color="0000FF"/>
        </w:rPr>
        <w:tab/>
        <w:t>At a minimum, all yards, setbacks, and areas of open space as required by the Zoning Ordinance shall retain existing natural features or be landscaped as required herein.</w:t>
      </w:r>
    </w:p>
    <w:p w14:paraId="70A5AD89" w14:textId="77777777" w:rsidR="009341B9" w:rsidRPr="004F3C94" w:rsidRDefault="009341B9" w:rsidP="009341B9">
      <w:pPr>
        <w:pStyle w:val="subsection"/>
        <w:ind w:left="900" w:hanging="900"/>
        <w:rPr>
          <w:kern w:val="1"/>
          <w:u w:color="0000FF"/>
        </w:rPr>
      </w:pPr>
    </w:p>
    <w:p w14:paraId="1EFF57FC" w14:textId="77777777" w:rsidR="009341B9" w:rsidRPr="004F3C94" w:rsidRDefault="009341B9" w:rsidP="009341B9">
      <w:pPr>
        <w:pStyle w:val="subsection"/>
        <w:ind w:left="900" w:hanging="900"/>
        <w:rPr>
          <w:kern w:val="1"/>
          <w:u w:val="single"/>
        </w:rPr>
      </w:pPr>
      <w:r w:rsidRPr="004F3C94">
        <w:rPr>
          <w:kern w:val="1"/>
          <w:u w:color="0000FF"/>
        </w:rPr>
        <w:t>5.3.3</w:t>
      </w:r>
      <w:r w:rsidRPr="004F3C94">
        <w:rPr>
          <w:kern w:val="1"/>
          <w:u w:color="0000FF"/>
        </w:rPr>
        <w:tab/>
        <w:t xml:space="preserve">Landscaped areas shall consist of a combination of grass, flowers, vines, groundcovers, shrubs, and/or trees, as appropriate. All planting areas shall be </w:t>
      </w:r>
      <w:r w:rsidRPr="004F3C94">
        <w:rPr>
          <w:kern w:val="1"/>
        </w:rPr>
        <w:t xml:space="preserve">landscaped with a </w:t>
      </w:r>
      <w:r w:rsidRPr="004F3C94">
        <w:rPr>
          <w:kern w:val="1"/>
        </w:rPr>
        <w:lastRenderedPageBreak/>
        <w:t>combination of climate tolerant plant material and protective groundcover and bark mulch, as appropriate.  No area shall be left to remain as bare soil.</w:t>
      </w:r>
    </w:p>
    <w:p w14:paraId="44DF11B9" w14:textId="77777777" w:rsidR="009341B9" w:rsidRPr="004F3C94" w:rsidRDefault="009341B9" w:rsidP="009341B9">
      <w:pPr>
        <w:pStyle w:val="subsection"/>
        <w:ind w:left="900" w:hanging="900"/>
        <w:rPr>
          <w:kern w:val="1"/>
          <w:u w:color="0000FF"/>
        </w:rPr>
      </w:pPr>
    </w:p>
    <w:p w14:paraId="3CB7C25F" w14:textId="77777777" w:rsidR="009341B9" w:rsidRPr="004F3C94" w:rsidRDefault="009341B9" w:rsidP="009341B9">
      <w:pPr>
        <w:pStyle w:val="subsection"/>
        <w:ind w:left="900" w:hanging="900"/>
        <w:rPr>
          <w:kern w:val="1"/>
          <w:u w:color="0000FF"/>
        </w:rPr>
      </w:pPr>
      <w:r w:rsidRPr="004F3C94">
        <w:rPr>
          <w:kern w:val="1"/>
          <w:u w:color="0000FF"/>
        </w:rPr>
        <w:t>5.3.4</w:t>
      </w:r>
      <w:r w:rsidRPr="004F3C94">
        <w:rPr>
          <w:kern w:val="1"/>
          <w:u w:color="0000FF"/>
        </w:rPr>
        <w:tab/>
        <w:t xml:space="preserve">Sites shall be designed to retain and enhance the existing natural features as reasonably determined by the Planning Board. </w:t>
      </w:r>
    </w:p>
    <w:p w14:paraId="70A87A05" w14:textId="77777777" w:rsidR="009341B9" w:rsidRPr="004F3C94" w:rsidRDefault="009341B9" w:rsidP="009341B9">
      <w:pPr>
        <w:pStyle w:val="subsection"/>
        <w:ind w:left="900" w:hanging="900"/>
        <w:rPr>
          <w:kern w:val="1"/>
          <w:u w:color="0000FF"/>
        </w:rPr>
      </w:pPr>
    </w:p>
    <w:p w14:paraId="0A5E04E9" w14:textId="77777777" w:rsidR="009341B9" w:rsidRPr="004F3C94" w:rsidRDefault="009341B9" w:rsidP="009341B9">
      <w:pPr>
        <w:pStyle w:val="subsection"/>
        <w:ind w:left="900" w:hanging="900"/>
        <w:rPr>
          <w:kern w:val="1"/>
          <w:u w:color="0000FF"/>
        </w:rPr>
      </w:pPr>
      <w:r w:rsidRPr="004F3C94">
        <w:rPr>
          <w:kern w:val="1"/>
          <w:u w:color="0000FF"/>
        </w:rPr>
        <w:t>5.3.5</w:t>
      </w:r>
      <w:r w:rsidRPr="004F3C94">
        <w:rPr>
          <w:kern w:val="1"/>
          <w:u w:color="0000FF"/>
        </w:rPr>
        <w:tab/>
        <w:t xml:space="preserve">Existing invasive plant species on the subject property shall be removed and destroyed.  The Planning Board may reduce or disregard this requirement, where appropriate, based upon the location and area of invasive species relative to the area to be developed.  Applicants shall refer to the current </w:t>
      </w:r>
      <w:r w:rsidRPr="004F3C94">
        <w:rPr>
          <w:i/>
          <w:iCs/>
          <w:kern w:val="1"/>
          <w:u w:color="0000FF"/>
        </w:rPr>
        <w:t>Prohibited Invasive Plant Species List</w:t>
      </w:r>
      <w:r w:rsidRPr="004F3C94">
        <w:rPr>
          <w:kern w:val="1"/>
          <w:u w:color="0000FF"/>
        </w:rPr>
        <w:t xml:space="preserve"> maintained by the NH Department of Agriculture.</w:t>
      </w:r>
    </w:p>
    <w:p w14:paraId="53EF121F" w14:textId="77777777" w:rsidR="009341B9" w:rsidRPr="004F3C94" w:rsidRDefault="009341B9" w:rsidP="009341B9">
      <w:pPr>
        <w:pStyle w:val="subsection"/>
        <w:ind w:left="900" w:hanging="900"/>
        <w:rPr>
          <w:kern w:val="1"/>
          <w:u w:color="0000FF"/>
        </w:rPr>
      </w:pPr>
    </w:p>
    <w:p w14:paraId="159700F0" w14:textId="77777777" w:rsidR="009341B9" w:rsidRPr="004F3C94" w:rsidRDefault="009341B9" w:rsidP="009341B9">
      <w:pPr>
        <w:pStyle w:val="subsection"/>
        <w:ind w:left="900" w:hanging="900"/>
        <w:rPr>
          <w:kern w:val="1"/>
          <w:u w:color="0000FF"/>
        </w:rPr>
      </w:pPr>
      <w:r w:rsidRPr="004F3C94">
        <w:rPr>
          <w:kern w:val="1"/>
          <w:u w:color="0000FF"/>
        </w:rPr>
        <w:t>5.3.6</w:t>
      </w:r>
      <w:r w:rsidRPr="004F3C94">
        <w:rPr>
          <w:kern w:val="1"/>
          <w:u w:color="0000FF"/>
        </w:rPr>
        <w:tab/>
        <w:t>Existing topography shall be maintained unless otherwise approved by the Planning Board.</w:t>
      </w:r>
    </w:p>
    <w:p w14:paraId="5D0BAA36" w14:textId="77777777" w:rsidR="009341B9" w:rsidRPr="004F3C94" w:rsidRDefault="009341B9" w:rsidP="009341B9">
      <w:pPr>
        <w:pStyle w:val="subsection"/>
        <w:ind w:left="900" w:hanging="900"/>
        <w:rPr>
          <w:kern w:val="1"/>
          <w:u w:color="0000FF"/>
        </w:rPr>
      </w:pPr>
    </w:p>
    <w:p w14:paraId="238DCE35" w14:textId="77777777" w:rsidR="009341B9" w:rsidRPr="004F3C94" w:rsidRDefault="009341B9" w:rsidP="009341B9">
      <w:pPr>
        <w:pStyle w:val="subsection"/>
        <w:ind w:left="900" w:hanging="900"/>
        <w:rPr>
          <w:kern w:val="1"/>
          <w:u w:color="0000FF"/>
        </w:rPr>
      </w:pPr>
      <w:r w:rsidRPr="004F3C94">
        <w:rPr>
          <w:kern w:val="1"/>
          <w:u w:color="0000FF"/>
        </w:rPr>
        <w:t>5.3.7</w:t>
      </w:r>
      <w:r w:rsidRPr="004F3C94">
        <w:rPr>
          <w:kern w:val="1"/>
          <w:u w:color="0000FF"/>
        </w:rPr>
        <w:tab/>
        <w:t xml:space="preserve">Plant material and landscape maintenance procedures </w:t>
      </w:r>
      <w:r w:rsidRPr="004F3C94">
        <w:rPr>
          <w:kern w:val="1"/>
        </w:rPr>
        <w:t>shall</w:t>
      </w:r>
      <w:r w:rsidRPr="004F3C94">
        <w:rPr>
          <w:kern w:val="1"/>
          <w:u w:color="0000FF"/>
        </w:rPr>
        <w:t xml:space="preserve"> incorporate water conservation techniques (i.e., xeriscaping) </w:t>
      </w:r>
    </w:p>
    <w:p w14:paraId="122C9302" w14:textId="77777777" w:rsidR="009341B9" w:rsidRPr="004F3C94" w:rsidRDefault="009341B9" w:rsidP="009341B9">
      <w:pPr>
        <w:pStyle w:val="subsection"/>
        <w:ind w:left="900" w:hanging="900"/>
        <w:rPr>
          <w:kern w:val="1"/>
          <w:u w:color="0000FF"/>
        </w:rPr>
      </w:pPr>
    </w:p>
    <w:p w14:paraId="53107FB4" w14:textId="77777777" w:rsidR="009341B9" w:rsidRPr="004F3C94" w:rsidRDefault="009341B9" w:rsidP="009341B9">
      <w:pPr>
        <w:pStyle w:val="subsection"/>
        <w:ind w:left="900" w:hanging="900"/>
        <w:rPr>
          <w:kern w:val="1"/>
          <w:u w:color="0000FF"/>
        </w:rPr>
      </w:pPr>
      <w:r w:rsidRPr="004F3C94">
        <w:rPr>
          <w:kern w:val="1"/>
          <w:u w:color="0000FF"/>
        </w:rPr>
        <w:t>5.3.8</w:t>
      </w:r>
      <w:r w:rsidRPr="004F3C94">
        <w:rPr>
          <w:kern w:val="1"/>
          <w:u w:color="0000FF"/>
        </w:rPr>
        <w:tab/>
        <w:t>All local and state requirements for yards and sight distance shall take precedence for selection and placement of landscaping features, as appropriate.</w:t>
      </w:r>
    </w:p>
    <w:p w14:paraId="3AFFFD46" w14:textId="77777777" w:rsidR="009341B9" w:rsidRPr="004F3C94" w:rsidRDefault="009341B9" w:rsidP="009341B9">
      <w:pPr>
        <w:pStyle w:val="subsection"/>
        <w:ind w:left="900" w:hanging="900"/>
        <w:rPr>
          <w:kern w:val="1"/>
          <w:u w:color="0000FF"/>
        </w:rPr>
      </w:pPr>
    </w:p>
    <w:p w14:paraId="09A43AF4" w14:textId="77777777" w:rsidR="009341B9" w:rsidRPr="004F3C94" w:rsidRDefault="009341B9" w:rsidP="009341B9">
      <w:pPr>
        <w:pStyle w:val="subsection"/>
        <w:ind w:left="900" w:hanging="900"/>
        <w:rPr>
          <w:b/>
          <w:i/>
          <w:color w:val="0070C0"/>
          <w:kern w:val="1"/>
          <w:u w:val="single"/>
        </w:rPr>
      </w:pPr>
      <w:r w:rsidRPr="004F3C94">
        <w:rPr>
          <w:kern w:val="1"/>
          <w:u w:color="0000FF"/>
        </w:rPr>
        <w:t>5.3.9</w:t>
      </w:r>
      <w:r w:rsidRPr="004F3C94">
        <w:rPr>
          <w:kern w:val="1"/>
          <w:u w:color="0000FF"/>
        </w:rPr>
        <w:tab/>
        <w:t xml:space="preserve">No plantings shall be placed where they may interfere with existing or proposed sewer, water, natural </w:t>
      </w:r>
      <w:r w:rsidRPr="004F3C94">
        <w:rPr>
          <w:kern w:val="1"/>
        </w:rPr>
        <w:t>gas lines, or power/utility lines, or where they will inappropriately block signs or lighting.</w:t>
      </w:r>
    </w:p>
    <w:p w14:paraId="7C7651EB" w14:textId="77777777" w:rsidR="009341B9" w:rsidRPr="004F3C94" w:rsidRDefault="009341B9" w:rsidP="009341B9">
      <w:pPr>
        <w:pStyle w:val="subsection"/>
        <w:ind w:left="900" w:hanging="900"/>
        <w:rPr>
          <w:kern w:val="1"/>
          <w:u w:color="0000FF"/>
        </w:rPr>
      </w:pPr>
    </w:p>
    <w:p w14:paraId="623195D0" w14:textId="77777777" w:rsidR="009341B9" w:rsidRPr="004F3C94" w:rsidRDefault="009341B9" w:rsidP="009341B9">
      <w:pPr>
        <w:pStyle w:val="subsection"/>
        <w:ind w:left="900" w:hanging="900"/>
        <w:rPr>
          <w:kern w:val="1"/>
          <w:u w:color="0000FF"/>
        </w:rPr>
      </w:pPr>
      <w:r w:rsidRPr="004F3C94">
        <w:rPr>
          <w:kern w:val="1"/>
          <w:u w:color="0000FF"/>
        </w:rPr>
        <w:t>5.3.10</w:t>
      </w:r>
      <w:r w:rsidRPr="004F3C94">
        <w:rPr>
          <w:kern w:val="1"/>
          <w:u w:color="0000FF"/>
        </w:rPr>
        <w:tab/>
        <w:t>The front yard landscaping area may contain any of the following:</w:t>
      </w:r>
    </w:p>
    <w:p w14:paraId="234D26B4" w14:textId="77777777" w:rsidR="009341B9" w:rsidRPr="004F3C94" w:rsidRDefault="009341B9" w:rsidP="009341B9">
      <w:pPr>
        <w:widowControl w:val="0"/>
        <w:tabs>
          <w:tab w:val="left" w:pos="1260"/>
        </w:tabs>
        <w:autoSpaceDE w:val="0"/>
        <w:autoSpaceDN w:val="0"/>
        <w:adjustRightInd w:val="0"/>
        <w:ind w:left="1807" w:hanging="547"/>
        <w:rPr>
          <w:kern w:val="1"/>
          <w:u w:color="0000FF"/>
        </w:rPr>
      </w:pPr>
    </w:p>
    <w:p w14:paraId="61D28E92" w14:textId="77777777" w:rsidR="009341B9" w:rsidRPr="004F3C94" w:rsidRDefault="009341B9" w:rsidP="009341B9">
      <w:pPr>
        <w:pStyle w:val="hanging2"/>
        <w:tabs>
          <w:tab w:val="clear" w:pos="1980"/>
          <w:tab w:val="left" w:pos="1440"/>
        </w:tabs>
        <w:ind w:left="1440"/>
      </w:pPr>
      <w:r w:rsidRPr="004F3C94">
        <w:t>(a)</w:t>
      </w:r>
      <w:r w:rsidRPr="004F3C94">
        <w:tab/>
        <w:t xml:space="preserve">Public utility easements and open surface drainage easements that do not occupy more than thirty (30) percent of the required landscaped area. Such areas </w:t>
      </w:r>
      <w:r w:rsidR="004A7316" w:rsidRPr="004F3C94">
        <w:t>shall</w:t>
      </w:r>
      <w:r w:rsidR="004A7316" w:rsidRPr="004F3C94">
        <w:rPr>
          <w:b/>
          <w:i/>
          <w:color w:val="0070C0"/>
        </w:rPr>
        <w:t xml:space="preserve"> </w:t>
      </w:r>
      <w:r w:rsidRPr="004F3C94">
        <w:t>be planted with perennials or groundcover in order to not  interfere with utility connections;</w:t>
      </w:r>
    </w:p>
    <w:p w14:paraId="65B4664E" w14:textId="77777777" w:rsidR="009341B9" w:rsidRPr="004F3C94" w:rsidRDefault="009341B9" w:rsidP="009341B9">
      <w:pPr>
        <w:pStyle w:val="hanging2"/>
        <w:tabs>
          <w:tab w:val="clear" w:pos="1980"/>
          <w:tab w:val="left" w:pos="1440"/>
        </w:tabs>
        <w:ind w:left="1440"/>
      </w:pPr>
    </w:p>
    <w:p w14:paraId="54C5B46C" w14:textId="77777777" w:rsidR="009341B9" w:rsidRPr="004F3C94" w:rsidRDefault="009341B9" w:rsidP="009341B9">
      <w:pPr>
        <w:pStyle w:val="hanging2"/>
        <w:tabs>
          <w:tab w:val="clear" w:pos="1980"/>
          <w:tab w:val="left" w:pos="1440"/>
        </w:tabs>
        <w:ind w:left="1440"/>
      </w:pPr>
      <w:r w:rsidRPr="004F3C94">
        <w:t>(b)</w:t>
      </w:r>
      <w:r w:rsidRPr="004F3C94">
        <w:tab/>
        <w:t>Transformers and underground utility connections, provided that they do not encroach more than five (5) feet into the required landscaped area. Such equipment shall be landscaped to soften the visual impact.</w:t>
      </w:r>
    </w:p>
    <w:p w14:paraId="3FA77744" w14:textId="77777777" w:rsidR="009341B9" w:rsidRPr="004F3C94" w:rsidRDefault="009341B9" w:rsidP="009341B9">
      <w:pPr>
        <w:widowControl w:val="0"/>
        <w:tabs>
          <w:tab w:val="left" w:pos="2700"/>
        </w:tabs>
        <w:autoSpaceDE w:val="0"/>
        <w:autoSpaceDN w:val="0"/>
        <w:adjustRightInd w:val="0"/>
        <w:ind w:left="3247" w:hanging="547"/>
        <w:rPr>
          <w:kern w:val="1"/>
          <w:u w:color="0000FF"/>
        </w:rPr>
      </w:pPr>
    </w:p>
    <w:p w14:paraId="169731FD" w14:textId="77777777" w:rsidR="009341B9" w:rsidRPr="004F3C94" w:rsidRDefault="009341B9" w:rsidP="009341B9">
      <w:pPr>
        <w:pStyle w:val="subsection"/>
        <w:ind w:left="900" w:hanging="900"/>
        <w:rPr>
          <w:kern w:val="1"/>
          <w:u w:color="0000FF"/>
        </w:rPr>
      </w:pPr>
      <w:r w:rsidRPr="004F3C94">
        <w:rPr>
          <w:kern w:val="1"/>
          <w:u w:color="0000FF"/>
        </w:rPr>
        <w:t>5.3.1</w:t>
      </w:r>
      <w:r w:rsidR="00EE1D66" w:rsidRPr="004F3C94">
        <w:rPr>
          <w:kern w:val="1"/>
          <w:u w:color="0000FF"/>
        </w:rPr>
        <w:t>1</w:t>
      </w:r>
      <w:r w:rsidRPr="004F3C94">
        <w:rPr>
          <w:kern w:val="1"/>
          <w:u w:color="0000FF"/>
        </w:rPr>
        <w:tab/>
        <w:t>Applicants shall incorporate Low Impact Development (LID) design practices and technologies in all aspects of the site’s landscaping.</w:t>
      </w:r>
    </w:p>
    <w:p w14:paraId="416578EC" w14:textId="77777777" w:rsidR="009341B9" w:rsidRPr="004F3C94" w:rsidRDefault="009341B9" w:rsidP="009341B9">
      <w:pPr>
        <w:pStyle w:val="subsection"/>
        <w:ind w:left="900" w:hanging="900"/>
        <w:rPr>
          <w:kern w:val="1"/>
          <w:u w:color="0000FF"/>
        </w:rPr>
      </w:pPr>
    </w:p>
    <w:p w14:paraId="6CDCD08C" w14:textId="77777777" w:rsidR="009341B9" w:rsidRPr="004F3C94" w:rsidRDefault="00EE1D66" w:rsidP="009341B9">
      <w:pPr>
        <w:pStyle w:val="subsection"/>
        <w:ind w:left="900" w:hanging="900"/>
        <w:rPr>
          <w:kern w:val="1"/>
          <w:u w:color="0000FF"/>
        </w:rPr>
      </w:pPr>
      <w:r w:rsidRPr="004F3C94">
        <w:rPr>
          <w:kern w:val="1"/>
          <w:u w:color="0000FF"/>
        </w:rPr>
        <w:t>5.3.12</w:t>
      </w:r>
      <w:r w:rsidR="009341B9" w:rsidRPr="004F3C94">
        <w:rPr>
          <w:kern w:val="1"/>
          <w:u w:color="0000FF"/>
        </w:rPr>
        <w:tab/>
      </w:r>
      <w:r w:rsidR="009341B9" w:rsidRPr="004F3C94">
        <w:rPr>
          <w:kern w:val="1"/>
          <w:u w:val="single"/>
        </w:rPr>
        <w:t>Zoning Ordinance</w:t>
      </w:r>
      <w:r w:rsidR="009341B9" w:rsidRPr="004F3C94">
        <w:rPr>
          <w:kern w:val="1"/>
          <w:u w:color="0000FF"/>
        </w:rPr>
        <w:t xml:space="preserve">.  Until such time that Article XXII – </w:t>
      </w:r>
      <w:r w:rsidR="009341B9" w:rsidRPr="004F3C94">
        <w:rPr>
          <w:kern w:val="1"/>
          <w:u w:val="single"/>
        </w:rPr>
        <w:t>Landscaping</w:t>
      </w:r>
      <w:r w:rsidR="009341B9" w:rsidRPr="004F3C94">
        <w:rPr>
          <w:kern w:val="1"/>
          <w:u w:color="0000FF"/>
        </w:rPr>
        <w:t xml:space="preserve">, in the Durham Zoning Ordinance, is removed from the Zoning Ordinance, wherever any provision in these regulations is inconsistent with a provision in the Zoning Ordinance, the stricter provision shall apply.  </w:t>
      </w:r>
    </w:p>
    <w:p w14:paraId="6E396A64" w14:textId="77777777" w:rsidR="009341B9" w:rsidRPr="004F3C94" w:rsidRDefault="009341B9" w:rsidP="009341B9">
      <w:pPr>
        <w:pStyle w:val="subsection"/>
        <w:ind w:left="900" w:hanging="900"/>
        <w:rPr>
          <w:kern w:val="1"/>
          <w:u w:color="0000FF"/>
        </w:rPr>
      </w:pPr>
    </w:p>
    <w:p w14:paraId="2BB36EF2" w14:textId="77777777" w:rsidR="009341B9" w:rsidRPr="004F3C94" w:rsidRDefault="009341B9" w:rsidP="009341B9">
      <w:pPr>
        <w:pStyle w:val="subsection"/>
        <w:ind w:left="900" w:hanging="900"/>
        <w:rPr>
          <w:kern w:val="1"/>
        </w:rPr>
      </w:pPr>
      <w:r w:rsidRPr="004F3C94">
        <w:rPr>
          <w:kern w:val="1"/>
          <w:u w:color="0000FF"/>
        </w:rPr>
        <w:t>5.3.1</w:t>
      </w:r>
      <w:r w:rsidR="00EE1D66" w:rsidRPr="004F3C94">
        <w:rPr>
          <w:kern w:val="1"/>
          <w:u w:color="0000FF"/>
        </w:rPr>
        <w:t>3</w:t>
      </w:r>
      <w:r w:rsidRPr="004F3C94">
        <w:rPr>
          <w:kern w:val="1"/>
        </w:rPr>
        <w:tab/>
        <w:t>The landscaping plan shall be developed by a landscape architect or other qualified professional</w:t>
      </w:r>
      <w:r w:rsidR="004A7316" w:rsidRPr="004F3C94">
        <w:rPr>
          <w:kern w:val="1"/>
        </w:rPr>
        <w:t>, unless waived by the Planning Board.</w:t>
      </w:r>
    </w:p>
    <w:p w14:paraId="1DB4140E" w14:textId="77777777" w:rsidR="009341B9" w:rsidRPr="004F3C94" w:rsidRDefault="00C94A18" w:rsidP="00812116">
      <w:pPr>
        <w:pStyle w:val="Heading2"/>
        <w:ind w:left="0" w:firstLine="0"/>
      </w:pPr>
      <w:r w:rsidRPr="004F3C94">
        <w:lastRenderedPageBreak/>
        <w:t>S</w:t>
      </w:r>
      <w:r w:rsidR="009341B9" w:rsidRPr="004F3C94">
        <w:t>ection 5.4</w:t>
      </w:r>
      <w:r w:rsidR="009341B9" w:rsidRPr="004F3C94">
        <w:tab/>
        <w:t>Plant Selection</w:t>
      </w:r>
    </w:p>
    <w:p w14:paraId="20722445" w14:textId="77777777" w:rsidR="009341B9" w:rsidRPr="004F3C94" w:rsidRDefault="009341B9" w:rsidP="00812116">
      <w:pPr>
        <w:pStyle w:val="hanging1"/>
        <w:ind w:hanging="1080"/>
        <w:rPr>
          <w:kern w:val="1"/>
          <w:u w:color="0000FF"/>
        </w:rPr>
      </w:pPr>
      <w:r w:rsidRPr="004F3C94">
        <w:rPr>
          <w:kern w:val="1"/>
          <w:u w:color="0000FF"/>
        </w:rPr>
        <w:t>The following standards shall apply.</w:t>
      </w:r>
    </w:p>
    <w:p w14:paraId="55E633F8" w14:textId="77777777" w:rsidR="009341B9" w:rsidRPr="004F3C94" w:rsidRDefault="009341B9" w:rsidP="009341B9">
      <w:pPr>
        <w:pStyle w:val="hanging1"/>
        <w:rPr>
          <w:kern w:val="1"/>
          <w:u w:color="0000FF"/>
        </w:rPr>
      </w:pPr>
    </w:p>
    <w:p w14:paraId="7B64A72D" w14:textId="77777777" w:rsidR="009341B9" w:rsidRPr="004F3C94" w:rsidRDefault="009341B9" w:rsidP="009341B9">
      <w:pPr>
        <w:pStyle w:val="subsection"/>
        <w:ind w:left="720" w:hanging="720"/>
        <w:rPr>
          <w:kern w:val="1"/>
        </w:rPr>
      </w:pPr>
      <w:r w:rsidRPr="004F3C94">
        <w:rPr>
          <w:kern w:val="1"/>
        </w:rPr>
        <w:t>5.4.1</w:t>
      </w:r>
      <w:r w:rsidRPr="004F3C94">
        <w:rPr>
          <w:kern w:val="1"/>
        </w:rPr>
        <w:tab/>
        <w:t>Trees shall be selected for growing habits that are appropriate for the location, and for the intended  function (privacy buffer, shade, etc.). Consideration shall be given to rooting space, crown height and canopy spread at maturity in order not to interfere with structures, sidewalks, utility lines (above- and below-ground), signs, lights, and other elements.</w:t>
      </w:r>
    </w:p>
    <w:p w14:paraId="5F6E73BD" w14:textId="77777777" w:rsidR="009341B9" w:rsidRPr="004F3C94" w:rsidRDefault="009341B9" w:rsidP="009341B9">
      <w:pPr>
        <w:pStyle w:val="subsection"/>
        <w:ind w:left="720" w:hanging="720"/>
        <w:rPr>
          <w:b/>
          <w:i/>
          <w:color w:val="0070C0"/>
          <w:kern w:val="1"/>
          <w:u w:color="0000FF"/>
        </w:rPr>
      </w:pPr>
    </w:p>
    <w:p w14:paraId="2B5B0662" w14:textId="77777777" w:rsidR="009341B9" w:rsidRPr="004F3C94" w:rsidRDefault="009341B9" w:rsidP="009341B9">
      <w:pPr>
        <w:pStyle w:val="hanging1"/>
        <w:tabs>
          <w:tab w:val="clear" w:pos="1080"/>
        </w:tabs>
        <w:ind w:left="720" w:hanging="720"/>
        <w:rPr>
          <w:kern w:val="1"/>
          <w:szCs w:val="24"/>
        </w:rPr>
      </w:pPr>
      <w:r w:rsidRPr="004F3C94">
        <w:rPr>
          <w:kern w:val="1"/>
          <w:szCs w:val="24"/>
        </w:rPr>
        <w:t>5.4.2</w:t>
      </w:r>
      <w:r w:rsidRPr="004F3C94">
        <w:rPr>
          <w:kern w:val="1"/>
          <w:szCs w:val="24"/>
        </w:rPr>
        <w:tab/>
        <w:t>When appropriate, soil tests shall be performed and serve as reference for plant species selection.</w:t>
      </w:r>
    </w:p>
    <w:p w14:paraId="5E10A695" w14:textId="77777777" w:rsidR="009341B9" w:rsidRPr="004F3C94" w:rsidRDefault="009341B9" w:rsidP="009341B9">
      <w:pPr>
        <w:pStyle w:val="query"/>
        <w:ind w:left="720" w:hanging="720"/>
        <w:rPr>
          <w:b/>
          <w:color w:val="0070C0"/>
          <w:sz w:val="24"/>
          <w:szCs w:val="24"/>
        </w:rPr>
      </w:pPr>
    </w:p>
    <w:p w14:paraId="3FD378D2" w14:textId="77777777" w:rsidR="009341B9" w:rsidRPr="004F3C94" w:rsidRDefault="009341B9" w:rsidP="009341B9">
      <w:pPr>
        <w:pStyle w:val="hanging1"/>
        <w:tabs>
          <w:tab w:val="clear" w:pos="1080"/>
        </w:tabs>
        <w:ind w:left="720" w:hanging="720"/>
        <w:rPr>
          <w:kern w:val="1"/>
          <w:u w:color="0000FF"/>
        </w:rPr>
      </w:pPr>
      <w:r w:rsidRPr="004F3C94">
        <w:rPr>
          <w:kern w:val="1"/>
          <w:u w:color="0000FF"/>
        </w:rPr>
        <w:t>5.4.3</w:t>
      </w:r>
      <w:r w:rsidRPr="004F3C94">
        <w:rPr>
          <w:kern w:val="1"/>
          <w:u w:color="0000FF"/>
        </w:rPr>
        <w:tab/>
        <w:t>Deciduous trees, at the time of planting,  shall be fully branched and have a minimum caliper of 2 inches.  When trees will be used for screening, buffering, or other purposes where a larger tree is desirable, the Planning Board may stipulate a larger caliper, such as 2-1/2 to 3-1/2 inches.</w:t>
      </w:r>
    </w:p>
    <w:p w14:paraId="2ECEF033" w14:textId="77777777" w:rsidR="009341B9" w:rsidRPr="004F3C94" w:rsidRDefault="009341B9" w:rsidP="009341B9">
      <w:pPr>
        <w:pStyle w:val="hanging1"/>
        <w:tabs>
          <w:tab w:val="clear" w:pos="1080"/>
        </w:tabs>
        <w:ind w:left="720" w:hanging="720"/>
        <w:rPr>
          <w:kern w:val="1"/>
          <w:u w:color="0000FF"/>
        </w:rPr>
      </w:pPr>
    </w:p>
    <w:p w14:paraId="53E19B2F" w14:textId="77777777" w:rsidR="009341B9" w:rsidRPr="004F3C94" w:rsidRDefault="009341B9" w:rsidP="009341B9">
      <w:pPr>
        <w:pStyle w:val="hanging1"/>
        <w:tabs>
          <w:tab w:val="clear" w:pos="1080"/>
        </w:tabs>
        <w:ind w:left="720" w:hanging="720"/>
        <w:rPr>
          <w:kern w:val="1"/>
          <w:u w:color="0000FF"/>
        </w:rPr>
      </w:pPr>
      <w:r w:rsidRPr="004F3C94">
        <w:rPr>
          <w:kern w:val="1"/>
          <w:u w:color="0000FF"/>
        </w:rPr>
        <w:t>5.4.4</w:t>
      </w:r>
      <w:r w:rsidRPr="004F3C94">
        <w:rPr>
          <w:kern w:val="1"/>
          <w:u w:color="0000FF"/>
        </w:rPr>
        <w:tab/>
        <w:t>Evergreen trees, at the time of planting, shall be fully branched and have a minimum height of 5 feet.  When trees will be used for screening, buffering, or other purposes where a larger tree is desirable, the Planning Board may stipulate a taller tree, such as one 7 to 9 feet tall.</w:t>
      </w:r>
    </w:p>
    <w:p w14:paraId="110B3EEE" w14:textId="77777777" w:rsidR="009341B9" w:rsidRPr="004F3C94" w:rsidRDefault="009341B9" w:rsidP="009341B9">
      <w:pPr>
        <w:pStyle w:val="hanging1"/>
        <w:tabs>
          <w:tab w:val="clear" w:pos="1080"/>
        </w:tabs>
        <w:ind w:left="720" w:hanging="720"/>
        <w:rPr>
          <w:kern w:val="1"/>
          <w:u w:color="0000FF"/>
        </w:rPr>
      </w:pPr>
    </w:p>
    <w:p w14:paraId="7779F6AA" w14:textId="77777777" w:rsidR="009341B9" w:rsidRPr="004F3C94" w:rsidRDefault="009341B9" w:rsidP="009341B9">
      <w:pPr>
        <w:pStyle w:val="hanging1"/>
        <w:tabs>
          <w:tab w:val="clear" w:pos="1080"/>
        </w:tabs>
        <w:ind w:left="720" w:hanging="720"/>
        <w:rPr>
          <w:kern w:val="1"/>
          <w:u w:color="0000FF"/>
        </w:rPr>
      </w:pPr>
      <w:r w:rsidRPr="004F3C94">
        <w:rPr>
          <w:kern w:val="1"/>
          <w:u w:color="0000FF"/>
        </w:rPr>
        <w:t>5.4.5</w:t>
      </w:r>
      <w:r w:rsidRPr="004F3C94">
        <w:rPr>
          <w:kern w:val="1"/>
          <w:u w:color="0000FF"/>
        </w:rPr>
        <w:tab/>
        <w:t>Shrubs, at the time of planting, shall be fully branched and have a minimum height of 2½ feet, except for shrubs intended to be shorter or those used for ground cover.</w:t>
      </w:r>
    </w:p>
    <w:p w14:paraId="1CF8DF88" w14:textId="77777777" w:rsidR="009341B9" w:rsidRPr="004F3C94" w:rsidRDefault="009341B9" w:rsidP="009341B9">
      <w:pPr>
        <w:pStyle w:val="subsection"/>
        <w:ind w:left="720" w:hanging="720"/>
        <w:rPr>
          <w:kern w:val="1"/>
          <w:u w:color="0000FF"/>
        </w:rPr>
      </w:pPr>
    </w:p>
    <w:p w14:paraId="12A41CFB" w14:textId="77777777" w:rsidR="009341B9" w:rsidRPr="004F3C94" w:rsidRDefault="009341B9" w:rsidP="009341B9">
      <w:pPr>
        <w:pStyle w:val="subsection"/>
        <w:ind w:left="720" w:hanging="720"/>
        <w:rPr>
          <w:kern w:val="1"/>
          <w:u w:color="0000FF"/>
        </w:rPr>
      </w:pPr>
      <w:r w:rsidRPr="004F3C94">
        <w:rPr>
          <w:kern w:val="1"/>
          <w:u w:color="0000FF"/>
        </w:rPr>
        <w:t>5.4.6</w:t>
      </w:r>
      <w:r w:rsidRPr="004F3C94">
        <w:rPr>
          <w:kern w:val="1"/>
          <w:u w:color="0000FF"/>
        </w:rPr>
        <w:tab/>
        <w:t>All proposed plantings shall be appropriate for the soils, drainage, hardiness zone, climate and other conditions of the site. Particular attention shall be paid to tolerance to potential road salt and other deicing treatments.</w:t>
      </w:r>
    </w:p>
    <w:p w14:paraId="3CF881FB" w14:textId="77777777" w:rsidR="009341B9" w:rsidRPr="004F3C94" w:rsidRDefault="009341B9" w:rsidP="009341B9">
      <w:pPr>
        <w:pStyle w:val="subsection"/>
        <w:ind w:left="720" w:hanging="720"/>
        <w:rPr>
          <w:kern w:val="1"/>
          <w:u w:color="0000FF"/>
        </w:rPr>
      </w:pPr>
    </w:p>
    <w:p w14:paraId="249F47E3" w14:textId="77777777" w:rsidR="009341B9" w:rsidRPr="004F3C94" w:rsidRDefault="009341B9" w:rsidP="009341B9">
      <w:pPr>
        <w:pStyle w:val="subsection"/>
        <w:ind w:left="720" w:hanging="720"/>
        <w:rPr>
          <w:kern w:val="1"/>
        </w:rPr>
      </w:pPr>
      <w:r w:rsidRPr="004F3C94">
        <w:rPr>
          <w:kern w:val="1"/>
        </w:rPr>
        <w:t>5.4.7</w:t>
      </w:r>
      <w:r w:rsidRPr="004F3C94">
        <w:rPr>
          <w:kern w:val="1"/>
        </w:rPr>
        <w:tab/>
        <w:t>Plant materials shall be of specimen quality conforming to the most recent version of the American Standards for Nursery Stock (ANSI) and be pest free.  Plant materials shall be guaranteed for at least two growing seasons</w:t>
      </w:r>
      <w:r w:rsidR="00E046B6" w:rsidRPr="004F3C94">
        <w:rPr>
          <w:kern w:val="1"/>
        </w:rPr>
        <w:t xml:space="preserve"> or two </w:t>
      </w:r>
      <w:r w:rsidR="004A7316" w:rsidRPr="004F3C94">
        <w:rPr>
          <w:kern w:val="1"/>
        </w:rPr>
        <w:t>years</w:t>
      </w:r>
      <w:r w:rsidR="00E046B6" w:rsidRPr="004F3C94">
        <w:rPr>
          <w:kern w:val="1"/>
        </w:rPr>
        <w:t xml:space="preserve">, whichever is greater. </w:t>
      </w:r>
      <w:r w:rsidR="00E046B6" w:rsidRPr="004F3C94">
        <w:rPr>
          <w:rFonts w:ascii="Calibri" w:hAnsi="Calibri" w:cs="Calibri"/>
          <w:sz w:val="30"/>
          <w:szCs w:val="30"/>
        </w:rPr>
        <w:t xml:space="preserve"> </w:t>
      </w:r>
      <w:r w:rsidR="00E046B6" w:rsidRPr="004F3C94">
        <w:rPr>
          <w:rFonts w:ascii="Times" w:hAnsi="Times" w:cs="Calibri"/>
        </w:rPr>
        <w:t>Plant materials that die or are in poor condition during the 2-year warranty period shall be replaced.</w:t>
      </w:r>
    </w:p>
    <w:p w14:paraId="0D9590CE" w14:textId="77777777" w:rsidR="009341B9" w:rsidRPr="004F3C94" w:rsidRDefault="009341B9" w:rsidP="009341B9">
      <w:pPr>
        <w:pStyle w:val="subsection"/>
        <w:ind w:left="720" w:hanging="720"/>
        <w:rPr>
          <w:kern w:val="1"/>
          <w:u w:color="0000FF"/>
        </w:rPr>
      </w:pPr>
    </w:p>
    <w:p w14:paraId="3DE0F14C" w14:textId="77777777" w:rsidR="009341B9" w:rsidRPr="004F3C94" w:rsidRDefault="009341B9" w:rsidP="009341B9">
      <w:pPr>
        <w:pStyle w:val="subsection"/>
        <w:ind w:left="720" w:hanging="720"/>
        <w:rPr>
          <w:kern w:val="1"/>
          <w:u w:color="0000FF"/>
        </w:rPr>
      </w:pPr>
      <w:r w:rsidRPr="004F3C94">
        <w:rPr>
          <w:kern w:val="1"/>
          <w:u w:color="0000FF"/>
        </w:rPr>
        <w:t>5.4.8</w:t>
      </w:r>
      <w:r w:rsidRPr="004F3C94">
        <w:rPr>
          <w:kern w:val="1"/>
          <w:u w:color="0000FF"/>
        </w:rPr>
        <w:tab/>
      </w:r>
      <w:r w:rsidRPr="004F3C94">
        <w:rPr>
          <w:kern w:val="1"/>
        </w:rPr>
        <w:t>Unless otherwise approved, trees shall be selected from the approved list of tree species, included in Appendix</w:t>
      </w:r>
      <w:r w:rsidRPr="004F3C94">
        <w:rPr>
          <w:kern w:val="1"/>
          <w:u w:color="0000FF"/>
        </w:rPr>
        <w:t xml:space="preserve"> B – Approved Tree Species.</w:t>
      </w:r>
    </w:p>
    <w:p w14:paraId="7995CEDE" w14:textId="77777777" w:rsidR="009341B9" w:rsidRPr="004F3C94" w:rsidRDefault="009341B9" w:rsidP="009341B9">
      <w:pPr>
        <w:pStyle w:val="subsection"/>
        <w:ind w:left="720" w:hanging="720"/>
        <w:rPr>
          <w:kern w:val="1"/>
          <w:u w:color="0000FF"/>
        </w:rPr>
      </w:pPr>
    </w:p>
    <w:p w14:paraId="032E07D3" w14:textId="77777777" w:rsidR="009341B9" w:rsidRPr="004F3C94" w:rsidRDefault="009341B9" w:rsidP="009341B9">
      <w:pPr>
        <w:pStyle w:val="subsection"/>
        <w:ind w:left="720" w:hanging="720"/>
        <w:rPr>
          <w:kern w:val="1"/>
          <w:u w:color="0000FF"/>
        </w:rPr>
      </w:pPr>
      <w:r w:rsidRPr="004F3C94">
        <w:rPr>
          <w:kern w:val="1"/>
          <w:u w:color="0000FF"/>
        </w:rPr>
        <w:t>5.4.9</w:t>
      </w:r>
      <w:r w:rsidRPr="004F3C94">
        <w:rPr>
          <w:kern w:val="1"/>
          <w:u w:color="0000FF"/>
        </w:rPr>
        <w:tab/>
        <w:t>Species on the current Prohibited or Restricted Invasive Plant Species Lists maintained by the NH Department of Agriculture shall not be planted.</w:t>
      </w:r>
    </w:p>
    <w:p w14:paraId="17EECFCB" w14:textId="77777777" w:rsidR="009341B9" w:rsidRPr="004F3C94" w:rsidRDefault="009341B9" w:rsidP="009341B9">
      <w:pPr>
        <w:pStyle w:val="subsection"/>
        <w:ind w:left="720" w:hanging="720"/>
        <w:rPr>
          <w:kern w:val="1"/>
          <w:u w:color="0000FF"/>
        </w:rPr>
      </w:pPr>
    </w:p>
    <w:p w14:paraId="3FA663AF" w14:textId="77777777" w:rsidR="009341B9" w:rsidRPr="004F3C94" w:rsidRDefault="009341B9" w:rsidP="009341B9">
      <w:pPr>
        <w:pStyle w:val="subsection"/>
        <w:ind w:left="720" w:hanging="720"/>
        <w:rPr>
          <w:kern w:val="1"/>
        </w:rPr>
      </w:pPr>
      <w:r w:rsidRPr="004F3C94">
        <w:rPr>
          <w:kern w:val="1"/>
          <w:u w:color="0000FF"/>
        </w:rPr>
        <w:t>5.4.10</w:t>
      </w:r>
      <w:r w:rsidRPr="004F3C94">
        <w:rPr>
          <w:kern w:val="1"/>
          <w:u w:color="0000FF"/>
        </w:rPr>
        <w:tab/>
        <w:t xml:space="preserve">Species shall not be planted </w:t>
      </w:r>
      <w:r w:rsidRPr="004F3C94">
        <w:rPr>
          <w:kern w:val="1"/>
        </w:rPr>
        <w:t>that are a known host for an insect or disease pest of concern for the region.</w:t>
      </w:r>
    </w:p>
    <w:p w14:paraId="553F8376" w14:textId="77777777" w:rsidR="00811898" w:rsidRDefault="00811898" w:rsidP="009341B9">
      <w:pPr>
        <w:pStyle w:val="Heading2"/>
      </w:pPr>
    </w:p>
    <w:p w14:paraId="712F0972" w14:textId="58411E98" w:rsidR="009341B9" w:rsidRPr="004F3C94" w:rsidRDefault="009341B9" w:rsidP="009341B9">
      <w:pPr>
        <w:pStyle w:val="Heading2"/>
      </w:pPr>
      <w:r w:rsidRPr="004F3C94">
        <w:t>Section 5.5</w:t>
      </w:r>
      <w:r w:rsidRPr="004F3C94">
        <w:tab/>
        <w:t>Planting Requirements</w:t>
      </w:r>
    </w:p>
    <w:p w14:paraId="348A5A78" w14:textId="77777777" w:rsidR="009341B9" w:rsidRPr="004F3C94" w:rsidRDefault="009341B9" w:rsidP="009341B9">
      <w:pPr>
        <w:rPr>
          <w:kern w:val="1"/>
          <w:u w:color="0000FF"/>
        </w:rPr>
      </w:pPr>
      <w:r w:rsidRPr="004F3C94">
        <w:rPr>
          <w:kern w:val="1"/>
          <w:u w:color="0000FF"/>
        </w:rPr>
        <w:t>The following standards shall apply:</w:t>
      </w:r>
    </w:p>
    <w:p w14:paraId="3ABD7168" w14:textId="77777777" w:rsidR="009341B9" w:rsidRPr="004F3C94" w:rsidRDefault="009341B9" w:rsidP="009341B9">
      <w:pPr>
        <w:widowControl w:val="0"/>
        <w:autoSpaceDE w:val="0"/>
        <w:autoSpaceDN w:val="0"/>
        <w:adjustRightInd w:val="0"/>
        <w:ind w:left="547"/>
        <w:rPr>
          <w:kern w:val="1"/>
          <w:u w:color="0000FF"/>
        </w:rPr>
      </w:pPr>
    </w:p>
    <w:p w14:paraId="10B46505" w14:textId="77777777" w:rsidR="009341B9" w:rsidRPr="004F3C94" w:rsidRDefault="009341B9" w:rsidP="009341B9">
      <w:pPr>
        <w:pStyle w:val="hanging1"/>
        <w:tabs>
          <w:tab w:val="clear" w:pos="1080"/>
        </w:tabs>
        <w:ind w:left="720" w:hanging="720"/>
        <w:rPr>
          <w:kern w:val="1"/>
          <w:u w:color="0000FF"/>
        </w:rPr>
      </w:pPr>
      <w:r w:rsidRPr="004F3C94">
        <w:rPr>
          <w:kern w:val="1"/>
          <w:u w:color="0000FF"/>
        </w:rPr>
        <w:t>5.5.1</w:t>
      </w:r>
      <w:r w:rsidRPr="004F3C94">
        <w:rPr>
          <w:kern w:val="1"/>
          <w:u w:color="0000FF"/>
        </w:rPr>
        <w:tab/>
        <w:t>Planting holes for trees shall be at least two times the width of the root ball and shall be no deeper than the root ball.</w:t>
      </w:r>
    </w:p>
    <w:p w14:paraId="73943A2B" w14:textId="77777777" w:rsidR="009341B9" w:rsidRPr="004F3C94" w:rsidRDefault="009341B9" w:rsidP="009341B9">
      <w:pPr>
        <w:pStyle w:val="hanging1"/>
        <w:tabs>
          <w:tab w:val="clear" w:pos="1080"/>
        </w:tabs>
        <w:ind w:left="720" w:hanging="720"/>
        <w:rPr>
          <w:kern w:val="1"/>
          <w:u w:color="0000FF"/>
        </w:rPr>
      </w:pPr>
    </w:p>
    <w:p w14:paraId="18887D28" w14:textId="77777777" w:rsidR="009341B9" w:rsidRPr="004F3C94" w:rsidRDefault="009341B9" w:rsidP="009341B9">
      <w:pPr>
        <w:pStyle w:val="hanging1"/>
        <w:tabs>
          <w:tab w:val="clear" w:pos="1080"/>
        </w:tabs>
        <w:ind w:left="720" w:hanging="720"/>
        <w:rPr>
          <w:b/>
          <w:i/>
          <w:color w:val="0070C0"/>
          <w:kern w:val="1"/>
          <w:u w:val="single"/>
        </w:rPr>
      </w:pPr>
      <w:r w:rsidRPr="004F3C94">
        <w:rPr>
          <w:kern w:val="1"/>
          <w:u w:color="0000FF"/>
        </w:rPr>
        <w:t>5.5.2</w:t>
      </w:r>
      <w:r w:rsidRPr="004F3C94">
        <w:rPr>
          <w:kern w:val="1"/>
          <w:u w:color="0000FF"/>
        </w:rPr>
        <w:tab/>
        <w:t xml:space="preserve">Shrubs shall have a planting hole at least three times the width of the root ball and shall not be deeper than the root ball </w:t>
      </w:r>
      <w:r w:rsidRPr="004F3C94">
        <w:rPr>
          <w:kern w:val="1"/>
        </w:rPr>
        <w:t>itself.  Plant material shall be watered and mulched with 2” – 4” of bark mulch at time of planting.</w:t>
      </w:r>
    </w:p>
    <w:p w14:paraId="473632FC" w14:textId="77777777" w:rsidR="009341B9" w:rsidRPr="004F3C94" w:rsidRDefault="009341B9" w:rsidP="009341B9">
      <w:pPr>
        <w:pStyle w:val="hanging1"/>
        <w:tabs>
          <w:tab w:val="clear" w:pos="1080"/>
        </w:tabs>
        <w:ind w:left="720" w:hanging="720"/>
        <w:rPr>
          <w:b/>
          <w:i/>
          <w:color w:val="0070C0"/>
          <w:kern w:val="1"/>
          <w:u w:val="single"/>
        </w:rPr>
      </w:pPr>
    </w:p>
    <w:p w14:paraId="054EC405" w14:textId="77777777" w:rsidR="009341B9" w:rsidRPr="004F3C94" w:rsidRDefault="009341B9" w:rsidP="009341B9">
      <w:pPr>
        <w:pStyle w:val="hanging1"/>
        <w:tabs>
          <w:tab w:val="clear" w:pos="1080"/>
        </w:tabs>
        <w:ind w:left="720" w:hanging="720"/>
        <w:rPr>
          <w:kern w:val="1"/>
          <w:u w:val="single"/>
        </w:rPr>
      </w:pPr>
      <w:r w:rsidRPr="004F3C94">
        <w:rPr>
          <w:kern w:val="1"/>
        </w:rPr>
        <w:t>5.5.3</w:t>
      </w:r>
      <w:r w:rsidRPr="004F3C94">
        <w:rPr>
          <w:kern w:val="1"/>
        </w:rPr>
        <w:tab/>
        <w:t>Plant material shall be installed during appropriate planting seasons unless otherwise approved (March – Mid June or Mid September – December).</w:t>
      </w:r>
    </w:p>
    <w:p w14:paraId="39C29875" w14:textId="77777777" w:rsidR="009341B9" w:rsidRPr="004F3C94" w:rsidRDefault="009341B9" w:rsidP="009341B9">
      <w:pPr>
        <w:pStyle w:val="hanging1"/>
        <w:tabs>
          <w:tab w:val="clear" w:pos="1080"/>
        </w:tabs>
        <w:ind w:left="720" w:hanging="720"/>
        <w:rPr>
          <w:kern w:val="1"/>
        </w:rPr>
      </w:pPr>
    </w:p>
    <w:p w14:paraId="795F9385" w14:textId="77777777" w:rsidR="009341B9" w:rsidRPr="004F3C94" w:rsidRDefault="009341B9" w:rsidP="009341B9">
      <w:pPr>
        <w:pStyle w:val="hanging1"/>
        <w:tabs>
          <w:tab w:val="clear" w:pos="1080"/>
        </w:tabs>
        <w:ind w:left="720" w:hanging="720"/>
        <w:rPr>
          <w:kern w:val="1"/>
        </w:rPr>
      </w:pPr>
      <w:r w:rsidRPr="004F3C94">
        <w:rPr>
          <w:kern w:val="1"/>
        </w:rPr>
        <w:t>5.5.4</w:t>
      </w:r>
      <w:r w:rsidRPr="004F3C94">
        <w:rPr>
          <w:kern w:val="1"/>
        </w:rPr>
        <w:tab/>
        <w:t xml:space="preserve">Trees planted in dense urban development within sidewalks, parking lots, pavement or other hardscape require special design techniques to ensure they will be healthy.  Adequate drainage, irrigation, rooting space, soil volume and protection from human activity must all be considered. </w:t>
      </w:r>
    </w:p>
    <w:p w14:paraId="62AB5F68" w14:textId="77777777" w:rsidR="009341B9" w:rsidRPr="004F3C94" w:rsidRDefault="009341B9" w:rsidP="009341B9">
      <w:pPr>
        <w:pStyle w:val="hanging1"/>
        <w:tabs>
          <w:tab w:val="clear" w:pos="1080"/>
        </w:tabs>
        <w:ind w:left="720" w:hanging="720"/>
        <w:rPr>
          <w:b/>
          <w:i/>
          <w:color w:val="0070C0"/>
          <w:kern w:val="1"/>
          <w:u w:val="single"/>
        </w:rPr>
      </w:pPr>
    </w:p>
    <w:p w14:paraId="63780FFE" w14:textId="77777777" w:rsidR="009341B9" w:rsidRPr="004F3C94" w:rsidRDefault="009341B9" w:rsidP="009341B9">
      <w:pPr>
        <w:pStyle w:val="hanging1"/>
        <w:tabs>
          <w:tab w:val="clear" w:pos="1080"/>
        </w:tabs>
        <w:ind w:left="720" w:hanging="720"/>
        <w:rPr>
          <w:kern w:val="1"/>
        </w:rPr>
      </w:pPr>
      <w:r w:rsidRPr="004F3C94">
        <w:rPr>
          <w:kern w:val="1"/>
          <w:u w:color="0000FF"/>
        </w:rPr>
        <w:t>5.5.5</w:t>
      </w:r>
      <w:r w:rsidRPr="004F3C94">
        <w:rPr>
          <w:kern w:val="1"/>
          <w:u w:color="0000FF"/>
        </w:rPr>
        <w:tab/>
      </w:r>
      <w:r w:rsidRPr="004F3C94">
        <w:rPr>
          <w:kern w:val="1"/>
        </w:rPr>
        <w:t>For trees placed within sidewalks, porous pavers, tree box filters, or other appropriate devices shall be used to prevent excessive soil compaction, enhance stormwater management, and add interest.  If tree grates are used they shall be fabricated of a strong, durable material, installed flush with grade, and provide an expandable center opening to allow for continued tree growth.</w:t>
      </w:r>
    </w:p>
    <w:p w14:paraId="100A5CBE" w14:textId="77777777" w:rsidR="009341B9" w:rsidRPr="004F3C94" w:rsidRDefault="009341B9" w:rsidP="009341B9">
      <w:pPr>
        <w:pStyle w:val="hanging1"/>
        <w:tabs>
          <w:tab w:val="clear" w:pos="1080"/>
        </w:tabs>
        <w:ind w:left="720" w:hanging="720"/>
        <w:rPr>
          <w:kern w:val="1"/>
          <w:u w:color="0000FF"/>
        </w:rPr>
      </w:pPr>
    </w:p>
    <w:p w14:paraId="789493DA" w14:textId="77777777" w:rsidR="009341B9" w:rsidRPr="004F3C94" w:rsidRDefault="009341B9" w:rsidP="009341B9">
      <w:pPr>
        <w:pStyle w:val="hanging1"/>
        <w:tabs>
          <w:tab w:val="clear" w:pos="1080"/>
        </w:tabs>
        <w:ind w:left="720" w:hanging="720"/>
        <w:rPr>
          <w:kern w:val="1"/>
          <w:u w:color="0000FF"/>
        </w:rPr>
      </w:pPr>
      <w:r w:rsidRPr="004F3C94">
        <w:rPr>
          <w:kern w:val="1"/>
          <w:u w:color="0000FF"/>
        </w:rPr>
        <w:t>5.5.6</w:t>
      </w:r>
      <w:r w:rsidRPr="004F3C94">
        <w:rPr>
          <w:kern w:val="1"/>
          <w:u w:color="0000FF"/>
        </w:rPr>
        <w:tab/>
        <w:t>Where appropriate, tree guards shall be installed to protect the base of the tree from street activity.</w:t>
      </w:r>
    </w:p>
    <w:p w14:paraId="76F90030" w14:textId="77777777" w:rsidR="009341B9" w:rsidRPr="004F3C94" w:rsidRDefault="009341B9" w:rsidP="009341B9">
      <w:pPr>
        <w:pStyle w:val="hanging1"/>
        <w:tabs>
          <w:tab w:val="clear" w:pos="1080"/>
        </w:tabs>
        <w:ind w:left="720" w:hanging="720"/>
        <w:rPr>
          <w:kern w:val="1"/>
          <w:u w:color="0000FF"/>
        </w:rPr>
      </w:pPr>
    </w:p>
    <w:p w14:paraId="49892427" w14:textId="77777777" w:rsidR="009341B9" w:rsidRPr="004F3C94" w:rsidRDefault="009341B9" w:rsidP="009341B9">
      <w:pPr>
        <w:pStyle w:val="hanging1"/>
        <w:tabs>
          <w:tab w:val="clear" w:pos="1080"/>
        </w:tabs>
        <w:ind w:left="720" w:hanging="720"/>
        <w:rPr>
          <w:kern w:val="1"/>
          <w:u w:color="0000FF"/>
        </w:rPr>
      </w:pPr>
      <w:r w:rsidRPr="004F3C94">
        <w:rPr>
          <w:kern w:val="1"/>
          <w:u w:color="0000FF"/>
        </w:rPr>
        <w:t>5.5.7</w:t>
      </w:r>
      <w:r w:rsidRPr="004F3C94">
        <w:rPr>
          <w:kern w:val="1"/>
          <w:u w:color="0000FF"/>
        </w:rPr>
        <w:tab/>
        <w:t xml:space="preserve">Tree wells over 6 inches deep or other landscape features that have the potential to present </w:t>
      </w:r>
      <w:r w:rsidRPr="004F3C94">
        <w:rPr>
          <w:kern w:val="1"/>
        </w:rPr>
        <w:t>a tripping/falling</w:t>
      </w:r>
      <w:r w:rsidRPr="004F3C94">
        <w:rPr>
          <w:kern w:val="1"/>
          <w:u w:color="0000FF"/>
        </w:rPr>
        <w:t xml:space="preserve"> hazard to the public shall have grates, fences or other protective measures installed.</w:t>
      </w:r>
    </w:p>
    <w:p w14:paraId="2D3CC99B" w14:textId="77777777" w:rsidR="009341B9" w:rsidRPr="004F3C94" w:rsidRDefault="009341B9" w:rsidP="009341B9">
      <w:pPr>
        <w:pStyle w:val="Heading2"/>
      </w:pPr>
      <w:r w:rsidRPr="004F3C94">
        <w:t>Section 5.6</w:t>
      </w:r>
      <w:r w:rsidRPr="004F3C94">
        <w:tab/>
        <w:t>Landscaped Areas, in General</w:t>
      </w:r>
    </w:p>
    <w:p w14:paraId="100F0632" w14:textId="77777777" w:rsidR="009341B9" w:rsidRPr="004F3C94" w:rsidRDefault="009341B9" w:rsidP="003C52A4">
      <w:pPr>
        <w:pStyle w:val="subsection"/>
        <w:ind w:left="720" w:hanging="720"/>
        <w:rPr>
          <w:kern w:val="1"/>
          <w:u w:color="0000FF"/>
        </w:rPr>
      </w:pPr>
      <w:r w:rsidRPr="004F3C94">
        <w:rPr>
          <w:kern w:val="1"/>
          <w:u w:color="0000FF"/>
        </w:rPr>
        <w:t>5.6.1</w:t>
      </w:r>
      <w:r w:rsidRPr="004F3C94">
        <w:rPr>
          <w:kern w:val="1"/>
          <w:u w:color="0000FF"/>
        </w:rPr>
        <w:tab/>
        <w:t>Side slopes for all landscaped areas shall not exceed thirty-three and one third (33-1/3) percent (3:1 slope) and shall be appropriately stabilized with vegetation.</w:t>
      </w:r>
    </w:p>
    <w:p w14:paraId="2B6D5933" w14:textId="77777777" w:rsidR="009341B9" w:rsidRPr="004F3C94" w:rsidRDefault="009341B9" w:rsidP="003C52A4">
      <w:pPr>
        <w:widowControl w:val="0"/>
        <w:tabs>
          <w:tab w:val="left" w:pos="1260"/>
        </w:tabs>
        <w:autoSpaceDE w:val="0"/>
        <w:autoSpaceDN w:val="0"/>
        <w:adjustRightInd w:val="0"/>
        <w:ind w:left="720" w:hanging="720"/>
        <w:rPr>
          <w:kern w:val="1"/>
          <w:u w:color="0000FF"/>
        </w:rPr>
      </w:pPr>
    </w:p>
    <w:p w14:paraId="1D03B360" w14:textId="77777777" w:rsidR="009341B9" w:rsidRPr="004F3C94" w:rsidRDefault="009341B9" w:rsidP="003C52A4">
      <w:pPr>
        <w:pStyle w:val="subsection"/>
        <w:ind w:left="720" w:hanging="720"/>
        <w:rPr>
          <w:kern w:val="1"/>
        </w:rPr>
      </w:pPr>
      <w:r w:rsidRPr="004F3C94">
        <w:rPr>
          <w:kern w:val="1"/>
        </w:rPr>
        <w:t>5.6.2</w:t>
      </w:r>
      <w:r w:rsidRPr="004F3C94">
        <w:rPr>
          <w:kern w:val="1"/>
        </w:rPr>
        <w:tab/>
        <w:t xml:space="preserve">Landscaped areas shall be a minimum of 6 feet wide </w:t>
      </w:r>
      <w:r w:rsidR="003C52A4" w:rsidRPr="004F3C94">
        <w:rPr>
          <w:kern w:val="1"/>
        </w:rPr>
        <w:t xml:space="preserve">(unless otherwise specified in these regulations) </w:t>
      </w:r>
      <w:r w:rsidRPr="004F3C94">
        <w:rPr>
          <w:kern w:val="1"/>
        </w:rPr>
        <w:t>or as determined appropriate by the Planning Board in order to provide adequate room for vegetative root growth and to not interfere with access to vehicles, lines of sight, and pedestrian travel.  For trees with a mature height of under 30 feet, a minimum width of 4 feet is adequate.</w:t>
      </w:r>
    </w:p>
    <w:p w14:paraId="3205260B" w14:textId="77777777" w:rsidR="009341B9" w:rsidRPr="004F3C94" w:rsidRDefault="009341B9" w:rsidP="003C52A4">
      <w:pPr>
        <w:pStyle w:val="subsection"/>
        <w:ind w:left="720" w:hanging="720"/>
        <w:rPr>
          <w:b/>
          <w:i/>
          <w:color w:val="0070C0"/>
          <w:kern w:val="1"/>
          <w:u w:color="0000FF"/>
        </w:rPr>
      </w:pPr>
    </w:p>
    <w:p w14:paraId="0A91485E" w14:textId="77777777" w:rsidR="009341B9" w:rsidRPr="004F3C94" w:rsidRDefault="00EE1D66" w:rsidP="003C52A4">
      <w:pPr>
        <w:pStyle w:val="subsection"/>
        <w:ind w:left="720" w:hanging="720"/>
        <w:rPr>
          <w:kern w:val="1"/>
          <w:u w:color="0000FF"/>
        </w:rPr>
      </w:pPr>
      <w:r w:rsidRPr="004F3C94">
        <w:rPr>
          <w:kern w:val="1"/>
          <w:u w:color="0000FF"/>
        </w:rPr>
        <w:t>5.6.3</w:t>
      </w:r>
      <w:r w:rsidR="009341B9" w:rsidRPr="004F3C94">
        <w:rPr>
          <w:kern w:val="1"/>
          <w:u w:color="0000FF"/>
        </w:rPr>
        <w:tab/>
        <w:t>Landscaped areas shall consist of a combination of large and small trees, shrubs, perennial and/or annual flowers, and/or groundcover, as appropriate.</w:t>
      </w:r>
    </w:p>
    <w:p w14:paraId="029205DC" w14:textId="77777777" w:rsidR="009341B9" w:rsidRPr="004F3C94" w:rsidRDefault="009341B9" w:rsidP="003C52A4">
      <w:pPr>
        <w:pStyle w:val="subsection"/>
        <w:ind w:left="720" w:hanging="720"/>
        <w:rPr>
          <w:kern w:val="1"/>
          <w:u w:color="0000FF"/>
        </w:rPr>
      </w:pPr>
    </w:p>
    <w:p w14:paraId="36F775E1" w14:textId="77777777" w:rsidR="00B37A09" w:rsidRPr="004F3C94" w:rsidRDefault="00EE1D66" w:rsidP="004A7316">
      <w:pPr>
        <w:pStyle w:val="subsection"/>
        <w:ind w:left="720" w:hanging="720"/>
        <w:rPr>
          <w:b/>
          <w:i/>
          <w:color w:val="0070C0"/>
          <w:kern w:val="1"/>
          <w:u w:val="single"/>
        </w:rPr>
      </w:pPr>
      <w:r w:rsidRPr="004F3C94">
        <w:rPr>
          <w:kern w:val="1"/>
          <w:u w:color="0000FF"/>
        </w:rPr>
        <w:lastRenderedPageBreak/>
        <w:t>5.6.4</w:t>
      </w:r>
      <w:r w:rsidR="009341B9" w:rsidRPr="004F3C94">
        <w:rPr>
          <w:kern w:val="1"/>
          <w:u w:color="0000FF"/>
        </w:rPr>
        <w:tab/>
        <w:t>Landscaped areas shall be designed with a variety of plant species that provide seasonal variety and biodiversity</w:t>
      </w:r>
      <w:r w:rsidR="004A7316" w:rsidRPr="004F3C94">
        <w:rPr>
          <w:kern w:val="1"/>
          <w:u w:color="0000FF"/>
        </w:rPr>
        <w:t>.</w:t>
      </w:r>
    </w:p>
    <w:p w14:paraId="4E7211FB" w14:textId="77777777" w:rsidR="00B37A09" w:rsidRPr="004F3C94" w:rsidRDefault="00B37A09" w:rsidP="003C52A4">
      <w:pPr>
        <w:pStyle w:val="subsection"/>
        <w:ind w:left="720" w:hanging="720"/>
        <w:rPr>
          <w:kern w:val="1"/>
          <w:u w:color="0000FF"/>
        </w:rPr>
      </w:pPr>
    </w:p>
    <w:p w14:paraId="0928A17B" w14:textId="77777777" w:rsidR="009341B9" w:rsidRPr="004F3C94" w:rsidRDefault="00EE1D66" w:rsidP="003C52A4">
      <w:pPr>
        <w:pStyle w:val="subsection"/>
        <w:ind w:left="720" w:hanging="720"/>
        <w:rPr>
          <w:kern w:val="1"/>
          <w:u w:color="0000FF"/>
        </w:rPr>
      </w:pPr>
      <w:r w:rsidRPr="004F3C94">
        <w:rPr>
          <w:kern w:val="1"/>
          <w:u w:color="0000FF"/>
        </w:rPr>
        <w:t>5.6.5</w:t>
      </w:r>
      <w:r w:rsidR="009341B9" w:rsidRPr="004F3C94">
        <w:rPr>
          <w:kern w:val="1"/>
          <w:u w:color="0000FF"/>
        </w:rPr>
        <w:tab/>
        <w:t>Landscaping around building entrances, near parking spaces, and along pedestrian and bicycle ways shall not interfere or block lines of sight, restrict travel, or present a hazard to personal property.</w:t>
      </w:r>
    </w:p>
    <w:p w14:paraId="76C7903F" w14:textId="77777777" w:rsidR="009341B9" w:rsidRPr="004F3C94" w:rsidRDefault="009341B9" w:rsidP="003C52A4">
      <w:pPr>
        <w:pStyle w:val="subsection"/>
        <w:ind w:left="720" w:hanging="720"/>
        <w:rPr>
          <w:kern w:val="1"/>
          <w:u w:color="0000FF"/>
        </w:rPr>
      </w:pPr>
    </w:p>
    <w:p w14:paraId="60F5B34D" w14:textId="77777777" w:rsidR="009341B9" w:rsidRPr="004F3C94" w:rsidRDefault="00EE1D66" w:rsidP="003C52A4">
      <w:pPr>
        <w:pStyle w:val="subsection"/>
        <w:ind w:left="720" w:hanging="720"/>
        <w:rPr>
          <w:kern w:val="1"/>
          <w:u w:color="0000FF"/>
        </w:rPr>
      </w:pPr>
      <w:r w:rsidRPr="004F3C94">
        <w:rPr>
          <w:kern w:val="1"/>
          <w:u w:color="0000FF"/>
        </w:rPr>
        <w:t>5.6.6</w:t>
      </w:r>
      <w:r w:rsidR="009341B9" w:rsidRPr="004F3C94">
        <w:rPr>
          <w:kern w:val="1"/>
          <w:u w:color="0000FF"/>
        </w:rPr>
        <w:tab/>
        <w:t>Any landscaping located within the safe site distance of a driveway entryway, as defined by AASHTO standards, shall be no more than 3 feet at mature height.</w:t>
      </w:r>
    </w:p>
    <w:p w14:paraId="4CEC78E6" w14:textId="77777777" w:rsidR="009341B9" w:rsidRPr="004F3C94" w:rsidRDefault="009341B9" w:rsidP="003C52A4">
      <w:pPr>
        <w:pStyle w:val="subsection"/>
        <w:ind w:left="720" w:hanging="720"/>
        <w:rPr>
          <w:kern w:val="1"/>
          <w:u w:color="0000FF"/>
        </w:rPr>
      </w:pPr>
    </w:p>
    <w:p w14:paraId="26E6E6EC" w14:textId="77777777" w:rsidR="009341B9" w:rsidRPr="004F3C94" w:rsidRDefault="009341B9" w:rsidP="003C52A4">
      <w:pPr>
        <w:pStyle w:val="subsection"/>
        <w:ind w:left="720" w:hanging="720"/>
        <w:rPr>
          <w:kern w:val="1"/>
        </w:rPr>
      </w:pPr>
      <w:r w:rsidRPr="004F3C94">
        <w:rPr>
          <w:kern w:val="1"/>
          <w:u w:color="0000FF"/>
        </w:rPr>
        <w:t>5.6.</w:t>
      </w:r>
      <w:r w:rsidR="00EE1D66" w:rsidRPr="004F3C94">
        <w:rPr>
          <w:kern w:val="1"/>
          <w:u w:color="0000FF"/>
        </w:rPr>
        <w:t>7</w:t>
      </w:r>
      <w:r w:rsidRPr="004F3C94">
        <w:rPr>
          <w:kern w:val="1"/>
          <w:u w:color="0000FF"/>
        </w:rPr>
        <w:tab/>
        <w:t xml:space="preserve">Low Impact Development (LID) techniques such as raingardens, bioretention systems, tree box filters, and similar stormwater management landscaping techniques shall be incorporated into landscaped areas, as appropriate, and may replace required </w:t>
      </w:r>
      <w:r w:rsidRPr="004F3C94">
        <w:rPr>
          <w:kern w:val="1"/>
        </w:rPr>
        <w:t xml:space="preserve">landscaping components as approved by the Planning Board with the goal of conserving water and achieving at minimum the following: </w:t>
      </w:r>
    </w:p>
    <w:p w14:paraId="0335BDA3" w14:textId="77777777" w:rsidR="009341B9" w:rsidRPr="004F3C94" w:rsidRDefault="009341B9" w:rsidP="009341B9">
      <w:pPr>
        <w:pStyle w:val="subsection"/>
        <w:ind w:firstLine="0"/>
        <w:rPr>
          <w:kern w:val="1"/>
        </w:rPr>
      </w:pPr>
    </w:p>
    <w:p w14:paraId="3FB8B7C8" w14:textId="77777777" w:rsidR="009341B9" w:rsidRPr="004F3C94" w:rsidRDefault="009341B9" w:rsidP="009341B9">
      <w:pPr>
        <w:pStyle w:val="subsection"/>
        <w:ind w:left="1260" w:hanging="540"/>
        <w:rPr>
          <w:kern w:val="1"/>
        </w:rPr>
      </w:pPr>
      <w:r w:rsidRPr="004F3C94">
        <w:rPr>
          <w:kern w:val="1"/>
        </w:rPr>
        <w:t>(a)</w:t>
      </w:r>
      <w:r w:rsidRPr="004F3C94">
        <w:rPr>
          <w:kern w:val="1"/>
        </w:rPr>
        <w:tab/>
        <w:t>Avoidance of extensive grading</w:t>
      </w:r>
    </w:p>
    <w:p w14:paraId="2C6F5BE3" w14:textId="77777777" w:rsidR="009341B9" w:rsidRPr="004F3C94" w:rsidRDefault="009341B9" w:rsidP="009341B9">
      <w:pPr>
        <w:pStyle w:val="subsection"/>
        <w:ind w:left="1260" w:hanging="540"/>
        <w:rPr>
          <w:kern w:val="1"/>
        </w:rPr>
      </w:pPr>
      <w:r w:rsidRPr="004F3C94">
        <w:rPr>
          <w:kern w:val="1"/>
        </w:rPr>
        <w:t>(b)</w:t>
      </w:r>
      <w:r w:rsidRPr="004F3C94">
        <w:rPr>
          <w:kern w:val="1"/>
        </w:rPr>
        <w:tab/>
        <w:t>Retention of as much of the original vegetation as possible and incorporation into site design</w:t>
      </w:r>
    </w:p>
    <w:p w14:paraId="4724D0FB" w14:textId="77777777" w:rsidR="009341B9" w:rsidRPr="004F3C94" w:rsidRDefault="009341B9" w:rsidP="009341B9">
      <w:pPr>
        <w:pStyle w:val="subsection"/>
        <w:ind w:left="1260" w:hanging="540"/>
        <w:rPr>
          <w:kern w:val="1"/>
        </w:rPr>
      </w:pPr>
      <w:r w:rsidRPr="004F3C94">
        <w:rPr>
          <w:kern w:val="1"/>
        </w:rPr>
        <w:t>(c)</w:t>
      </w:r>
      <w:r w:rsidRPr="004F3C94">
        <w:rPr>
          <w:kern w:val="1"/>
        </w:rPr>
        <w:tab/>
        <w:t>Control of airborne particulates such as soot and dirt</w:t>
      </w:r>
    </w:p>
    <w:p w14:paraId="6A720BE4" w14:textId="77777777" w:rsidR="009341B9" w:rsidRPr="004F3C94" w:rsidRDefault="009341B9" w:rsidP="009341B9">
      <w:pPr>
        <w:pStyle w:val="subsection"/>
        <w:ind w:left="1260" w:hanging="540"/>
        <w:rPr>
          <w:kern w:val="1"/>
        </w:rPr>
      </w:pPr>
      <w:r w:rsidRPr="004F3C94">
        <w:rPr>
          <w:kern w:val="1"/>
        </w:rPr>
        <w:t>(d)</w:t>
      </w:r>
      <w:r w:rsidRPr="004F3C94">
        <w:rPr>
          <w:kern w:val="1"/>
        </w:rPr>
        <w:tab/>
        <w:t>Enhancement of the public and private streetscape</w:t>
      </w:r>
    </w:p>
    <w:p w14:paraId="343F1A72" w14:textId="77777777" w:rsidR="009341B9" w:rsidRPr="004F3C94" w:rsidRDefault="009341B9" w:rsidP="009341B9">
      <w:pPr>
        <w:pStyle w:val="subsection"/>
        <w:ind w:left="1260" w:hanging="540"/>
        <w:rPr>
          <w:kern w:val="1"/>
        </w:rPr>
      </w:pPr>
      <w:r w:rsidRPr="004F3C94">
        <w:rPr>
          <w:kern w:val="1"/>
        </w:rPr>
        <w:t>(e)</w:t>
      </w:r>
      <w:r w:rsidRPr="004F3C94">
        <w:rPr>
          <w:kern w:val="1"/>
        </w:rPr>
        <w:tab/>
        <w:t>Screening of service structures</w:t>
      </w:r>
    </w:p>
    <w:p w14:paraId="73E6617A" w14:textId="77777777" w:rsidR="009341B9" w:rsidRPr="004F3C94" w:rsidRDefault="009341B9" w:rsidP="009341B9">
      <w:pPr>
        <w:pStyle w:val="subsection"/>
        <w:ind w:left="1260" w:hanging="540"/>
        <w:rPr>
          <w:kern w:val="1"/>
        </w:rPr>
      </w:pPr>
      <w:r w:rsidRPr="004F3C94">
        <w:rPr>
          <w:kern w:val="1"/>
        </w:rPr>
        <w:t>(f)</w:t>
      </w:r>
      <w:r w:rsidRPr="004F3C94">
        <w:rPr>
          <w:kern w:val="1"/>
        </w:rPr>
        <w:tab/>
        <w:t>Relief from broad expanses of pavement and definition of pedestrian and vehicular circulation areas</w:t>
      </w:r>
    </w:p>
    <w:p w14:paraId="68366BE5" w14:textId="77777777" w:rsidR="009341B9" w:rsidRPr="004F3C94" w:rsidRDefault="009341B9" w:rsidP="009341B9">
      <w:pPr>
        <w:pStyle w:val="subsection"/>
        <w:ind w:left="1260" w:hanging="540"/>
      </w:pPr>
      <w:r w:rsidRPr="004F3C94">
        <w:t>(g)</w:t>
      </w:r>
      <w:r w:rsidRPr="004F3C94">
        <w:tab/>
        <w:t>A pedestrian-friendly environment</w:t>
      </w:r>
    </w:p>
    <w:p w14:paraId="0AD623A9" w14:textId="77777777" w:rsidR="009341B9" w:rsidRPr="004F3C94" w:rsidRDefault="009341B9" w:rsidP="009341B9">
      <w:pPr>
        <w:pStyle w:val="Heading2"/>
      </w:pPr>
      <w:r w:rsidRPr="004F3C94">
        <w:t>Section 5.7</w:t>
      </w:r>
      <w:r w:rsidRPr="004F3C94">
        <w:tab/>
        <w:t>Landscaping Along Public Rights of Way</w:t>
      </w:r>
    </w:p>
    <w:p w14:paraId="5422BA59" w14:textId="77777777" w:rsidR="009341B9" w:rsidRPr="004F3C94" w:rsidRDefault="009341B9" w:rsidP="009341B9">
      <w:pPr>
        <w:pStyle w:val="subsection"/>
        <w:ind w:left="630" w:hanging="630"/>
        <w:rPr>
          <w:kern w:val="1"/>
          <w:u w:color="0000FF"/>
        </w:rPr>
      </w:pPr>
      <w:r w:rsidRPr="004F3C94">
        <w:rPr>
          <w:kern w:val="1"/>
          <w:u w:color="0000FF"/>
        </w:rPr>
        <w:t>5.7.1</w:t>
      </w:r>
      <w:r w:rsidRPr="004F3C94">
        <w:rPr>
          <w:kern w:val="1"/>
          <w:u w:color="0000FF"/>
        </w:rPr>
        <w:tab/>
        <w:t xml:space="preserve">Where </w:t>
      </w:r>
      <w:r w:rsidRPr="004F3C94">
        <w:rPr>
          <w:kern w:val="1"/>
        </w:rPr>
        <w:t>feasible and when required</w:t>
      </w:r>
      <w:r w:rsidRPr="004F3C94">
        <w:rPr>
          <w:kern w:val="1"/>
          <w:u w:color="0000FF"/>
        </w:rPr>
        <w:t xml:space="preserve"> at the discretion of the Planning Board, street trees </w:t>
      </w:r>
      <w:r w:rsidR="00E046B6" w:rsidRPr="004F3C94">
        <w:rPr>
          <w:kern w:val="1"/>
        </w:rPr>
        <w:t>shall</w:t>
      </w:r>
      <w:r w:rsidR="00E046B6" w:rsidRPr="004F3C94">
        <w:rPr>
          <w:kern w:val="1"/>
          <w:u w:color="0000FF"/>
        </w:rPr>
        <w:t xml:space="preserve"> </w:t>
      </w:r>
      <w:r w:rsidRPr="004F3C94">
        <w:rPr>
          <w:kern w:val="1"/>
          <w:u w:color="0000FF"/>
        </w:rPr>
        <w:t>be planted along public rights-of-way with the goal of providing a tree-lined street.</w:t>
      </w:r>
    </w:p>
    <w:p w14:paraId="5353CBC3" w14:textId="77777777" w:rsidR="00E046B6" w:rsidRPr="004F3C94" w:rsidRDefault="00E046B6" w:rsidP="009341B9">
      <w:pPr>
        <w:pStyle w:val="subsection"/>
        <w:ind w:left="630" w:hanging="630"/>
        <w:rPr>
          <w:kern w:val="1"/>
          <w:u w:color="0000FF"/>
        </w:rPr>
      </w:pPr>
    </w:p>
    <w:p w14:paraId="50BCD31A" w14:textId="77777777" w:rsidR="009341B9" w:rsidRPr="004F3C94" w:rsidRDefault="009341B9" w:rsidP="009341B9">
      <w:pPr>
        <w:pStyle w:val="subsection"/>
        <w:ind w:left="630" w:hanging="630"/>
        <w:rPr>
          <w:kern w:val="1"/>
          <w:u w:color="0000FF"/>
        </w:rPr>
      </w:pPr>
      <w:r w:rsidRPr="004F3C94">
        <w:rPr>
          <w:kern w:val="1"/>
          <w:u w:color="0000FF"/>
        </w:rPr>
        <w:t>5.7.2</w:t>
      </w:r>
      <w:r w:rsidRPr="004F3C94">
        <w:rPr>
          <w:kern w:val="1"/>
          <w:u w:color="0000FF"/>
        </w:rPr>
        <w:tab/>
        <w:t>Trees shall be spaced at a minimum of 1 tree per 30 lineal feet (50 feet for trees with a large mature height) or as specified by the Planning Board to accommodate the mature crown spread of the tree.  In most cases, deciduous trees – larger shade trees where space permits or smaller ornamental/fruit trees where space does not permit – should be used.  Trees shall not interfere with buildings, overhead utilities, pedestrian travel, or access to on-street parking spaces.</w:t>
      </w:r>
    </w:p>
    <w:p w14:paraId="76FB6F6C" w14:textId="77777777" w:rsidR="009341B9" w:rsidRPr="004F3C94" w:rsidRDefault="009341B9" w:rsidP="009341B9">
      <w:pPr>
        <w:pStyle w:val="subsection"/>
        <w:ind w:left="630" w:hanging="630"/>
        <w:rPr>
          <w:kern w:val="1"/>
          <w:u w:color="0000FF"/>
        </w:rPr>
      </w:pPr>
    </w:p>
    <w:p w14:paraId="26EE806A" w14:textId="77777777" w:rsidR="009341B9" w:rsidRPr="004F3C94" w:rsidRDefault="009341B9" w:rsidP="009341B9">
      <w:pPr>
        <w:pStyle w:val="subsection"/>
        <w:ind w:left="630" w:hanging="630"/>
        <w:rPr>
          <w:kern w:val="1"/>
        </w:rPr>
      </w:pPr>
      <w:r w:rsidRPr="004F3C94">
        <w:rPr>
          <w:kern w:val="1"/>
        </w:rPr>
        <w:t>5.7.3</w:t>
      </w:r>
      <w:r w:rsidRPr="004F3C94">
        <w:rPr>
          <w:kern w:val="1"/>
        </w:rPr>
        <w:tab/>
        <w:t xml:space="preserve">Landscaping strip.  Along Route 4, Route 108, Route 155/Lee Road, Route 155A/Mast Road, and the Old Concord Turnpike, but not including any property located in the five core commercial zoning districts (C, CB, CC, CH, and PO), there shall be established a front landscaping strip </w:t>
      </w:r>
      <w:r w:rsidR="00E046B6" w:rsidRPr="004F3C94">
        <w:rPr>
          <w:kern w:val="1"/>
        </w:rPr>
        <w:t xml:space="preserve">50 </w:t>
      </w:r>
      <w:r w:rsidRPr="004F3C94">
        <w:rPr>
          <w:kern w:val="1"/>
        </w:rPr>
        <w:t xml:space="preserve">feet wide, extending onto the property from the front right of way/property line.  The landscaping strip shall be laid out with an appropriate combination of trees, shrubs, hedges, planted berms, fences, brick or stone walls, and other landscaping elements, as determined by the Planning Board.  Where the landscaping area will be wider than </w:t>
      </w:r>
      <w:r w:rsidR="00E046B6" w:rsidRPr="004F3C94">
        <w:rPr>
          <w:kern w:val="1"/>
        </w:rPr>
        <w:t xml:space="preserve">50 </w:t>
      </w:r>
      <w:r w:rsidRPr="004F3C94">
        <w:rPr>
          <w:kern w:val="1"/>
        </w:rPr>
        <w:t>feet the appropriate landscaping may be spaced across the wider area.</w:t>
      </w:r>
    </w:p>
    <w:p w14:paraId="26C137DA" w14:textId="77777777" w:rsidR="009341B9" w:rsidRPr="004F3C94" w:rsidRDefault="009341B9" w:rsidP="009341B9">
      <w:pPr>
        <w:pStyle w:val="Heading2"/>
        <w:rPr>
          <w:szCs w:val="24"/>
        </w:rPr>
      </w:pPr>
      <w:r w:rsidRPr="004F3C94">
        <w:lastRenderedPageBreak/>
        <w:t>Section 5.8</w:t>
      </w:r>
      <w:r w:rsidRPr="004F3C94">
        <w:tab/>
        <w:t xml:space="preserve">Parking Lots </w:t>
      </w:r>
      <w:r w:rsidRPr="004F3C94">
        <w:rPr>
          <w:szCs w:val="24"/>
        </w:rPr>
        <w:t>Landscaping and Screening</w:t>
      </w:r>
    </w:p>
    <w:p w14:paraId="5D887BC3" w14:textId="77777777" w:rsidR="009341B9" w:rsidRPr="004F3C94" w:rsidRDefault="009341B9" w:rsidP="009341B9">
      <w:pPr>
        <w:tabs>
          <w:tab w:val="left" w:pos="-1440"/>
          <w:tab w:val="left" w:pos="-720"/>
        </w:tabs>
        <w:ind w:left="720" w:hanging="720"/>
        <w:rPr>
          <w:szCs w:val="24"/>
        </w:rPr>
      </w:pPr>
      <w:r w:rsidRPr="004F3C94">
        <w:rPr>
          <w:szCs w:val="24"/>
        </w:rPr>
        <w:t>5.8.1</w:t>
      </w:r>
      <w:r w:rsidRPr="004F3C94">
        <w:rPr>
          <w:szCs w:val="24"/>
        </w:rPr>
        <w:tab/>
        <w:t>The requirements of this subsection, do not apply to parking areas situated to the rear of the main building, if it is not visible from a public way, or beyond the line running even with the rear wall of the building.  For smaller parking lots/areas, such as those with fewer than 6 vehicle spaces, the Planning Board may adjust these requirements as appropriate.</w:t>
      </w:r>
    </w:p>
    <w:p w14:paraId="5800D250" w14:textId="77777777" w:rsidR="009341B9" w:rsidRPr="004F3C94" w:rsidRDefault="009341B9" w:rsidP="009341B9">
      <w:pPr>
        <w:ind w:left="720" w:hanging="720"/>
      </w:pPr>
    </w:p>
    <w:p w14:paraId="3291252C" w14:textId="77777777" w:rsidR="009341B9" w:rsidRPr="004F3C94" w:rsidRDefault="009341B9" w:rsidP="009341B9">
      <w:pPr>
        <w:ind w:left="720" w:hanging="720"/>
        <w:rPr>
          <w:spacing w:val="1"/>
        </w:rPr>
      </w:pPr>
      <w:r w:rsidRPr="004F3C94">
        <w:t>5.8.2</w:t>
      </w:r>
      <w:r w:rsidRPr="004F3C94">
        <w:tab/>
        <w:t xml:space="preserve">All </w:t>
      </w:r>
      <w:r w:rsidRPr="004F3C94">
        <w:rPr>
          <w:spacing w:val="-2"/>
        </w:rPr>
        <w:t xml:space="preserve">off-street parking areas </w:t>
      </w:r>
      <w:r w:rsidRPr="004F3C94">
        <w:rPr>
          <w:spacing w:val="-1"/>
        </w:rPr>
        <w:t xml:space="preserve">shall be screened from the public right-of-way </w:t>
      </w:r>
      <w:r w:rsidRPr="004F3C94">
        <w:rPr>
          <w:spacing w:val="-2"/>
        </w:rPr>
        <w:t xml:space="preserve">to provide substantial visual screening up to a height of 3-1/2 feet </w:t>
      </w:r>
      <w:r w:rsidRPr="004F3C94">
        <w:rPr>
          <w:spacing w:val="-1"/>
        </w:rPr>
        <w:t>above grade, excluding sight triangles at vehicular entrances and exits. A moderately dense</w:t>
      </w:r>
      <w:r w:rsidRPr="004F3C94">
        <w:t xml:space="preserve"> hedge composed predominantly of evergreen small trees or shrubs shall be planted that is reasonably expected to provide this screening </w:t>
      </w:r>
      <w:r w:rsidRPr="004F3C94">
        <w:rPr>
          <w:spacing w:val="1"/>
        </w:rPr>
        <w:t>within one year.  Alternatively, a combination of plantings, mounds, berms, walls, and fences may be used to provide this screening.  This screening will often occur in conjunction with the front landscaping strip.</w:t>
      </w:r>
    </w:p>
    <w:p w14:paraId="054BE839" w14:textId="77777777" w:rsidR="009341B9" w:rsidRPr="004F3C94" w:rsidRDefault="009341B9" w:rsidP="009341B9">
      <w:pPr>
        <w:ind w:left="720" w:hanging="720"/>
        <w:rPr>
          <w:spacing w:val="1"/>
        </w:rPr>
      </w:pPr>
    </w:p>
    <w:p w14:paraId="4C188103" w14:textId="77777777" w:rsidR="009341B9" w:rsidRPr="004F3C94" w:rsidRDefault="009341B9" w:rsidP="009341B9">
      <w:pPr>
        <w:pStyle w:val="ListParagraph"/>
        <w:ind w:hanging="720"/>
        <w:rPr>
          <w:szCs w:val="24"/>
        </w:rPr>
      </w:pPr>
      <w:r w:rsidRPr="004F3C94">
        <w:rPr>
          <w:szCs w:val="24"/>
        </w:rPr>
        <w:t>5.8.3</w:t>
      </w:r>
      <w:r w:rsidRPr="004F3C94">
        <w:rPr>
          <w:szCs w:val="24"/>
        </w:rPr>
        <w:tab/>
        <w:t xml:space="preserve">Landscaping </w:t>
      </w:r>
      <w:r w:rsidR="004A7316" w:rsidRPr="004F3C94">
        <w:rPr>
          <w:szCs w:val="24"/>
        </w:rPr>
        <w:t xml:space="preserve">shall </w:t>
      </w:r>
      <w:r w:rsidRPr="004F3C94">
        <w:rPr>
          <w:szCs w:val="24"/>
        </w:rPr>
        <w:t xml:space="preserve">be used to delineate vehicular and pedestrian circulation patterns within parking lots and throughout the site and to provide visual interest. </w:t>
      </w:r>
    </w:p>
    <w:p w14:paraId="631A33AB" w14:textId="77777777" w:rsidR="009341B9" w:rsidRPr="004F3C94" w:rsidRDefault="009341B9" w:rsidP="009341B9">
      <w:pPr>
        <w:pStyle w:val="query"/>
        <w:ind w:left="720" w:hanging="720"/>
        <w:rPr>
          <w:i w:val="0"/>
          <w:sz w:val="24"/>
          <w:szCs w:val="24"/>
        </w:rPr>
      </w:pPr>
    </w:p>
    <w:p w14:paraId="7F3D1051" w14:textId="77777777" w:rsidR="009341B9" w:rsidRPr="004F3C94" w:rsidRDefault="009341B9" w:rsidP="009341B9">
      <w:pPr>
        <w:ind w:left="720" w:hanging="720"/>
        <w:rPr>
          <w:spacing w:val="2"/>
        </w:rPr>
      </w:pPr>
      <w:r w:rsidRPr="004F3C94">
        <w:t>5.8.4</w:t>
      </w:r>
      <w:r w:rsidRPr="004F3C94">
        <w:tab/>
        <w:t xml:space="preserve">Trees </w:t>
      </w:r>
      <w:r w:rsidR="004A7316" w:rsidRPr="004F3C94">
        <w:t xml:space="preserve">shall </w:t>
      </w:r>
      <w:r w:rsidRPr="004F3C94">
        <w:t xml:space="preserve">be distributed throughout the parking lot </w:t>
      </w:r>
      <w:r w:rsidRPr="004F3C94">
        <w:rPr>
          <w:spacing w:val="2"/>
        </w:rPr>
        <w:t>as evenly as practical, in order to provide optimal canopy coverage and shading.</w:t>
      </w:r>
    </w:p>
    <w:p w14:paraId="64A7F486" w14:textId="77777777" w:rsidR="009341B9" w:rsidRPr="004F3C94" w:rsidRDefault="009341B9" w:rsidP="009341B9">
      <w:pPr>
        <w:tabs>
          <w:tab w:val="left" w:pos="-1440"/>
          <w:tab w:val="left" w:pos="-720"/>
        </w:tabs>
        <w:ind w:left="720" w:hanging="720"/>
        <w:rPr>
          <w:szCs w:val="24"/>
        </w:rPr>
      </w:pPr>
    </w:p>
    <w:p w14:paraId="1A5CB7B0" w14:textId="77777777" w:rsidR="009341B9" w:rsidRPr="004F3C94" w:rsidRDefault="009341B9" w:rsidP="009341B9">
      <w:pPr>
        <w:tabs>
          <w:tab w:val="left" w:pos="-1440"/>
          <w:tab w:val="left" w:pos="-720"/>
        </w:tabs>
        <w:ind w:left="720" w:hanging="720"/>
        <w:rPr>
          <w:szCs w:val="24"/>
        </w:rPr>
      </w:pPr>
      <w:r w:rsidRPr="004F3C94">
        <w:rPr>
          <w:szCs w:val="24"/>
        </w:rPr>
        <w:t>5.8.5</w:t>
      </w:r>
      <w:r w:rsidRPr="004F3C94">
        <w:rPr>
          <w:szCs w:val="24"/>
        </w:rPr>
        <w:tab/>
      </w:r>
      <w:r w:rsidR="004A7316" w:rsidRPr="004F3C94">
        <w:rPr>
          <w:szCs w:val="24"/>
        </w:rPr>
        <w:t>Where practical as determined by the Planning Board, a</w:t>
      </w:r>
      <w:r w:rsidRPr="004F3C94">
        <w:rPr>
          <w:szCs w:val="24"/>
        </w:rPr>
        <w:t xml:space="preserve"> landscaping peninsula (known as an “end cap”) shall be placed at the end of each parking row in line with the adjoining parking spaces, wherever the row of parking spaces is adjacent to a perpendicular travel way.  Each peninsula shall be planted with one shade tree, or one ornamental tree if use of a shade tree is not practical, for lack of space for roots.  </w:t>
      </w:r>
    </w:p>
    <w:p w14:paraId="71FF89D7" w14:textId="77777777" w:rsidR="00B4207C" w:rsidRPr="004F3C94" w:rsidRDefault="00B4207C" w:rsidP="009341B9">
      <w:pPr>
        <w:tabs>
          <w:tab w:val="left" w:pos="-1440"/>
          <w:tab w:val="left" w:pos="-720"/>
        </w:tabs>
        <w:ind w:left="720" w:hanging="720"/>
        <w:rPr>
          <w:szCs w:val="24"/>
        </w:rPr>
      </w:pPr>
    </w:p>
    <w:p w14:paraId="7357F211" w14:textId="77777777" w:rsidR="009341B9" w:rsidRPr="004F3C94" w:rsidRDefault="009341B9" w:rsidP="009341B9">
      <w:pPr>
        <w:tabs>
          <w:tab w:val="left" w:pos="-1440"/>
          <w:tab w:val="left" w:pos="-720"/>
        </w:tabs>
        <w:ind w:left="720" w:hanging="720"/>
        <w:rPr>
          <w:szCs w:val="24"/>
        </w:rPr>
      </w:pPr>
      <w:r w:rsidRPr="004F3C94">
        <w:rPr>
          <w:szCs w:val="24"/>
        </w:rPr>
        <w:t>5.8.6</w:t>
      </w:r>
      <w:r w:rsidRPr="004F3C94">
        <w:rPr>
          <w:szCs w:val="24"/>
        </w:rPr>
        <w:tab/>
        <w:t xml:space="preserve">There shall be no more than four continuous parallel parking rows on the interior of the parking lot (i.e. parking rows along the perimeter of the parking lot are not situated on the interior) without installation of a landscaped median separating those parking rows from any additional parking rows.  The landscaped median shall be at least </w:t>
      </w:r>
      <w:r w:rsidR="004A7316" w:rsidRPr="004F3C94">
        <w:rPr>
          <w:szCs w:val="24"/>
        </w:rPr>
        <w:t xml:space="preserve">9 </w:t>
      </w:r>
      <w:r w:rsidRPr="004F3C94">
        <w:rPr>
          <w:szCs w:val="24"/>
        </w:rPr>
        <w:t>feet wide</w:t>
      </w:r>
      <w:r w:rsidR="004A7316" w:rsidRPr="004F3C94">
        <w:rPr>
          <w:szCs w:val="24"/>
        </w:rPr>
        <w:t>, where practical, as determined by the Planning Board,</w:t>
      </w:r>
      <w:r w:rsidRPr="004F3C94">
        <w:rPr>
          <w:szCs w:val="24"/>
        </w:rPr>
        <w:t xml:space="preserve"> and shall be parallel to and run the same length as the adjacent parking rows.  </w:t>
      </w:r>
    </w:p>
    <w:p w14:paraId="0FEE64D9" w14:textId="77777777" w:rsidR="009341B9" w:rsidRPr="004F3C94" w:rsidRDefault="009341B9" w:rsidP="009341B9">
      <w:pPr>
        <w:tabs>
          <w:tab w:val="left" w:pos="-1440"/>
          <w:tab w:val="left" w:pos="-720"/>
        </w:tabs>
        <w:ind w:left="720" w:hanging="720"/>
        <w:rPr>
          <w:szCs w:val="24"/>
        </w:rPr>
      </w:pPr>
    </w:p>
    <w:p w14:paraId="479F973F" w14:textId="77777777" w:rsidR="004A7316" w:rsidRPr="004F3C94" w:rsidRDefault="009341B9" w:rsidP="009341B9">
      <w:pPr>
        <w:ind w:left="720" w:hanging="720"/>
      </w:pPr>
      <w:r w:rsidRPr="004F3C94">
        <w:t>5.8.7</w:t>
      </w:r>
      <w:r w:rsidRPr="004F3C94">
        <w:tab/>
        <w:t>Trees and shrubs used in parking lots shall be selected to avoid species that may drop significant fruit, flowers, sap, and other materials onto vehicles</w:t>
      </w:r>
      <w:r w:rsidR="004A7316" w:rsidRPr="004F3C94">
        <w:t>.</w:t>
      </w:r>
    </w:p>
    <w:p w14:paraId="507A317D" w14:textId="77777777" w:rsidR="00B4207C" w:rsidRPr="004F3C94" w:rsidRDefault="00B4207C" w:rsidP="009341B9">
      <w:pPr>
        <w:ind w:left="720" w:hanging="720"/>
        <w:rPr>
          <w:spacing w:val="2"/>
        </w:rPr>
      </w:pPr>
    </w:p>
    <w:p w14:paraId="7AC96DEF" w14:textId="77777777" w:rsidR="009341B9" w:rsidRPr="004F3C94" w:rsidRDefault="001F5817" w:rsidP="009341B9">
      <w:pPr>
        <w:ind w:left="720" w:hanging="720"/>
      </w:pPr>
      <w:r w:rsidRPr="004F3C94">
        <w:t>5.8.8</w:t>
      </w:r>
      <w:r w:rsidR="009341B9" w:rsidRPr="004F3C94">
        <w:tab/>
        <w:t xml:space="preserve">Selected species </w:t>
      </w:r>
      <w:r w:rsidR="004A7316" w:rsidRPr="004F3C94">
        <w:t>shall</w:t>
      </w:r>
      <w:r w:rsidR="009341B9" w:rsidRPr="004F3C94">
        <w:t xml:space="preserve"> be salt tolerant and able to tolera</w:t>
      </w:r>
      <w:r w:rsidR="00DE7CB2" w:rsidRPr="004F3C94">
        <w:t>te</w:t>
      </w:r>
      <w:r w:rsidR="009341B9" w:rsidRPr="004F3C94">
        <w:t xml:space="preserve"> hotter and drier conditions in expansive pavement areas.</w:t>
      </w:r>
    </w:p>
    <w:p w14:paraId="1C8B6EC0" w14:textId="77777777" w:rsidR="00AF4326" w:rsidRPr="004F3C94" w:rsidRDefault="00AF4326" w:rsidP="009341B9">
      <w:pPr>
        <w:ind w:left="720" w:hanging="720"/>
        <w:rPr>
          <w:b/>
          <w:i/>
          <w:color w:val="0070C0"/>
        </w:rPr>
      </w:pPr>
    </w:p>
    <w:p w14:paraId="2C247838" w14:textId="77777777" w:rsidR="009341B9" w:rsidRPr="004F3C94" w:rsidRDefault="009341B9" w:rsidP="009341B9">
      <w:pPr>
        <w:ind w:left="720" w:hanging="720"/>
      </w:pPr>
      <w:r w:rsidRPr="004F3C94">
        <w:t>5.8.9</w:t>
      </w:r>
      <w:r w:rsidRPr="004F3C94">
        <w:tab/>
      </w:r>
      <w:r w:rsidRPr="004F3C94">
        <w:rPr>
          <w:u w:val="single"/>
        </w:rPr>
        <w:t>Foundation Planting Strip</w:t>
      </w:r>
      <w:r w:rsidRPr="004F3C94">
        <w:t xml:space="preserve">.  There shall be a minimum 4 foot wide foundation planting strip between the building and any parking lot or driveway situated on the front or side of the building. The foundation bed shall be planted with appropriate landscaping materials, including grass, shrubbery, flowers, and mulch, as determined by the applicant.  Use of ornamental trees is encouraged where practical.  Where there is a sidewalk alongside the building, the foundation planting strip may be situated on either side of the sidewalk.  A </w:t>
      </w:r>
      <w:r w:rsidRPr="004F3C94">
        <w:lastRenderedPageBreak/>
        <w:t xml:space="preserve">continuous foundation planting strip is preferred but it need not be continuous where there are projecting building elements, such as entrances, bays, and utilities. </w:t>
      </w:r>
    </w:p>
    <w:p w14:paraId="0E24C63A" w14:textId="77777777" w:rsidR="00C66E31" w:rsidRPr="004F3C94" w:rsidRDefault="00C66E31" w:rsidP="009341B9">
      <w:pPr>
        <w:ind w:left="720" w:hanging="720"/>
        <w:rPr>
          <w:b/>
          <w:i/>
          <w:color w:val="00B050"/>
          <w:szCs w:val="24"/>
        </w:rPr>
      </w:pPr>
    </w:p>
    <w:p w14:paraId="33D5564B" w14:textId="77777777" w:rsidR="009341B9" w:rsidRPr="004F3C94" w:rsidRDefault="009341B9" w:rsidP="009341B9">
      <w:pPr>
        <w:pStyle w:val="subsection"/>
        <w:ind w:left="720" w:hanging="720"/>
        <w:rPr>
          <w:kern w:val="1"/>
        </w:rPr>
      </w:pPr>
      <w:r w:rsidRPr="004F3C94">
        <w:rPr>
          <w:kern w:val="1"/>
        </w:rPr>
        <w:t>5.8.10</w:t>
      </w:r>
      <w:r w:rsidRPr="004F3C94">
        <w:rPr>
          <w:kern w:val="1"/>
        </w:rPr>
        <w:tab/>
        <w:t>A minimum of five percent (5%) of the total parking and driveway area, in addition to a buffer strip of at least ten-feet in width abutting a public right-of-way, shall be landscaped.</w:t>
      </w:r>
    </w:p>
    <w:p w14:paraId="1A5C5011" w14:textId="77777777" w:rsidR="009341B9" w:rsidRPr="004F3C94" w:rsidRDefault="009341B9" w:rsidP="009341B9">
      <w:pPr>
        <w:pStyle w:val="subsection"/>
        <w:ind w:left="720" w:hanging="720"/>
        <w:rPr>
          <w:kern w:val="1"/>
        </w:rPr>
      </w:pPr>
    </w:p>
    <w:p w14:paraId="62786754" w14:textId="77777777" w:rsidR="009341B9" w:rsidRPr="004F3C94" w:rsidRDefault="009341B9" w:rsidP="009341B9">
      <w:pPr>
        <w:pStyle w:val="subsection"/>
        <w:ind w:left="720" w:hanging="720"/>
        <w:rPr>
          <w:kern w:val="1"/>
        </w:rPr>
      </w:pPr>
      <w:r w:rsidRPr="004F3C94">
        <w:rPr>
          <w:kern w:val="1"/>
        </w:rPr>
        <w:t>5.8.11</w:t>
      </w:r>
      <w:r w:rsidRPr="004F3C94">
        <w:rPr>
          <w:kern w:val="1"/>
        </w:rPr>
        <w:tab/>
        <w:t>Parking lots shall be broken up into smaller parking areas with landscaping features and bioretention systems. The total parking area required shall be broken into sections not to exceed forty (40) spaces unless otherwise approved by the Planning Board.</w:t>
      </w:r>
    </w:p>
    <w:p w14:paraId="4020E279" w14:textId="77777777" w:rsidR="009341B9" w:rsidRPr="004F3C94" w:rsidRDefault="009341B9" w:rsidP="009341B9">
      <w:pPr>
        <w:pStyle w:val="subsection"/>
        <w:ind w:left="720" w:hanging="720"/>
        <w:rPr>
          <w:b/>
          <w:bCs/>
          <w:kern w:val="1"/>
        </w:rPr>
      </w:pPr>
    </w:p>
    <w:p w14:paraId="489D1772" w14:textId="77777777" w:rsidR="00B4207C" w:rsidRPr="004F3C94" w:rsidRDefault="009341B9" w:rsidP="00B4207C">
      <w:pPr>
        <w:pStyle w:val="subsection"/>
        <w:ind w:left="720" w:hanging="720"/>
        <w:rPr>
          <w:kern w:val="1"/>
        </w:rPr>
      </w:pPr>
      <w:r w:rsidRPr="004F3C94">
        <w:rPr>
          <w:kern w:val="1"/>
        </w:rPr>
        <w:t>5.8.12</w:t>
      </w:r>
      <w:r w:rsidRPr="004F3C94">
        <w:rPr>
          <w:kern w:val="1"/>
        </w:rPr>
        <w:tab/>
        <w:t xml:space="preserve">All islands, peninsulas, and medians required in the parking areas shall be more or less evenly distributed throughout such parking areas. The distribution and location of landscaped areas may be adjusted to accommodate existing trees or other natural features so long as the total area requirement for landscaped islands, peninsulas, and medians for the respective parking area is satisfied. All landscaped islands, peninsulas, and medians shall be a minimum of nine feet in width </w:t>
      </w:r>
      <w:r w:rsidRPr="004F3C94">
        <w:rPr>
          <w:kern w:val="1"/>
          <w:szCs w:val="24"/>
        </w:rPr>
        <w:t>or as necessary to provide adequate room for vegetative root growth and in order to not to interfere with access to vehicles, lines of sight, pedestrian travel, or the long-term health of the vegetation</w:t>
      </w:r>
      <w:r w:rsidR="00482026" w:rsidRPr="004F3C94">
        <w:rPr>
          <w:kern w:val="1"/>
          <w:szCs w:val="24"/>
        </w:rPr>
        <w:t xml:space="preserve">. </w:t>
      </w:r>
      <w:r w:rsidRPr="004F3C94">
        <w:rPr>
          <w:kern w:val="1"/>
        </w:rPr>
        <w:t xml:space="preserve">Some islands </w:t>
      </w:r>
      <w:r w:rsidR="00012EE3" w:rsidRPr="004F3C94">
        <w:rPr>
          <w:kern w:val="1"/>
        </w:rPr>
        <w:t>may</w:t>
      </w:r>
      <w:r w:rsidRPr="004F3C94">
        <w:rPr>
          <w:kern w:val="1"/>
        </w:rPr>
        <w:t xml:space="preserve"> be used to provide pedestrian walkways.</w:t>
      </w:r>
      <w:r w:rsidR="00B4207C" w:rsidRPr="004F3C94">
        <w:rPr>
          <w:kern w:val="1"/>
        </w:rPr>
        <w:t xml:space="preserve">  </w:t>
      </w:r>
      <w:r w:rsidR="00012EE3" w:rsidRPr="004F3C94">
        <w:rPr>
          <w:kern w:val="1"/>
        </w:rPr>
        <w:t>Areas designated as w</w:t>
      </w:r>
      <w:r w:rsidR="00B4207C" w:rsidRPr="004F3C94">
        <w:rPr>
          <w:kern w:val="1"/>
        </w:rPr>
        <w:t>ater</w:t>
      </w:r>
      <w:r w:rsidR="00012EE3" w:rsidRPr="004F3C94">
        <w:rPr>
          <w:kern w:val="1"/>
        </w:rPr>
        <w:t>-</w:t>
      </w:r>
      <w:r w:rsidR="00B4207C" w:rsidRPr="004F3C94">
        <w:rPr>
          <w:kern w:val="1"/>
        </w:rPr>
        <w:t xml:space="preserve">quality swales or rain garden beds (if sheet flow is allowed) </w:t>
      </w:r>
      <w:r w:rsidR="00012EE3" w:rsidRPr="004F3C94">
        <w:rPr>
          <w:kern w:val="1"/>
        </w:rPr>
        <w:t>shall</w:t>
      </w:r>
      <w:r w:rsidR="00B4207C" w:rsidRPr="004F3C94">
        <w:rPr>
          <w:kern w:val="1"/>
        </w:rPr>
        <w:t xml:space="preserve"> be designed to promote detention time and infiltration.  Soils must be designed for infiltration and evaluated for need of amendments. Overflow contingencies shall be provided and plumbed to adjacent drainage network if necessary.</w:t>
      </w:r>
    </w:p>
    <w:p w14:paraId="4D9941EF" w14:textId="77777777" w:rsidR="00B4207C" w:rsidRPr="004F3C94" w:rsidRDefault="00B4207C" w:rsidP="009341B9">
      <w:pPr>
        <w:widowControl w:val="0"/>
        <w:autoSpaceDE w:val="0"/>
        <w:autoSpaceDN w:val="0"/>
        <w:adjustRightInd w:val="0"/>
        <w:ind w:left="720" w:hanging="720"/>
        <w:rPr>
          <w:kern w:val="1"/>
          <w:u w:val="single"/>
        </w:rPr>
      </w:pPr>
    </w:p>
    <w:p w14:paraId="0B835FA5" w14:textId="77777777" w:rsidR="009341B9" w:rsidRPr="004F3C94" w:rsidRDefault="009341B9" w:rsidP="009341B9">
      <w:pPr>
        <w:pStyle w:val="subsection"/>
        <w:ind w:left="720" w:hanging="720"/>
        <w:rPr>
          <w:kern w:val="1"/>
        </w:rPr>
      </w:pPr>
      <w:r w:rsidRPr="004F3C94">
        <w:rPr>
          <w:kern w:val="1"/>
        </w:rPr>
        <w:t>5.8.13</w:t>
      </w:r>
      <w:r w:rsidRPr="004F3C94">
        <w:rPr>
          <w:kern w:val="1"/>
        </w:rPr>
        <w:tab/>
        <w:t>Corner clearance, as defined in Section 175-7 of the Durham zoning ordinance, shall be observed regarding all landscaping or screens.</w:t>
      </w:r>
    </w:p>
    <w:p w14:paraId="49F8ED0C" w14:textId="77777777" w:rsidR="009341B9" w:rsidRPr="004F3C94" w:rsidRDefault="009341B9" w:rsidP="009341B9">
      <w:pPr>
        <w:pStyle w:val="Heading2"/>
        <w:rPr>
          <w:b/>
          <w:color w:val="FF00FF"/>
        </w:rPr>
      </w:pPr>
      <w:r w:rsidRPr="004F3C94">
        <w:t>Section 5.9</w:t>
      </w:r>
      <w:r w:rsidRPr="004F3C94">
        <w:tab/>
        <w:t>Screening</w:t>
      </w:r>
    </w:p>
    <w:p w14:paraId="6DAAB05C" w14:textId="77777777" w:rsidR="003C52A4" w:rsidRPr="004F3C94" w:rsidRDefault="009341B9" w:rsidP="00012EE3">
      <w:pPr>
        <w:pStyle w:val="subsection"/>
        <w:tabs>
          <w:tab w:val="left" w:pos="720"/>
        </w:tabs>
        <w:ind w:left="720" w:hanging="720"/>
      </w:pPr>
      <w:r w:rsidRPr="004F3C94">
        <w:t>5.9.1</w:t>
      </w:r>
      <w:r w:rsidRPr="004F3C94">
        <w:tab/>
        <w:t>Where nonresidential uses and/or off-street parking facilities abut a vacant lot in a residential zone or an existing residential use, the perimeter shall be screened to provide physical and visual separation from the residential zone or use.</w:t>
      </w:r>
      <w:r w:rsidR="003C52A4" w:rsidRPr="004F3C94">
        <w:t xml:space="preserve">  </w:t>
      </w:r>
    </w:p>
    <w:p w14:paraId="483CB2CE" w14:textId="77777777" w:rsidR="00012EE3" w:rsidRPr="004F3C94" w:rsidRDefault="00012EE3" w:rsidP="00012EE3">
      <w:pPr>
        <w:pStyle w:val="subsection"/>
        <w:tabs>
          <w:tab w:val="left" w:pos="720"/>
        </w:tabs>
        <w:ind w:left="720" w:hanging="720"/>
      </w:pPr>
    </w:p>
    <w:p w14:paraId="5BA46C90" w14:textId="77777777" w:rsidR="009341B9" w:rsidRPr="004F3C94" w:rsidRDefault="009341B9" w:rsidP="009341B9">
      <w:pPr>
        <w:pStyle w:val="subsection"/>
        <w:tabs>
          <w:tab w:val="left" w:pos="720"/>
        </w:tabs>
        <w:ind w:left="720" w:hanging="720"/>
      </w:pPr>
      <w:r w:rsidRPr="004F3C94">
        <w:t>5.9.2</w:t>
      </w:r>
      <w:r w:rsidRPr="004F3C94">
        <w:tab/>
        <w:t>Screening measures composed of trees, shrubs, berms, walls, and/or fences shall be installed to a height of 6 feet, or higher, when appropriate, as specified by the Planning Board.  A wall or fence shall be placed on the exterior side of any landscaping unless otherwise approved by the Planning Board.  The more attractive finished side of the fence shall face abutters, unless otherwise approved by the Planning Board.</w:t>
      </w:r>
    </w:p>
    <w:p w14:paraId="4DE5C773" w14:textId="77777777" w:rsidR="009341B9" w:rsidRPr="004F3C94" w:rsidRDefault="009341B9" w:rsidP="009341B9">
      <w:pPr>
        <w:pStyle w:val="subsection"/>
        <w:tabs>
          <w:tab w:val="left" w:pos="720"/>
        </w:tabs>
        <w:ind w:left="720" w:hanging="720"/>
        <w:rPr>
          <w:kern w:val="1"/>
          <w:u w:color="0000FF"/>
        </w:rPr>
      </w:pPr>
    </w:p>
    <w:p w14:paraId="03215947" w14:textId="77777777" w:rsidR="009341B9" w:rsidRPr="004F3C94" w:rsidRDefault="009341B9" w:rsidP="009341B9">
      <w:pPr>
        <w:pStyle w:val="subsection"/>
        <w:tabs>
          <w:tab w:val="left" w:pos="720"/>
        </w:tabs>
        <w:ind w:left="720" w:hanging="720"/>
        <w:rPr>
          <w:kern w:val="1"/>
        </w:rPr>
      </w:pPr>
      <w:r w:rsidRPr="004F3C94">
        <w:rPr>
          <w:kern w:val="1"/>
        </w:rPr>
        <w:t>5.9.3</w:t>
      </w:r>
      <w:r w:rsidRPr="004F3C94">
        <w:rPr>
          <w:kern w:val="1"/>
        </w:rPr>
        <w:tab/>
        <w:t xml:space="preserve">When natural vegetation is used, it shall consist of evergreen shrubs and/or trees planted in a line to form a continuous screen that will grow to a minimum height of 6 feet within 3 years. Additional evergreen shrubs/trees may be planted in a second, staggered line to form a screen together with the first line. </w:t>
      </w:r>
    </w:p>
    <w:p w14:paraId="316AABBF" w14:textId="77777777" w:rsidR="009341B9" w:rsidRPr="004F3C94" w:rsidRDefault="009341B9" w:rsidP="009341B9">
      <w:pPr>
        <w:pStyle w:val="subsection"/>
        <w:tabs>
          <w:tab w:val="left" w:pos="720"/>
        </w:tabs>
        <w:ind w:left="720" w:hanging="720"/>
        <w:rPr>
          <w:kern w:val="1"/>
          <w:u w:color="0000FF"/>
        </w:rPr>
      </w:pPr>
    </w:p>
    <w:p w14:paraId="644B85A5" w14:textId="77777777" w:rsidR="009341B9" w:rsidRPr="004F3C94" w:rsidRDefault="009341B9" w:rsidP="009341B9">
      <w:pPr>
        <w:pStyle w:val="subsection"/>
        <w:tabs>
          <w:tab w:val="left" w:pos="720"/>
        </w:tabs>
        <w:ind w:left="720" w:hanging="720"/>
        <w:rPr>
          <w:kern w:val="1"/>
          <w:u w:color="0000FF"/>
        </w:rPr>
      </w:pPr>
      <w:r w:rsidRPr="004F3C94">
        <w:rPr>
          <w:kern w:val="1"/>
          <w:u w:color="0000FF"/>
        </w:rPr>
        <w:t>5.9.4</w:t>
      </w:r>
      <w:r w:rsidRPr="004F3C94">
        <w:rPr>
          <w:kern w:val="1"/>
          <w:u w:color="0000FF"/>
        </w:rPr>
        <w:tab/>
        <w:t>All sites shall incorporate screening measures to prevent the headlights of vehicles from shining on adjoining residential areas.</w:t>
      </w:r>
    </w:p>
    <w:p w14:paraId="4052F1D1" w14:textId="77777777" w:rsidR="009341B9" w:rsidRPr="004F3C94" w:rsidRDefault="009341B9" w:rsidP="009341B9">
      <w:pPr>
        <w:pStyle w:val="subsection"/>
        <w:tabs>
          <w:tab w:val="left" w:pos="720"/>
        </w:tabs>
        <w:ind w:left="720" w:hanging="720"/>
        <w:rPr>
          <w:kern w:val="1"/>
          <w:u w:color="0000FF"/>
        </w:rPr>
      </w:pPr>
    </w:p>
    <w:p w14:paraId="4913C7D3" w14:textId="77777777" w:rsidR="009341B9" w:rsidRPr="004F3C94" w:rsidRDefault="009341B9" w:rsidP="009341B9">
      <w:pPr>
        <w:pStyle w:val="subsection"/>
        <w:tabs>
          <w:tab w:val="left" w:pos="720"/>
        </w:tabs>
        <w:ind w:left="720" w:hanging="720"/>
        <w:rPr>
          <w:kern w:val="1"/>
          <w:u w:color="0000FF"/>
        </w:rPr>
      </w:pPr>
      <w:r w:rsidRPr="004F3C94">
        <w:rPr>
          <w:kern w:val="1"/>
          <w:u w:color="0000FF"/>
        </w:rPr>
        <w:t>5.9.5</w:t>
      </w:r>
      <w:r w:rsidRPr="004F3C94">
        <w:rPr>
          <w:kern w:val="1"/>
          <w:u w:color="0000FF"/>
        </w:rPr>
        <w:tab/>
        <w:t>All mechanical installations and equipment, solid waste collection equipment, pump stations, outdoor storage, and similar items shall be screened or softened with landscaping that is appropriate for the location.</w:t>
      </w:r>
    </w:p>
    <w:p w14:paraId="16E5CEE2" w14:textId="77777777" w:rsidR="009341B9" w:rsidRPr="004F3C94" w:rsidRDefault="009341B9" w:rsidP="009341B9">
      <w:pPr>
        <w:pStyle w:val="subsection"/>
        <w:tabs>
          <w:tab w:val="left" w:pos="720"/>
        </w:tabs>
        <w:ind w:left="720" w:hanging="720"/>
        <w:rPr>
          <w:kern w:val="1"/>
          <w:u w:color="0000FF"/>
        </w:rPr>
      </w:pPr>
    </w:p>
    <w:p w14:paraId="093E76CB" w14:textId="77777777" w:rsidR="009341B9" w:rsidRPr="004F3C94" w:rsidRDefault="009341B9" w:rsidP="009341B9">
      <w:pPr>
        <w:pStyle w:val="subsection"/>
        <w:tabs>
          <w:tab w:val="left" w:pos="720"/>
        </w:tabs>
        <w:ind w:left="720" w:hanging="720"/>
        <w:rPr>
          <w:kern w:val="1"/>
          <w:u w:color="0000FF"/>
        </w:rPr>
      </w:pPr>
      <w:r w:rsidRPr="004F3C94">
        <w:rPr>
          <w:kern w:val="1"/>
          <w:u w:color="0000FF"/>
        </w:rPr>
        <w:t>5.9.6</w:t>
      </w:r>
      <w:r w:rsidRPr="004F3C94">
        <w:rPr>
          <w:kern w:val="1"/>
          <w:u w:color="0000FF"/>
        </w:rPr>
        <w:tab/>
        <w:t>The Planning Board may stipulate additional buffers due to unusual impacts generated, including odor, noise, glare, dirt, dust, vibration, etc.</w:t>
      </w:r>
    </w:p>
    <w:p w14:paraId="3C5FF02F" w14:textId="77777777" w:rsidR="009341B9" w:rsidRPr="004F3C94" w:rsidRDefault="009341B9" w:rsidP="009341B9">
      <w:pPr>
        <w:pStyle w:val="Heading2"/>
      </w:pPr>
      <w:r w:rsidRPr="004F3C94">
        <w:t>Section 5.1</w:t>
      </w:r>
      <w:r w:rsidR="00AA1EFF" w:rsidRPr="004F3C94">
        <w:t>0</w:t>
      </w:r>
      <w:r w:rsidRPr="004F3C94">
        <w:tab/>
        <w:t>Maintenance and Replacement of Landscaping and Screening</w:t>
      </w:r>
    </w:p>
    <w:p w14:paraId="478E1BE2" w14:textId="77777777" w:rsidR="00EF55E1" w:rsidRPr="004F3C94" w:rsidRDefault="008A09E5" w:rsidP="00EF55E1">
      <w:pPr>
        <w:pStyle w:val="subsection"/>
        <w:tabs>
          <w:tab w:val="left" w:pos="720"/>
        </w:tabs>
        <w:ind w:left="720" w:hanging="720"/>
        <w:rPr>
          <w:kern w:val="1"/>
        </w:rPr>
      </w:pPr>
      <w:r w:rsidRPr="004F3C94">
        <w:rPr>
          <w:kern w:val="1"/>
          <w:u w:color="0000FF"/>
        </w:rPr>
        <w:t>5.10.1</w:t>
      </w:r>
      <w:r w:rsidR="009341B9" w:rsidRPr="004F3C94">
        <w:rPr>
          <w:kern w:val="1"/>
          <w:u w:color="0000FF"/>
        </w:rPr>
        <w:tab/>
        <w:t xml:space="preserve">The developer or property owner shall be </w:t>
      </w:r>
      <w:r w:rsidR="009341B9" w:rsidRPr="004F3C94">
        <w:rPr>
          <w:kern w:val="1"/>
        </w:rPr>
        <w:t>responsible for the maintenance</w:t>
      </w:r>
      <w:r w:rsidR="00EB6B51" w:rsidRPr="004F3C94">
        <w:rPr>
          <w:kern w:val="1"/>
        </w:rPr>
        <w:t xml:space="preserve"> and repair</w:t>
      </w:r>
      <w:r w:rsidR="009341B9" w:rsidRPr="004F3C94">
        <w:rPr>
          <w:kern w:val="1"/>
        </w:rPr>
        <w:t xml:space="preserve"> of all required landscaping and screening materials for </w:t>
      </w:r>
      <w:r w:rsidR="00EB6B51" w:rsidRPr="004F3C94">
        <w:rPr>
          <w:kern w:val="1"/>
        </w:rPr>
        <w:t>three</w:t>
      </w:r>
      <w:r w:rsidR="009341B9" w:rsidRPr="004F3C94">
        <w:rPr>
          <w:kern w:val="1"/>
        </w:rPr>
        <w:t xml:space="preserve"> years from the date of planting. A written, 3-year tree maintenance plan shall be submitted that includes specifications for watering, mulching, removal of guy wires/stakes (if used), pruning, and </w:t>
      </w:r>
      <w:r w:rsidR="00434B31" w:rsidRPr="004F3C94">
        <w:rPr>
          <w:kern w:val="1"/>
        </w:rPr>
        <w:t>tree protection.</w:t>
      </w:r>
    </w:p>
    <w:p w14:paraId="31D07AA7" w14:textId="77777777" w:rsidR="00434B31" w:rsidRPr="004F3C94" w:rsidRDefault="00434B31" w:rsidP="009341B9">
      <w:pPr>
        <w:pStyle w:val="subsection"/>
        <w:tabs>
          <w:tab w:val="left" w:pos="720"/>
        </w:tabs>
        <w:ind w:left="720" w:hanging="720"/>
        <w:rPr>
          <w:kern w:val="1"/>
        </w:rPr>
      </w:pPr>
    </w:p>
    <w:p w14:paraId="25FE326F" w14:textId="77777777" w:rsidR="009341B9" w:rsidRPr="004F3C94" w:rsidRDefault="009341B9" w:rsidP="009341B9">
      <w:pPr>
        <w:pStyle w:val="subsection"/>
        <w:tabs>
          <w:tab w:val="left" w:pos="720"/>
        </w:tabs>
        <w:ind w:left="720" w:hanging="720"/>
        <w:rPr>
          <w:kern w:val="1"/>
        </w:rPr>
      </w:pPr>
      <w:r w:rsidRPr="004F3C94">
        <w:rPr>
          <w:kern w:val="1"/>
        </w:rPr>
        <w:t>5.1</w:t>
      </w:r>
      <w:r w:rsidR="008A09E5" w:rsidRPr="004F3C94">
        <w:rPr>
          <w:kern w:val="1"/>
        </w:rPr>
        <w:t>0</w:t>
      </w:r>
      <w:r w:rsidRPr="004F3C94">
        <w:rPr>
          <w:kern w:val="1"/>
        </w:rPr>
        <w:t>.2</w:t>
      </w:r>
      <w:r w:rsidRPr="004F3C94">
        <w:rPr>
          <w:kern w:val="1"/>
        </w:rPr>
        <w:tab/>
        <w:t>All required plant materials (including mulched beds) shall be tended and maintained in a healthy growing condition reasonably free of weeds, replaced when necessary, and kept free of refuse and debris. All required fences and walls shall be maintained in good repair.</w:t>
      </w:r>
    </w:p>
    <w:p w14:paraId="23E19708" w14:textId="77777777" w:rsidR="009341B9" w:rsidRPr="004F3C94" w:rsidRDefault="009341B9" w:rsidP="009341B9">
      <w:pPr>
        <w:pStyle w:val="subsection"/>
        <w:tabs>
          <w:tab w:val="left" w:pos="720"/>
        </w:tabs>
        <w:ind w:left="720" w:hanging="720"/>
        <w:rPr>
          <w:kern w:val="1"/>
        </w:rPr>
      </w:pPr>
    </w:p>
    <w:p w14:paraId="206BC50E" w14:textId="77777777" w:rsidR="009341B9" w:rsidRPr="004F3C94" w:rsidRDefault="008A09E5" w:rsidP="009341B9">
      <w:pPr>
        <w:pStyle w:val="subsection"/>
        <w:tabs>
          <w:tab w:val="left" w:pos="720"/>
        </w:tabs>
        <w:ind w:left="720" w:hanging="720"/>
        <w:rPr>
          <w:kern w:val="1"/>
        </w:rPr>
      </w:pPr>
      <w:r w:rsidRPr="004F3C94">
        <w:rPr>
          <w:kern w:val="1"/>
        </w:rPr>
        <w:t>5.10</w:t>
      </w:r>
      <w:r w:rsidR="009341B9" w:rsidRPr="004F3C94">
        <w:rPr>
          <w:kern w:val="1"/>
        </w:rPr>
        <w:t>.3</w:t>
      </w:r>
      <w:r w:rsidR="009341B9" w:rsidRPr="004F3C94">
        <w:rPr>
          <w:kern w:val="1"/>
        </w:rPr>
        <w:tab/>
        <w:t xml:space="preserve">The property owner shall remove plant materials </w:t>
      </w:r>
      <w:r w:rsidR="002C5D38" w:rsidRPr="004F3C94">
        <w:rPr>
          <w:kern w:val="1"/>
        </w:rPr>
        <w:t xml:space="preserve">that </w:t>
      </w:r>
      <w:r w:rsidRPr="004F3C94">
        <w:rPr>
          <w:kern w:val="1"/>
        </w:rPr>
        <w:t>are</w:t>
      </w:r>
      <w:r w:rsidR="002C5D38" w:rsidRPr="004F3C94">
        <w:rPr>
          <w:kern w:val="1"/>
        </w:rPr>
        <w:t xml:space="preserve"> dead or in poor condition </w:t>
      </w:r>
      <w:r w:rsidR="009341B9" w:rsidRPr="004F3C94">
        <w:rPr>
          <w:kern w:val="1"/>
        </w:rPr>
        <w:t>immediately once their condition is recognized and replace them with the same type, size, and quantity of plant materials as originally installed, unless alternative plantings are approved by the Durham Tree Warden or Planning Board.</w:t>
      </w:r>
    </w:p>
    <w:p w14:paraId="617377EF" w14:textId="77777777" w:rsidR="009341B9" w:rsidRPr="004F3C94" w:rsidRDefault="009341B9" w:rsidP="009341B9">
      <w:pPr>
        <w:pStyle w:val="subsection"/>
        <w:tabs>
          <w:tab w:val="left" w:pos="720"/>
        </w:tabs>
        <w:ind w:left="720" w:hanging="720"/>
        <w:rPr>
          <w:b/>
          <w:i/>
          <w:color w:val="00B050"/>
          <w:kern w:val="1"/>
          <w:u w:color="0000FF"/>
        </w:rPr>
      </w:pPr>
    </w:p>
    <w:p w14:paraId="25CD0177" w14:textId="77777777" w:rsidR="009341B9" w:rsidRPr="004F3C94" w:rsidRDefault="009341B9" w:rsidP="009341B9">
      <w:pPr>
        <w:pStyle w:val="subsection"/>
        <w:tabs>
          <w:tab w:val="left" w:pos="720"/>
        </w:tabs>
        <w:ind w:left="720" w:hanging="720"/>
      </w:pPr>
      <w:r w:rsidRPr="004F3C94">
        <w:rPr>
          <w:kern w:val="1"/>
        </w:rPr>
        <w:t>5.1</w:t>
      </w:r>
      <w:r w:rsidR="008A09E5" w:rsidRPr="004F3C94">
        <w:rPr>
          <w:kern w:val="1"/>
        </w:rPr>
        <w:t>0</w:t>
      </w:r>
      <w:r w:rsidRPr="004F3C94">
        <w:rPr>
          <w:kern w:val="1"/>
        </w:rPr>
        <w:t>.4</w:t>
      </w:r>
      <w:r w:rsidRPr="004F3C94">
        <w:rPr>
          <w:kern w:val="1"/>
        </w:rPr>
        <w:tab/>
        <w:t>A performance bond or letter o</w:t>
      </w:r>
      <w:r w:rsidR="00DE7CB2" w:rsidRPr="004F3C94">
        <w:rPr>
          <w:kern w:val="1"/>
        </w:rPr>
        <w:t>f</w:t>
      </w:r>
      <w:r w:rsidRPr="004F3C94">
        <w:rPr>
          <w:kern w:val="1"/>
        </w:rPr>
        <w:t xml:space="preserve"> credit is required to ensure compliance with this section and to cover maintenance for a period of three (3) years after the time of planting.</w:t>
      </w:r>
      <w:r w:rsidRPr="004F3C94">
        <w:t xml:space="preserve"> </w:t>
      </w:r>
    </w:p>
    <w:p w14:paraId="44BDEC73" w14:textId="77777777" w:rsidR="009341B9" w:rsidRPr="004F3C94" w:rsidRDefault="009341B9" w:rsidP="009341B9">
      <w:pPr>
        <w:pStyle w:val="Heading2"/>
      </w:pPr>
      <w:r w:rsidRPr="004F3C94">
        <w:t>Section 5.1</w:t>
      </w:r>
      <w:r w:rsidR="008A09E5" w:rsidRPr="004F3C94">
        <w:t>1</w:t>
      </w:r>
      <w:r w:rsidRPr="004F3C94">
        <w:tab/>
        <w:t>Irrigation</w:t>
      </w:r>
    </w:p>
    <w:p w14:paraId="4524D6C9" w14:textId="77777777" w:rsidR="009341B9" w:rsidRPr="004F3C94" w:rsidRDefault="009341B9" w:rsidP="009341B9">
      <w:pPr>
        <w:pStyle w:val="subsection"/>
        <w:tabs>
          <w:tab w:val="left" w:pos="720"/>
        </w:tabs>
        <w:ind w:left="720" w:hanging="720"/>
        <w:rPr>
          <w:kern w:val="1"/>
          <w:u w:color="0000FF"/>
        </w:rPr>
      </w:pPr>
      <w:r w:rsidRPr="004F3C94">
        <w:rPr>
          <w:kern w:val="1"/>
          <w:u w:color="0000FF"/>
        </w:rPr>
        <w:t>5.1</w:t>
      </w:r>
      <w:r w:rsidR="008A09E5" w:rsidRPr="004F3C94">
        <w:rPr>
          <w:kern w:val="1"/>
          <w:u w:color="0000FF"/>
        </w:rPr>
        <w:t>1</w:t>
      </w:r>
      <w:r w:rsidRPr="004F3C94">
        <w:rPr>
          <w:kern w:val="1"/>
          <w:u w:color="0000FF"/>
        </w:rPr>
        <w:t>.1</w:t>
      </w:r>
      <w:r w:rsidRPr="004F3C94">
        <w:rPr>
          <w:kern w:val="1"/>
          <w:u w:color="0000FF"/>
        </w:rPr>
        <w:tab/>
        <w:t xml:space="preserve">The need for irrigation shall be minimized to the </w:t>
      </w:r>
      <w:r w:rsidRPr="004F3C94">
        <w:rPr>
          <w:kern w:val="1"/>
        </w:rPr>
        <w:t>extent practicable through use of native drought-tolerant species and the use of landscaping</w:t>
      </w:r>
      <w:r w:rsidRPr="004F3C94">
        <w:rPr>
          <w:kern w:val="1"/>
          <w:u w:color="0000FF"/>
        </w:rPr>
        <w:t xml:space="preserve"> that does not require permanent irrigation systems, such as xeriscaping.  </w:t>
      </w:r>
    </w:p>
    <w:p w14:paraId="3150C326" w14:textId="77777777" w:rsidR="009341B9" w:rsidRPr="004F3C94" w:rsidRDefault="009341B9" w:rsidP="009341B9">
      <w:pPr>
        <w:pStyle w:val="subsection"/>
        <w:tabs>
          <w:tab w:val="left" w:pos="720"/>
        </w:tabs>
        <w:ind w:left="720" w:hanging="720"/>
        <w:rPr>
          <w:kern w:val="1"/>
          <w:u w:color="0000FF"/>
        </w:rPr>
      </w:pPr>
    </w:p>
    <w:p w14:paraId="025B5263" w14:textId="77777777" w:rsidR="009341B9" w:rsidRPr="004F3C94" w:rsidRDefault="008A09E5" w:rsidP="009341B9">
      <w:pPr>
        <w:pStyle w:val="subsection"/>
        <w:tabs>
          <w:tab w:val="left" w:pos="720"/>
        </w:tabs>
        <w:ind w:left="720" w:hanging="720"/>
        <w:rPr>
          <w:kern w:val="1"/>
          <w:u w:color="0000FF"/>
        </w:rPr>
      </w:pPr>
      <w:r w:rsidRPr="004F3C94">
        <w:rPr>
          <w:kern w:val="1"/>
          <w:u w:color="0000FF"/>
        </w:rPr>
        <w:t>5.11</w:t>
      </w:r>
      <w:r w:rsidR="009341B9" w:rsidRPr="004F3C94">
        <w:rPr>
          <w:kern w:val="1"/>
          <w:u w:color="0000FF"/>
        </w:rPr>
        <w:t>.2</w:t>
      </w:r>
      <w:r w:rsidR="009341B9" w:rsidRPr="004F3C94">
        <w:rPr>
          <w:kern w:val="1"/>
          <w:u w:color="0000FF"/>
        </w:rPr>
        <w:tab/>
        <w:t>When irrigation is necessary to support the establishment and/or maintenance of landscaped areas, smart controllers shall be used to limit irrigation during the day and during rain events.</w:t>
      </w:r>
    </w:p>
    <w:p w14:paraId="047461AE" w14:textId="77777777" w:rsidR="009341B9" w:rsidRPr="004F3C94" w:rsidRDefault="009341B9" w:rsidP="009341B9">
      <w:pPr>
        <w:pStyle w:val="subsection"/>
        <w:tabs>
          <w:tab w:val="left" w:pos="720"/>
        </w:tabs>
        <w:ind w:left="720" w:hanging="720"/>
        <w:rPr>
          <w:kern w:val="1"/>
          <w:u w:color="0000FF"/>
        </w:rPr>
      </w:pPr>
    </w:p>
    <w:p w14:paraId="7FD40F26" w14:textId="77777777" w:rsidR="009341B9" w:rsidRPr="004F3C94" w:rsidRDefault="008A09E5" w:rsidP="009341B9">
      <w:pPr>
        <w:pStyle w:val="subsection"/>
        <w:tabs>
          <w:tab w:val="left" w:pos="720"/>
        </w:tabs>
        <w:ind w:left="720" w:hanging="720"/>
        <w:rPr>
          <w:kern w:val="1"/>
          <w:u w:color="0000FF"/>
        </w:rPr>
      </w:pPr>
      <w:r w:rsidRPr="004F3C94">
        <w:rPr>
          <w:kern w:val="1"/>
          <w:u w:color="0000FF"/>
        </w:rPr>
        <w:t>5.11</w:t>
      </w:r>
      <w:r w:rsidR="009341B9" w:rsidRPr="004F3C94">
        <w:rPr>
          <w:kern w:val="1"/>
          <w:u w:color="0000FF"/>
        </w:rPr>
        <w:t>.3</w:t>
      </w:r>
      <w:r w:rsidR="009341B9" w:rsidRPr="004F3C94">
        <w:rPr>
          <w:kern w:val="1"/>
          <w:u w:color="0000FF"/>
        </w:rPr>
        <w:tab/>
        <w:t>Where appropriate, additional water conservation features including trickle and drip lines, rain barrels, cisterns, or other water harvesting elements shall be used.</w:t>
      </w:r>
    </w:p>
    <w:p w14:paraId="05562BD2" w14:textId="77777777" w:rsidR="009341B9" w:rsidRPr="004F3C94" w:rsidRDefault="009341B9" w:rsidP="009341B9">
      <w:pPr>
        <w:pStyle w:val="subsection"/>
        <w:tabs>
          <w:tab w:val="left" w:pos="720"/>
        </w:tabs>
        <w:ind w:left="720" w:hanging="720"/>
        <w:rPr>
          <w:kern w:val="1"/>
          <w:u w:color="0000FF"/>
        </w:rPr>
      </w:pPr>
    </w:p>
    <w:p w14:paraId="55DBC7C4" w14:textId="77777777" w:rsidR="009341B9" w:rsidRPr="004F3C94" w:rsidRDefault="008A09E5" w:rsidP="009341B9">
      <w:pPr>
        <w:pStyle w:val="subsection"/>
        <w:tabs>
          <w:tab w:val="left" w:pos="720"/>
        </w:tabs>
        <w:ind w:left="720" w:hanging="720"/>
        <w:rPr>
          <w:kern w:val="1"/>
          <w:u w:color="0000FF"/>
        </w:rPr>
      </w:pPr>
      <w:r w:rsidRPr="004F3C94">
        <w:rPr>
          <w:kern w:val="1"/>
          <w:u w:color="0000FF"/>
        </w:rPr>
        <w:t>5.11</w:t>
      </w:r>
      <w:r w:rsidR="00EE1D66" w:rsidRPr="004F3C94">
        <w:rPr>
          <w:kern w:val="1"/>
          <w:u w:color="0000FF"/>
        </w:rPr>
        <w:t>.4</w:t>
      </w:r>
      <w:r w:rsidR="009341B9" w:rsidRPr="004F3C94">
        <w:rPr>
          <w:kern w:val="1"/>
          <w:u w:color="0000FF"/>
        </w:rPr>
        <w:tab/>
        <w:t>Irrigation systems shall be installed and operated in accordance with any applicable Town standards.</w:t>
      </w:r>
    </w:p>
    <w:p w14:paraId="6B8B980C" w14:textId="77777777" w:rsidR="009341B9" w:rsidRPr="004F3C94" w:rsidRDefault="008A09E5" w:rsidP="009341B9">
      <w:pPr>
        <w:pStyle w:val="Heading2"/>
      </w:pPr>
      <w:r w:rsidRPr="004F3C94">
        <w:t>Section 5.12</w:t>
      </w:r>
      <w:r w:rsidR="009341B9" w:rsidRPr="004F3C94">
        <w:tab/>
        <w:t>Innovative Landscaping Practices</w:t>
      </w:r>
    </w:p>
    <w:p w14:paraId="6554E923" w14:textId="77777777" w:rsidR="009341B9" w:rsidRPr="004F3C94" w:rsidRDefault="008A09E5" w:rsidP="009341B9">
      <w:pPr>
        <w:pStyle w:val="subsection"/>
        <w:tabs>
          <w:tab w:val="left" w:pos="720"/>
        </w:tabs>
        <w:ind w:left="720" w:hanging="720"/>
        <w:rPr>
          <w:kern w:val="1"/>
          <w:u w:color="0000FF"/>
        </w:rPr>
      </w:pPr>
      <w:r w:rsidRPr="004F3C94">
        <w:rPr>
          <w:rFonts w:cs="Arial"/>
          <w:kern w:val="1"/>
          <w:u w:color="0000FF"/>
        </w:rPr>
        <w:t>5.12</w:t>
      </w:r>
      <w:r w:rsidR="009341B9" w:rsidRPr="004F3C94">
        <w:rPr>
          <w:rFonts w:cs="Arial"/>
          <w:kern w:val="1"/>
          <w:u w:color="0000FF"/>
        </w:rPr>
        <w:t>.1</w:t>
      </w:r>
      <w:r w:rsidR="009341B9" w:rsidRPr="004F3C94">
        <w:rPr>
          <w:rFonts w:cs="Arial"/>
          <w:kern w:val="1"/>
          <w:u w:color="0000FF"/>
        </w:rPr>
        <w:tab/>
      </w:r>
      <w:r w:rsidR="009341B9" w:rsidRPr="004F3C94">
        <w:rPr>
          <w:rFonts w:cs="Arial"/>
          <w:kern w:val="1"/>
          <w:u w:val="single"/>
        </w:rPr>
        <w:t>Green Roofs.</w:t>
      </w:r>
      <w:r w:rsidR="009341B9" w:rsidRPr="004F3C94">
        <w:rPr>
          <w:rFonts w:cs="Arial"/>
          <w:kern w:val="1"/>
          <w:u w:color="0000FF"/>
        </w:rPr>
        <w:t xml:space="preserve">  </w:t>
      </w:r>
      <w:r w:rsidR="009341B9" w:rsidRPr="004F3C94">
        <w:rPr>
          <w:kern w:val="1"/>
          <w:u w:color="0000FF"/>
        </w:rPr>
        <w:t>Applicants are encouraged to use roofing materials that have a Solar Reflective Index (SRI) of at least 29 (greater for roofs with a slope of 2:12 or more) or to install vegetated roofs.</w:t>
      </w:r>
    </w:p>
    <w:p w14:paraId="0580C965" w14:textId="77777777" w:rsidR="009341B9" w:rsidRPr="004F3C94" w:rsidRDefault="009341B9" w:rsidP="009341B9">
      <w:pPr>
        <w:widowControl w:val="0"/>
        <w:tabs>
          <w:tab w:val="left" w:pos="720"/>
        </w:tabs>
        <w:autoSpaceDE w:val="0"/>
        <w:autoSpaceDN w:val="0"/>
        <w:adjustRightInd w:val="0"/>
        <w:ind w:left="720" w:hanging="720"/>
        <w:rPr>
          <w:kern w:val="1"/>
          <w:u w:color="0000FF"/>
        </w:rPr>
      </w:pPr>
    </w:p>
    <w:p w14:paraId="38BAEDD3" w14:textId="77777777" w:rsidR="009341B9" w:rsidRPr="004F3C94" w:rsidRDefault="008A09E5" w:rsidP="009341B9">
      <w:pPr>
        <w:pStyle w:val="subsection"/>
        <w:tabs>
          <w:tab w:val="left" w:pos="720"/>
        </w:tabs>
        <w:ind w:left="720" w:hanging="720"/>
        <w:rPr>
          <w:kern w:val="1"/>
          <w:u w:color="0000FF"/>
        </w:rPr>
      </w:pPr>
      <w:r w:rsidRPr="004F3C94">
        <w:rPr>
          <w:rFonts w:cs="Arial"/>
          <w:kern w:val="1"/>
          <w:u w:color="0000FF"/>
        </w:rPr>
        <w:lastRenderedPageBreak/>
        <w:t>5.12</w:t>
      </w:r>
      <w:r w:rsidR="009341B9" w:rsidRPr="004F3C94">
        <w:rPr>
          <w:rFonts w:cs="Arial"/>
          <w:kern w:val="1"/>
          <w:u w:color="0000FF"/>
        </w:rPr>
        <w:t>.2</w:t>
      </w:r>
      <w:r w:rsidR="009341B9" w:rsidRPr="004F3C94">
        <w:rPr>
          <w:rFonts w:cs="Arial"/>
          <w:kern w:val="1"/>
          <w:u w:color="0000FF"/>
        </w:rPr>
        <w:tab/>
      </w:r>
      <w:r w:rsidR="009341B9" w:rsidRPr="004F3C94">
        <w:rPr>
          <w:rFonts w:cs="Arial"/>
          <w:kern w:val="1"/>
          <w:u w:val="single"/>
        </w:rPr>
        <w:t>Passive heating and cooling</w:t>
      </w:r>
      <w:r w:rsidR="009341B9" w:rsidRPr="004F3C94">
        <w:rPr>
          <w:rFonts w:cs="Arial"/>
          <w:kern w:val="1"/>
        </w:rPr>
        <w:t xml:space="preserve">. </w:t>
      </w:r>
      <w:r w:rsidR="009341B9" w:rsidRPr="004F3C94">
        <w:rPr>
          <w:kern w:val="1"/>
        </w:rPr>
        <w:t>Applicants are encouraged to incorporate landscaping techniques that help reduce energy consumption for heating and cooling of buildings</w:t>
      </w:r>
      <w:r w:rsidR="009341B9" w:rsidRPr="004F3C94">
        <w:rPr>
          <w:kern w:val="1"/>
          <w:u w:color="0000FF"/>
        </w:rPr>
        <w:t xml:space="preserve"> on the site. Trees should be planted to provide shade on buildings and parking lots in the warm seasons and to allow solar heat during the cool seasons.</w:t>
      </w:r>
    </w:p>
    <w:p w14:paraId="76429216" w14:textId="77777777" w:rsidR="009341B9" w:rsidRPr="004F3C94" w:rsidRDefault="009341B9" w:rsidP="009341B9">
      <w:pPr>
        <w:pStyle w:val="subsection"/>
        <w:tabs>
          <w:tab w:val="left" w:pos="720"/>
        </w:tabs>
        <w:ind w:left="720" w:hanging="720"/>
        <w:rPr>
          <w:kern w:val="1"/>
          <w:u w:color="0000FF"/>
        </w:rPr>
      </w:pPr>
    </w:p>
    <w:p w14:paraId="72EB5F68" w14:textId="77777777" w:rsidR="009341B9" w:rsidRPr="004F3C94" w:rsidRDefault="008A09E5" w:rsidP="009341B9">
      <w:pPr>
        <w:pStyle w:val="subsection"/>
        <w:tabs>
          <w:tab w:val="left" w:pos="720"/>
        </w:tabs>
        <w:ind w:left="720" w:hanging="720"/>
        <w:rPr>
          <w:kern w:val="1"/>
          <w:u w:color="0000FF"/>
        </w:rPr>
      </w:pPr>
      <w:r w:rsidRPr="004F3C94">
        <w:rPr>
          <w:kern w:val="1"/>
          <w:u w:color="0000FF"/>
        </w:rPr>
        <w:t>5.12</w:t>
      </w:r>
      <w:r w:rsidR="009341B9" w:rsidRPr="004F3C94">
        <w:rPr>
          <w:kern w:val="1"/>
          <w:u w:color="0000FF"/>
        </w:rPr>
        <w:t>.</w:t>
      </w:r>
      <w:r w:rsidR="00EE1D66" w:rsidRPr="004F3C94">
        <w:rPr>
          <w:kern w:val="1"/>
          <w:u w:color="0000FF"/>
        </w:rPr>
        <w:t>3</w:t>
      </w:r>
      <w:r w:rsidR="009341B9" w:rsidRPr="004F3C94">
        <w:rPr>
          <w:kern w:val="1"/>
          <w:u w:color="0000FF"/>
        </w:rPr>
        <w:tab/>
      </w:r>
      <w:r w:rsidR="009341B9" w:rsidRPr="004F3C94">
        <w:rPr>
          <w:kern w:val="1"/>
          <w:u w:val="single"/>
        </w:rPr>
        <w:t>Stormwater Management</w:t>
      </w:r>
      <w:r w:rsidR="009341B9" w:rsidRPr="004F3C94">
        <w:rPr>
          <w:kern w:val="1"/>
          <w:u w:color="0000FF"/>
        </w:rPr>
        <w:t>. When planting in urban street or sidewalk areas, incorporate techniques to use landscaping to reduce stormwater, such as stormwater tree boxes, and rain gardens.</w:t>
      </w:r>
    </w:p>
    <w:p w14:paraId="4AB81E14" w14:textId="77777777" w:rsidR="009341B9" w:rsidRPr="004F3C94" w:rsidRDefault="008A09E5" w:rsidP="009341B9">
      <w:pPr>
        <w:pStyle w:val="Heading2"/>
      </w:pPr>
      <w:r w:rsidRPr="004F3C94">
        <w:t>Section 5.13</w:t>
      </w:r>
      <w:r w:rsidR="009341B9" w:rsidRPr="004F3C94">
        <w:tab/>
        <w:t>Definitions</w:t>
      </w:r>
    </w:p>
    <w:p w14:paraId="1466C481" w14:textId="77777777" w:rsidR="009341B9" w:rsidRPr="004F3C94" w:rsidRDefault="009341B9" w:rsidP="009341B9">
      <w:pPr>
        <w:pStyle w:val="hanging2"/>
        <w:tabs>
          <w:tab w:val="clear" w:pos="1980"/>
          <w:tab w:val="left" w:pos="0"/>
        </w:tabs>
        <w:ind w:left="0" w:firstLine="0"/>
      </w:pPr>
      <w:r w:rsidRPr="004F3C94">
        <w:t xml:space="preserve">Note that there are special definitions sections in several sections in the Site Plan Regulations, specifically:  Part I, Article 10 - </w:t>
      </w:r>
      <w:r w:rsidRPr="004F3C94">
        <w:rPr>
          <w:u w:val="single"/>
        </w:rPr>
        <w:t>Definitions</w:t>
      </w:r>
      <w:r w:rsidRPr="004F3C94">
        <w:t xml:space="preserve"> and Part III, Article 2 – </w:t>
      </w:r>
      <w:r w:rsidRPr="004F3C94">
        <w:rPr>
          <w:u w:val="single"/>
        </w:rPr>
        <w:t>Architectural Design Standards</w:t>
      </w:r>
      <w:r w:rsidRPr="004F3C94">
        <w:t xml:space="preserve">, Article 5 – </w:t>
      </w:r>
      <w:r w:rsidRPr="004F3C94">
        <w:rPr>
          <w:u w:val="single"/>
        </w:rPr>
        <w:t>Landscaping and Screening Standards</w:t>
      </w:r>
      <w:r w:rsidRPr="004F3C94">
        <w:t xml:space="preserve">, Article 6 – </w:t>
      </w:r>
      <w:r w:rsidRPr="004F3C94">
        <w:rPr>
          <w:u w:val="single"/>
        </w:rPr>
        <w:t>Lighting Standards</w:t>
      </w:r>
      <w:r w:rsidRPr="004F3C94">
        <w:t xml:space="preserve">, and Article 16 – </w:t>
      </w:r>
      <w:r w:rsidRPr="004F3C94">
        <w:rPr>
          <w:u w:val="single"/>
        </w:rPr>
        <w:t>Stormwater Management Standards</w:t>
      </w:r>
      <w:r w:rsidRPr="004F3C94">
        <w:t xml:space="preserve">.  </w:t>
      </w:r>
    </w:p>
    <w:p w14:paraId="458D372B" w14:textId="77777777" w:rsidR="009341B9" w:rsidRPr="004F3C94" w:rsidRDefault="009341B9" w:rsidP="009341B9">
      <w:pPr>
        <w:pStyle w:val="hanging2"/>
        <w:tabs>
          <w:tab w:val="clear" w:pos="1980"/>
          <w:tab w:val="left" w:pos="0"/>
        </w:tabs>
        <w:ind w:left="0" w:firstLine="0"/>
      </w:pPr>
    </w:p>
    <w:p w14:paraId="558A5033" w14:textId="77777777" w:rsidR="009341B9" w:rsidRPr="004F3C94" w:rsidRDefault="009341B9" w:rsidP="009341B9">
      <w:pPr>
        <w:pStyle w:val="hanging2"/>
        <w:tabs>
          <w:tab w:val="clear" w:pos="1980"/>
          <w:tab w:val="left" w:pos="0"/>
        </w:tabs>
        <w:ind w:left="0" w:firstLine="0"/>
      </w:pPr>
      <w:r w:rsidRPr="004F3C94">
        <w:t>The following words and terms are oriented specifically toward landscaping.  However, these words and terms may be found elsewhere in the Site Plan Regulations, and may appear in more than one place (in which case, the same definition is given in both places).  Wherever these words and terms are found, they shall have the meanings given below.</w:t>
      </w:r>
    </w:p>
    <w:p w14:paraId="36339DBA" w14:textId="77777777" w:rsidR="009341B9" w:rsidRPr="004F3C94" w:rsidRDefault="009341B9" w:rsidP="009341B9">
      <w:pPr>
        <w:pStyle w:val="definitions"/>
        <w:tabs>
          <w:tab w:val="clear" w:pos="4320"/>
          <w:tab w:val="left" w:pos="0"/>
        </w:tabs>
        <w:ind w:left="0" w:hanging="7"/>
      </w:pPr>
    </w:p>
    <w:p w14:paraId="7536C34E" w14:textId="77777777" w:rsidR="009341B9" w:rsidRPr="004F3C94" w:rsidRDefault="009341B9" w:rsidP="009341B9">
      <w:pPr>
        <w:pStyle w:val="definitions"/>
        <w:tabs>
          <w:tab w:val="clear" w:pos="4320"/>
          <w:tab w:val="left" w:pos="0"/>
        </w:tabs>
        <w:ind w:left="0" w:hanging="7"/>
        <w:rPr>
          <w:szCs w:val="24"/>
        </w:rPr>
      </w:pPr>
      <w:r w:rsidRPr="004F3C94">
        <w:rPr>
          <w:b/>
          <w:szCs w:val="24"/>
          <w:u w:val="single"/>
        </w:rPr>
        <w:t>Biodiversity</w:t>
      </w:r>
      <w:r w:rsidRPr="004F3C94">
        <w:rPr>
          <w:szCs w:val="24"/>
        </w:rPr>
        <w:t>.  Contraction of the term “biological diversity,” as defined by the Convention on Biological Diversity, which includes diversity within species, between species, and of ecosystems. With respect to these Regulations, see General Landscaping Subsection 5.6.5 for requirements to increase plant materials’ resilience to pests and diseases and, thus, their longevity.</w:t>
      </w:r>
    </w:p>
    <w:p w14:paraId="50EF8644" w14:textId="77777777" w:rsidR="009341B9" w:rsidRPr="004F3C94" w:rsidRDefault="009341B9" w:rsidP="009341B9">
      <w:pPr>
        <w:pStyle w:val="query"/>
        <w:rPr>
          <w:b/>
          <w:color w:val="0070C0"/>
          <w:sz w:val="24"/>
          <w:szCs w:val="24"/>
        </w:rPr>
      </w:pPr>
    </w:p>
    <w:p w14:paraId="0FFEAD28" w14:textId="77777777" w:rsidR="009341B9" w:rsidRPr="004F3C94" w:rsidRDefault="009341B9" w:rsidP="009341B9">
      <w:pPr>
        <w:pStyle w:val="definitions"/>
        <w:tabs>
          <w:tab w:val="clear" w:pos="4320"/>
          <w:tab w:val="left" w:pos="0"/>
        </w:tabs>
        <w:ind w:left="0" w:hanging="7"/>
      </w:pPr>
      <w:r w:rsidRPr="004F3C94">
        <w:rPr>
          <w:b/>
          <w:u w:val="single"/>
        </w:rPr>
        <w:t>Caliper</w:t>
      </w:r>
      <w:r w:rsidRPr="004F3C94">
        <w:t>.  A measurement of the tree stem diameter used for nursery stock, measured at a point 6 inches above the ground, if the resulting measurement is no more than 4 inches. If that measurement is larger than 4 inches, the desired measurement is made 12 inches above the ground.</w:t>
      </w:r>
    </w:p>
    <w:p w14:paraId="384591D4" w14:textId="77777777" w:rsidR="009341B9" w:rsidRPr="004F3C94" w:rsidRDefault="009341B9" w:rsidP="009341B9">
      <w:pPr>
        <w:pStyle w:val="definitions"/>
        <w:tabs>
          <w:tab w:val="clear" w:pos="4320"/>
          <w:tab w:val="left" w:pos="0"/>
        </w:tabs>
        <w:ind w:left="0" w:hanging="7"/>
      </w:pPr>
    </w:p>
    <w:p w14:paraId="5FF831A1" w14:textId="77777777" w:rsidR="002C5D38" w:rsidRPr="004F3C94" w:rsidRDefault="009341B9" w:rsidP="008A09E5">
      <w:pPr>
        <w:pStyle w:val="definitions"/>
        <w:tabs>
          <w:tab w:val="clear" w:pos="4320"/>
          <w:tab w:val="left" w:pos="0"/>
        </w:tabs>
        <w:ind w:left="0" w:hanging="7"/>
        <w:rPr>
          <w:b/>
          <w:i/>
          <w:color w:val="00B050"/>
          <w:szCs w:val="24"/>
        </w:rPr>
      </w:pPr>
      <w:r w:rsidRPr="004F3C94">
        <w:rPr>
          <w:b/>
          <w:szCs w:val="24"/>
          <w:u w:val="single"/>
        </w:rPr>
        <w:t>Critical root zone</w:t>
      </w:r>
      <w:r w:rsidRPr="004F3C94">
        <w:rPr>
          <w:szCs w:val="24"/>
        </w:rPr>
        <w:t xml:space="preserve">  (or root save area). The area surrounding a tree that is essential to that tree's health and survival. For a free-standing tree with no apparent root restriction, the root save area consists of a circle having a radius of one foot for each one inch </w:t>
      </w:r>
      <w:r w:rsidR="002C5D38" w:rsidRPr="004F3C94">
        <w:rPr>
          <w:szCs w:val="24"/>
        </w:rPr>
        <w:t>DBH</w:t>
      </w:r>
      <w:r w:rsidR="002C5D38" w:rsidRPr="004F3C94">
        <w:rPr>
          <w:b/>
          <w:i/>
          <w:color w:val="0070C0"/>
          <w:szCs w:val="24"/>
        </w:rPr>
        <w:t xml:space="preserve"> </w:t>
      </w:r>
      <w:r w:rsidRPr="004F3C94">
        <w:rPr>
          <w:szCs w:val="24"/>
        </w:rPr>
        <w:t xml:space="preserve">of the tree. </w:t>
      </w:r>
    </w:p>
    <w:p w14:paraId="4F94CF7E" w14:textId="77777777" w:rsidR="009341B9" w:rsidRPr="004F3C94" w:rsidRDefault="009341B9" w:rsidP="009341B9">
      <w:pPr>
        <w:pStyle w:val="definitions"/>
        <w:tabs>
          <w:tab w:val="clear" w:pos="4320"/>
          <w:tab w:val="left" w:pos="0"/>
        </w:tabs>
        <w:ind w:left="0" w:hanging="7"/>
        <w:rPr>
          <w:szCs w:val="24"/>
        </w:rPr>
      </w:pPr>
    </w:p>
    <w:p w14:paraId="1AE90518" w14:textId="77777777" w:rsidR="009341B9" w:rsidRPr="004F3C94" w:rsidRDefault="009341B9" w:rsidP="009341B9">
      <w:pPr>
        <w:pStyle w:val="definitions"/>
        <w:tabs>
          <w:tab w:val="clear" w:pos="4320"/>
          <w:tab w:val="left" w:pos="0"/>
        </w:tabs>
        <w:ind w:left="0" w:hanging="7"/>
        <w:rPr>
          <w:szCs w:val="24"/>
        </w:rPr>
      </w:pPr>
      <w:r w:rsidRPr="004F3C94">
        <w:rPr>
          <w:b/>
          <w:szCs w:val="24"/>
          <w:u w:val="single"/>
        </w:rPr>
        <w:t>Diameter at Breast Height</w:t>
      </w:r>
      <w:r w:rsidRPr="004F3C94">
        <w:rPr>
          <w:szCs w:val="24"/>
        </w:rPr>
        <w:t xml:space="preserve"> (DBH). The diameter of the main stem of a tree, or the combined diameters of a multi-stemmed tree, as measured 4.5 feet above the natural grade at the base. </w:t>
      </w:r>
    </w:p>
    <w:p w14:paraId="787527E8" w14:textId="77777777" w:rsidR="009341B9" w:rsidRPr="004F3C94" w:rsidRDefault="009341B9" w:rsidP="009341B9">
      <w:pPr>
        <w:pStyle w:val="definitions"/>
        <w:tabs>
          <w:tab w:val="clear" w:pos="4320"/>
          <w:tab w:val="left" w:pos="0"/>
        </w:tabs>
        <w:ind w:left="0" w:hanging="7"/>
        <w:rPr>
          <w:b/>
          <w:i/>
          <w:color w:val="0070C0"/>
          <w:szCs w:val="24"/>
        </w:rPr>
      </w:pPr>
    </w:p>
    <w:p w14:paraId="4188E658" w14:textId="77777777" w:rsidR="009341B9" w:rsidRPr="004F3C94" w:rsidRDefault="009341B9" w:rsidP="009341B9">
      <w:pPr>
        <w:pStyle w:val="definitions"/>
        <w:tabs>
          <w:tab w:val="clear" w:pos="4320"/>
          <w:tab w:val="left" w:pos="0"/>
        </w:tabs>
        <w:ind w:left="0" w:hanging="7"/>
      </w:pPr>
      <w:r w:rsidRPr="004F3C94">
        <w:rPr>
          <w:b/>
          <w:u w:val="single"/>
        </w:rPr>
        <w:t>Growing season</w:t>
      </w:r>
      <w:r w:rsidRPr="004F3C94">
        <w:t>.  The period of time from the last frost date in spring to the first frost date in the fall.</w:t>
      </w:r>
    </w:p>
    <w:p w14:paraId="3BF98992" w14:textId="77777777" w:rsidR="009341B9" w:rsidRPr="004F3C94" w:rsidRDefault="009341B9" w:rsidP="009341B9">
      <w:pPr>
        <w:pStyle w:val="definitions"/>
        <w:tabs>
          <w:tab w:val="clear" w:pos="4320"/>
          <w:tab w:val="left" w:pos="0"/>
        </w:tabs>
        <w:ind w:left="0" w:hanging="7"/>
      </w:pPr>
    </w:p>
    <w:p w14:paraId="6F1F8A71" w14:textId="77777777" w:rsidR="009341B9" w:rsidRPr="004F3C94" w:rsidRDefault="009341B9" w:rsidP="009341B9">
      <w:pPr>
        <w:pStyle w:val="definitions"/>
        <w:tabs>
          <w:tab w:val="clear" w:pos="4320"/>
          <w:tab w:val="left" w:pos="0"/>
        </w:tabs>
        <w:ind w:left="0" w:hanging="7"/>
      </w:pPr>
      <w:r w:rsidRPr="004F3C94">
        <w:rPr>
          <w:b/>
          <w:u w:val="single"/>
        </w:rPr>
        <w:t>Tree, ornamental</w:t>
      </w:r>
      <w:r w:rsidRPr="004F3C94">
        <w:t xml:space="preserve">.  Broadleaved deciduous tree, often bearing recognizable </w:t>
      </w:r>
      <w:r w:rsidR="00482026" w:rsidRPr="004F3C94">
        <w:t>fruit, which</w:t>
      </w:r>
      <w:r w:rsidRPr="004F3C94">
        <w:t xml:space="preserve"> generally reaches a height of 15 to 30 feet at maturity.</w:t>
      </w:r>
    </w:p>
    <w:p w14:paraId="280EFA2D" w14:textId="77777777" w:rsidR="009341B9" w:rsidRPr="004F3C94" w:rsidRDefault="009341B9" w:rsidP="009341B9">
      <w:pPr>
        <w:pStyle w:val="definitions"/>
        <w:tabs>
          <w:tab w:val="clear" w:pos="4320"/>
          <w:tab w:val="left" w:pos="0"/>
        </w:tabs>
        <w:ind w:left="0" w:hanging="7"/>
      </w:pPr>
    </w:p>
    <w:p w14:paraId="61A06431" w14:textId="77777777" w:rsidR="009341B9" w:rsidRPr="004F3C94" w:rsidRDefault="009341B9" w:rsidP="009341B9">
      <w:pPr>
        <w:pStyle w:val="definitions"/>
        <w:tabs>
          <w:tab w:val="clear" w:pos="4320"/>
          <w:tab w:val="left" w:pos="0"/>
        </w:tabs>
        <w:ind w:left="0" w:hanging="7"/>
      </w:pPr>
      <w:r w:rsidRPr="004F3C94">
        <w:rPr>
          <w:b/>
          <w:u w:val="single"/>
        </w:rPr>
        <w:t>Tree, shade</w:t>
      </w:r>
      <w:r w:rsidRPr="004F3C94">
        <w:t>.  Broad-leaved deciduous tree that generally reaches a height of at least 30 feet at maturity.</w:t>
      </w:r>
    </w:p>
    <w:p w14:paraId="61308F74" w14:textId="77777777" w:rsidR="009341B9" w:rsidRPr="004F3C94" w:rsidRDefault="009341B9" w:rsidP="009341B9">
      <w:pPr>
        <w:pStyle w:val="definitions"/>
        <w:tabs>
          <w:tab w:val="clear" w:pos="4320"/>
          <w:tab w:val="left" w:pos="0"/>
        </w:tabs>
        <w:ind w:left="0" w:hanging="7"/>
      </w:pPr>
    </w:p>
    <w:p w14:paraId="1EFC4550" w14:textId="77777777" w:rsidR="009341B9" w:rsidRPr="004F3C94" w:rsidRDefault="009341B9" w:rsidP="009341B9">
      <w:pPr>
        <w:pStyle w:val="definitions"/>
        <w:tabs>
          <w:tab w:val="clear" w:pos="4320"/>
          <w:tab w:val="left" w:pos="0"/>
        </w:tabs>
        <w:ind w:left="0" w:hanging="7"/>
      </w:pPr>
      <w:r w:rsidRPr="004F3C94">
        <w:rPr>
          <w:b/>
          <w:u w:val="single"/>
        </w:rPr>
        <w:t>Tree Size</w:t>
      </w:r>
      <w:r w:rsidRPr="004F3C94">
        <w:t>.   Small tree: mature height under 30 feet;  Medium-sized tree: mature height 31 – 45 feet;  Large tree: mature height over 45 feet.</w:t>
      </w:r>
    </w:p>
    <w:p w14:paraId="4EFBBE51" w14:textId="77777777" w:rsidR="009341B9" w:rsidRPr="004F3C94" w:rsidRDefault="009341B9" w:rsidP="009341B9">
      <w:pPr>
        <w:pStyle w:val="definitions"/>
        <w:tabs>
          <w:tab w:val="clear" w:pos="4320"/>
          <w:tab w:val="left" w:pos="0"/>
        </w:tabs>
        <w:ind w:left="0" w:hanging="7"/>
      </w:pPr>
    </w:p>
    <w:p w14:paraId="2AC1025E" w14:textId="77777777" w:rsidR="009341B9" w:rsidRPr="004F3C94" w:rsidRDefault="009341B9" w:rsidP="009341B9">
      <w:pPr>
        <w:pStyle w:val="definitions"/>
        <w:tabs>
          <w:tab w:val="clear" w:pos="4320"/>
          <w:tab w:val="left" w:pos="0"/>
        </w:tabs>
        <w:ind w:left="0" w:hanging="7"/>
      </w:pPr>
      <w:r w:rsidRPr="004F3C94">
        <w:rPr>
          <w:b/>
          <w:u w:val="single"/>
        </w:rPr>
        <w:t>Xeriscaping</w:t>
      </w:r>
      <w:r w:rsidRPr="004F3C94">
        <w:t xml:space="preserve">.  The practice of designing landscapes to reduce or eliminate the need for irrigation. Xeriscaped landscapes need little or no water beyond what the natural climate provides. </w:t>
      </w:r>
    </w:p>
    <w:p w14:paraId="49849AED" w14:textId="77777777" w:rsidR="009341B9" w:rsidRPr="004F3C94" w:rsidRDefault="009341B9" w:rsidP="009341B9">
      <w:pPr>
        <w:pStyle w:val="definitions"/>
        <w:tabs>
          <w:tab w:val="clear" w:pos="4320"/>
          <w:tab w:val="left" w:pos="0"/>
        </w:tabs>
        <w:ind w:left="0" w:hanging="7"/>
      </w:pPr>
    </w:p>
    <w:p w14:paraId="7F385A93" w14:textId="77777777" w:rsidR="009341B9" w:rsidRPr="004F3C94" w:rsidRDefault="009341B9" w:rsidP="009341B9">
      <w:pPr>
        <w:pStyle w:val="definitions"/>
        <w:tabs>
          <w:tab w:val="clear" w:pos="4320"/>
          <w:tab w:val="left" w:pos="0"/>
        </w:tabs>
        <w:ind w:left="0" w:hanging="7"/>
      </w:pPr>
    </w:p>
    <w:p w14:paraId="2FF7A97F" w14:textId="77777777" w:rsidR="009341B9" w:rsidRPr="00B91FD9" w:rsidRDefault="009341B9" w:rsidP="00B91FD9">
      <w:pPr>
        <w:pStyle w:val="sectionlist"/>
        <w:ind w:left="0" w:firstLine="0"/>
        <w:jc w:val="center"/>
        <w:rPr>
          <w:b/>
          <w:bCs/>
          <w:iCs/>
          <w:sz w:val="26"/>
          <w:szCs w:val="26"/>
          <w:u w:val="single"/>
        </w:rPr>
      </w:pPr>
      <w:r w:rsidRPr="004F3C94">
        <w:rPr>
          <w:bCs/>
          <w:i/>
          <w:sz w:val="26"/>
          <w:szCs w:val="26"/>
          <w:u w:val="single"/>
        </w:rPr>
        <w:br w:type="page"/>
      </w:r>
      <w:r w:rsidRPr="00B91FD9">
        <w:rPr>
          <w:b/>
          <w:bCs/>
          <w:iCs/>
          <w:sz w:val="26"/>
          <w:szCs w:val="26"/>
          <w:u w:val="single"/>
        </w:rPr>
        <w:lastRenderedPageBreak/>
        <w:t>Appendix A - Recommended Landscaping Measures</w:t>
      </w:r>
    </w:p>
    <w:p w14:paraId="4B2E3CC9" w14:textId="77777777" w:rsidR="009341B9" w:rsidRPr="004F3C94" w:rsidRDefault="009341B9" w:rsidP="009341B9">
      <w:pPr>
        <w:pStyle w:val="definitions"/>
        <w:tabs>
          <w:tab w:val="clear" w:pos="4320"/>
          <w:tab w:val="left" w:pos="0"/>
        </w:tabs>
        <w:ind w:left="0" w:hanging="7"/>
        <w:rPr>
          <w:szCs w:val="24"/>
        </w:rPr>
      </w:pPr>
      <w:r w:rsidRPr="004F3C94">
        <w:rPr>
          <w:szCs w:val="24"/>
        </w:rPr>
        <w:t>The following measures are recommended, but not required.</w:t>
      </w:r>
    </w:p>
    <w:p w14:paraId="47DEC815" w14:textId="77777777" w:rsidR="009341B9" w:rsidRPr="004F3C94" w:rsidRDefault="009341B9" w:rsidP="009341B9">
      <w:pPr>
        <w:pStyle w:val="definitions"/>
        <w:tabs>
          <w:tab w:val="clear" w:pos="4320"/>
          <w:tab w:val="left" w:pos="0"/>
        </w:tabs>
        <w:ind w:left="0" w:hanging="7"/>
        <w:rPr>
          <w:szCs w:val="24"/>
          <w:u w:val="single"/>
        </w:rPr>
      </w:pPr>
    </w:p>
    <w:p w14:paraId="48AE9808" w14:textId="77777777" w:rsidR="009341B9" w:rsidRPr="004F3C94" w:rsidRDefault="009341B9" w:rsidP="009341B9">
      <w:pPr>
        <w:pStyle w:val="definitions"/>
        <w:tabs>
          <w:tab w:val="clear" w:pos="4320"/>
          <w:tab w:val="left" w:pos="0"/>
        </w:tabs>
        <w:ind w:left="0" w:hanging="7"/>
        <w:rPr>
          <w:szCs w:val="24"/>
        </w:rPr>
      </w:pPr>
      <w:r w:rsidRPr="004F3C94">
        <w:rPr>
          <w:szCs w:val="24"/>
        </w:rPr>
        <w:t>Placement of underground utilities in the same trench is encouraged in order to reduce disturbance to the site.</w:t>
      </w:r>
    </w:p>
    <w:p w14:paraId="6D0B52E7" w14:textId="77777777" w:rsidR="009341B9" w:rsidRPr="004F3C94" w:rsidRDefault="009341B9" w:rsidP="009341B9">
      <w:pPr>
        <w:pStyle w:val="definitions"/>
        <w:tabs>
          <w:tab w:val="clear" w:pos="4320"/>
          <w:tab w:val="left" w:pos="0"/>
        </w:tabs>
        <w:ind w:left="0" w:hanging="7"/>
        <w:rPr>
          <w:szCs w:val="24"/>
        </w:rPr>
      </w:pPr>
    </w:p>
    <w:p w14:paraId="66786C9D" w14:textId="77777777" w:rsidR="009341B9" w:rsidRPr="004F3C94" w:rsidRDefault="009341B9" w:rsidP="009341B9">
      <w:pPr>
        <w:pStyle w:val="definitions"/>
        <w:tabs>
          <w:tab w:val="clear" w:pos="4320"/>
          <w:tab w:val="left" w:pos="0"/>
        </w:tabs>
        <w:ind w:left="0" w:hanging="7"/>
        <w:rPr>
          <w:szCs w:val="24"/>
        </w:rPr>
      </w:pPr>
      <w:r w:rsidRPr="004F3C94">
        <w:rPr>
          <w:szCs w:val="24"/>
        </w:rPr>
        <w:t>In order to provide variety and biodiversity the following mix of species is recommended:</w:t>
      </w:r>
    </w:p>
    <w:p w14:paraId="34EBB740" w14:textId="77777777" w:rsidR="009341B9" w:rsidRPr="004F3C94" w:rsidRDefault="009341B9" w:rsidP="009341B9">
      <w:pPr>
        <w:pStyle w:val="hanging4"/>
        <w:tabs>
          <w:tab w:val="left" w:pos="540"/>
        </w:tabs>
        <w:ind w:hanging="3060"/>
        <w:rPr>
          <w:szCs w:val="24"/>
        </w:rPr>
      </w:pPr>
      <w:r w:rsidRPr="004F3C94">
        <w:rPr>
          <w:szCs w:val="24"/>
        </w:rPr>
        <w:t>a)</w:t>
      </w:r>
      <w:r w:rsidRPr="004F3C94">
        <w:rPr>
          <w:szCs w:val="24"/>
        </w:rPr>
        <w:tab/>
        <w:t>no more than 10% of any species shall be planted;</w:t>
      </w:r>
    </w:p>
    <w:p w14:paraId="51E1E186" w14:textId="77777777" w:rsidR="009341B9" w:rsidRPr="004F3C94" w:rsidRDefault="009341B9" w:rsidP="009341B9">
      <w:pPr>
        <w:pStyle w:val="hanging4"/>
        <w:tabs>
          <w:tab w:val="left" w:pos="540"/>
        </w:tabs>
        <w:ind w:hanging="3060"/>
        <w:rPr>
          <w:szCs w:val="24"/>
        </w:rPr>
      </w:pPr>
      <w:r w:rsidRPr="004F3C94">
        <w:rPr>
          <w:szCs w:val="24"/>
        </w:rPr>
        <w:t>b)</w:t>
      </w:r>
      <w:r w:rsidRPr="004F3C94">
        <w:rPr>
          <w:szCs w:val="24"/>
        </w:rPr>
        <w:tab/>
        <w:t>no more than 20 % of any genus shall be planted; and</w:t>
      </w:r>
    </w:p>
    <w:p w14:paraId="6195B243" w14:textId="77777777" w:rsidR="009341B9" w:rsidRPr="004F3C94" w:rsidRDefault="009341B9" w:rsidP="009341B9">
      <w:pPr>
        <w:pStyle w:val="hanging4"/>
        <w:tabs>
          <w:tab w:val="left" w:pos="540"/>
        </w:tabs>
        <w:ind w:hanging="3060"/>
        <w:rPr>
          <w:szCs w:val="24"/>
        </w:rPr>
      </w:pPr>
      <w:r w:rsidRPr="004F3C94">
        <w:rPr>
          <w:szCs w:val="24"/>
        </w:rPr>
        <w:t>c)</w:t>
      </w:r>
      <w:r w:rsidRPr="004F3C94">
        <w:rPr>
          <w:szCs w:val="24"/>
        </w:rPr>
        <w:tab/>
        <w:t>no more than 30 % of any family shall be planted.</w:t>
      </w:r>
    </w:p>
    <w:p w14:paraId="46E49359" w14:textId="77777777" w:rsidR="009341B9" w:rsidRPr="004F3C94" w:rsidRDefault="009341B9" w:rsidP="009341B9">
      <w:pPr>
        <w:pStyle w:val="definitions"/>
        <w:tabs>
          <w:tab w:val="clear" w:pos="4320"/>
          <w:tab w:val="left" w:pos="0"/>
        </w:tabs>
        <w:ind w:left="0" w:hanging="7"/>
        <w:rPr>
          <w:szCs w:val="24"/>
          <w:u w:val="single"/>
        </w:rPr>
      </w:pPr>
    </w:p>
    <w:p w14:paraId="49F5A376" w14:textId="77777777" w:rsidR="009341B9" w:rsidRPr="004F3C94" w:rsidRDefault="009341B9" w:rsidP="009341B9">
      <w:pPr>
        <w:pStyle w:val="subsection"/>
        <w:ind w:left="0" w:firstLine="0"/>
      </w:pPr>
      <w:r w:rsidRPr="004F3C94">
        <w:rPr>
          <w:kern w:val="1"/>
        </w:rPr>
        <w:t>Within parking lots, when appropriate, it is recommended that all islands, peninsulas, and medians</w:t>
      </w:r>
      <w:r w:rsidRPr="004F3C94">
        <w:t xml:space="preserve"> be depressed and incorporate curb cuts to allow for sheet flow to pond to a maximum depth of 8” in the median. Water quality swales or rain garden beds (if sheet flow is allowed) should be designed to promote detention time and infiltration.  Soils should be designed for infiltration and evaluated for need of amendments. Overflow contingencies should be provided and plumbed to adjacent drainage network if necessary.  </w:t>
      </w:r>
    </w:p>
    <w:p w14:paraId="6F8CAF72" w14:textId="77777777" w:rsidR="009341B9" w:rsidRPr="004F3C94" w:rsidRDefault="009341B9" w:rsidP="009341B9">
      <w:pPr>
        <w:pStyle w:val="definitions"/>
        <w:tabs>
          <w:tab w:val="clear" w:pos="4320"/>
          <w:tab w:val="left" w:pos="0"/>
        </w:tabs>
        <w:ind w:left="0" w:hanging="7"/>
        <w:rPr>
          <w:sz w:val="26"/>
          <w:szCs w:val="26"/>
        </w:rPr>
      </w:pPr>
    </w:p>
    <w:p w14:paraId="0333907E" w14:textId="77777777" w:rsidR="009341B9" w:rsidRPr="004F3C94" w:rsidRDefault="009341B9" w:rsidP="009341B9">
      <w:pPr>
        <w:rPr>
          <w:kern w:val="1"/>
        </w:rPr>
      </w:pPr>
      <w:r w:rsidRPr="004F3C94">
        <w:rPr>
          <w:kern w:val="1"/>
        </w:rPr>
        <w:t>Where appropriate, it is recommended that natural wooded or vegetated areas existing on property boundaries be preserved as a visual buffer to adjacent areas. To be an adequate buffer and maintain the area as a viable natural ecosystem, the buffer should be at least 50 feet wide, preferably wider.  Larger trees on the edge of this buffer, should have root systems protected from damage</w:t>
      </w:r>
    </w:p>
    <w:p w14:paraId="6C3AF0C9" w14:textId="77777777" w:rsidR="009341B9" w:rsidRPr="004F3C94" w:rsidRDefault="009341B9" w:rsidP="009341B9">
      <w:pPr>
        <w:rPr>
          <w:b/>
          <w:i/>
          <w:color w:val="0070C0"/>
          <w:kern w:val="1"/>
          <w:u w:val="single"/>
        </w:rPr>
      </w:pPr>
    </w:p>
    <w:p w14:paraId="2C344602" w14:textId="77777777" w:rsidR="009341B9" w:rsidRPr="004F3C94" w:rsidRDefault="009341B9" w:rsidP="009341B9">
      <w:pPr>
        <w:pStyle w:val="definitions"/>
        <w:tabs>
          <w:tab w:val="clear" w:pos="4320"/>
          <w:tab w:val="left" w:pos="0"/>
        </w:tabs>
        <w:ind w:left="0" w:hanging="7"/>
        <w:rPr>
          <w:b/>
          <w:szCs w:val="24"/>
          <w:u w:val="single"/>
        </w:rPr>
      </w:pPr>
      <w:r w:rsidRPr="004F3C94">
        <w:rPr>
          <w:b/>
          <w:szCs w:val="24"/>
          <w:u w:val="single"/>
        </w:rPr>
        <w:t>Protection of Trees During Construction</w:t>
      </w:r>
    </w:p>
    <w:p w14:paraId="6C6E965D" w14:textId="77777777" w:rsidR="009341B9" w:rsidRPr="004F3C94" w:rsidRDefault="009341B9" w:rsidP="009341B9">
      <w:r w:rsidRPr="004F3C94">
        <w:t>The following measures are recommended.</w:t>
      </w:r>
    </w:p>
    <w:p w14:paraId="698B4D3E" w14:textId="77777777" w:rsidR="009341B9" w:rsidRPr="004F3C94" w:rsidRDefault="009341B9" w:rsidP="009341B9"/>
    <w:p w14:paraId="201F2D40" w14:textId="77777777" w:rsidR="009341B9" w:rsidRPr="004F3C94" w:rsidRDefault="009341B9" w:rsidP="00C94A18">
      <w:pPr>
        <w:tabs>
          <w:tab w:val="left" w:pos="540"/>
        </w:tabs>
        <w:ind w:left="540" w:hanging="540"/>
      </w:pPr>
      <w:r w:rsidRPr="004F3C94">
        <w:t xml:space="preserve">1. </w:t>
      </w:r>
      <w:r w:rsidRPr="004F3C94">
        <w:tab/>
      </w:r>
      <w:r w:rsidRPr="004F3C94">
        <w:rPr>
          <w:u w:val="single"/>
        </w:rPr>
        <w:t>Assess and Map Existing Forested  Areas</w:t>
      </w:r>
    </w:p>
    <w:p w14:paraId="6717AF0A" w14:textId="77777777" w:rsidR="009341B9" w:rsidRPr="004F3C94" w:rsidRDefault="00C94A18" w:rsidP="00C94A18">
      <w:pPr>
        <w:tabs>
          <w:tab w:val="left" w:pos="540"/>
        </w:tabs>
        <w:ind w:left="540" w:hanging="540"/>
      </w:pPr>
      <w:r w:rsidRPr="004F3C94">
        <w:tab/>
      </w:r>
      <w:r w:rsidR="009341B9" w:rsidRPr="004F3C94">
        <w:t xml:space="preserve">Identify general areas on the ground where proposed construction will occur. Make sure that the developer also identifies areas where disturbance will occur, such as travel lanes, storage areas, etc. In those proposed construction and disturbance areas,  do a general assessment to identify tree and vegetation types, size, age, and general condition. Note sensitive areas, scenic vistas, wildlife habitat, natural or cultural features, topography, water features, etc.  This information should be used in developing a conceptual plan for development, so that important features can be avoided and innovative techniques can be incorporated to avoid damage. </w:t>
      </w:r>
    </w:p>
    <w:p w14:paraId="12A2F4B8" w14:textId="77777777" w:rsidR="009341B9" w:rsidRPr="004F3C94" w:rsidRDefault="009341B9" w:rsidP="00C94A18">
      <w:pPr>
        <w:tabs>
          <w:tab w:val="left" w:pos="540"/>
        </w:tabs>
        <w:ind w:left="540" w:hanging="540"/>
      </w:pPr>
    </w:p>
    <w:p w14:paraId="1092E168" w14:textId="77777777" w:rsidR="009341B9" w:rsidRPr="004F3C94" w:rsidRDefault="009341B9" w:rsidP="00C94A18">
      <w:pPr>
        <w:tabs>
          <w:tab w:val="left" w:pos="540"/>
        </w:tabs>
        <w:ind w:left="540" w:hanging="540"/>
      </w:pPr>
      <w:r w:rsidRPr="004F3C94">
        <w:t>2.</w:t>
      </w:r>
      <w:r w:rsidRPr="004F3C94">
        <w:tab/>
      </w:r>
      <w:r w:rsidRPr="004F3C94">
        <w:rPr>
          <w:u w:val="single"/>
        </w:rPr>
        <w:t>Tree Inventory</w:t>
      </w:r>
      <w:r w:rsidRPr="004F3C94">
        <w:t xml:space="preserve"> </w:t>
      </w:r>
    </w:p>
    <w:p w14:paraId="6DDE0CD9" w14:textId="77777777" w:rsidR="009341B9" w:rsidRPr="004F3C94" w:rsidRDefault="00C94A18" w:rsidP="00C94A18">
      <w:pPr>
        <w:tabs>
          <w:tab w:val="left" w:pos="540"/>
        </w:tabs>
        <w:ind w:left="540" w:hanging="540"/>
      </w:pPr>
      <w:r w:rsidRPr="004F3C94">
        <w:tab/>
      </w:r>
      <w:r w:rsidR="009341B9" w:rsidRPr="004F3C94">
        <w:t>Inventory and assess significant trees or stands of trees, such as trees with larger diameter (over 16 “ DBH), desirable species, good aesthetics, good condition, wildlife value, etc. Saving trees in groups is more effective than saving individual trees scattered over a construction site.</w:t>
      </w:r>
    </w:p>
    <w:p w14:paraId="7A9FD844" w14:textId="77777777" w:rsidR="009341B9" w:rsidRPr="004F3C94" w:rsidRDefault="009341B9" w:rsidP="009341B9"/>
    <w:p w14:paraId="61389738" w14:textId="77777777" w:rsidR="009341B9" w:rsidRPr="004F3C94" w:rsidRDefault="009341B9" w:rsidP="009341B9">
      <w:pPr>
        <w:ind w:left="1170" w:hanging="630"/>
      </w:pPr>
      <w:r w:rsidRPr="004F3C94">
        <w:t>a.</w:t>
      </w:r>
      <w:r w:rsidRPr="004F3C94">
        <w:tab/>
        <w:t>Flag trees or groups of trees which will be kept and need protection during construction. Identify those trees, and the critical rooting area needed on construction documents.</w:t>
      </w:r>
    </w:p>
    <w:p w14:paraId="530E3C8C" w14:textId="77777777" w:rsidR="009341B9" w:rsidRPr="004F3C94" w:rsidRDefault="009341B9" w:rsidP="009341B9">
      <w:pPr>
        <w:ind w:left="1170" w:hanging="630"/>
      </w:pPr>
    </w:p>
    <w:p w14:paraId="6435B4B4" w14:textId="77777777" w:rsidR="009341B9" w:rsidRPr="004F3C94" w:rsidRDefault="009341B9" w:rsidP="009341B9">
      <w:pPr>
        <w:ind w:left="1170" w:hanging="630"/>
      </w:pPr>
      <w:r w:rsidRPr="004F3C94">
        <w:t>b.</w:t>
      </w:r>
      <w:r w:rsidRPr="004F3C94">
        <w:tab/>
        <w:t>Alternatively, undesirable trees should also be identified, such as declining high risk trees (as identified by a certified arborist) , poor species, spec</w:t>
      </w:r>
      <w:r w:rsidR="00482026" w:rsidRPr="004F3C94">
        <w:t xml:space="preserve">ies intolerant of disturbance, </w:t>
      </w:r>
      <w:r w:rsidRPr="004F3C94">
        <w:t xml:space="preserve">invasives, etc. With PB approval these could be removed  prior to construction to avoid conflicts. </w:t>
      </w:r>
    </w:p>
    <w:p w14:paraId="7B62422A" w14:textId="77777777" w:rsidR="009341B9" w:rsidRPr="004F3C94" w:rsidRDefault="009341B9" w:rsidP="009341B9">
      <w:pPr>
        <w:ind w:left="1170" w:hanging="630"/>
      </w:pPr>
    </w:p>
    <w:p w14:paraId="0391513A" w14:textId="77777777" w:rsidR="009341B9" w:rsidRPr="004F3C94" w:rsidRDefault="009341B9" w:rsidP="009341B9">
      <w:pPr>
        <w:ind w:left="1170" w:hanging="630"/>
      </w:pPr>
      <w:r w:rsidRPr="004F3C94">
        <w:t>c.</w:t>
      </w:r>
      <w:r w:rsidRPr="004F3C94">
        <w:tab/>
        <w:t>Make adjustment in the site plan to leave adequate room around the desirable trees. Plan construction of footings, pavement, underground utilities, etc. to avoid critical root areas.</w:t>
      </w:r>
    </w:p>
    <w:p w14:paraId="78E5DD3B" w14:textId="77777777" w:rsidR="009341B9" w:rsidRPr="004F3C94" w:rsidRDefault="009341B9" w:rsidP="009341B9">
      <w:r w:rsidRPr="004F3C94">
        <w:tab/>
      </w:r>
    </w:p>
    <w:p w14:paraId="2565255C" w14:textId="77777777" w:rsidR="009341B9" w:rsidRPr="004F3C94" w:rsidRDefault="009341B9" w:rsidP="00C94A18">
      <w:pPr>
        <w:ind w:left="540" w:hanging="540"/>
      </w:pPr>
      <w:r w:rsidRPr="004F3C94">
        <w:t>3.</w:t>
      </w:r>
      <w:r w:rsidRPr="004F3C94">
        <w:tab/>
      </w:r>
      <w:r w:rsidRPr="004F3C94">
        <w:rPr>
          <w:u w:val="single"/>
        </w:rPr>
        <w:t>Protection Techniques for Trees</w:t>
      </w:r>
    </w:p>
    <w:p w14:paraId="3456F6E4" w14:textId="77777777" w:rsidR="009341B9" w:rsidRPr="004F3C94" w:rsidRDefault="009341B9" w:rsidP="00C94A18">
      <w:pPr>
        <w:ind w:left="540"/>
      </w:pPr>
      <w:r w:rsidRPr="004F3C94">
        <w:t xml:space="preserve">Most of the tree root system is in the top 20 inches of the soil, and can extend out well past the branches of the tree. Construction can damage the root system by severing roots. If too much of the tree root system is removed or damaged by construction, the tree may decline or die, resulting in the loss of benefits, and possibly creating a public hazard with larger trees that could later fail. </w:t>
      </w:r>
    </w:p>
    <w:p w14:paraId="074A52B6" w14:textId="77777777" w:rsidR="009341B9" w:rsidRPr="004F3C94" w:rsidRDefault="009341B9" w:rsidP="00C94A18">
      <w:pPr>
        <w:ind w:left="540" w:hanging="540"/>
      </w:pPr>
    </w:p>
    <w:p w14:paraId="4953C757" w14:textId="77777777" w:rsidR="009341B9" w:rsidRPr="004F3C94" w:rsidRDefault="009341B9" w:rsidP="00C94A18">
      <w:pPr>
        <w:ind w:left="540"/>
      </w:pPr>
      <w:r w:rsidRPr="004F3C94">
        <w:t>Soil compaction caused by equipment can also be a serious problem. This is especially true on wet soils. Compacted soils have less open pore space, and hence less space for moisture and oxygen needed to sustain tree health. Even one pass with heavy equipment can cause soil compaction.</w:t>
      </w:r>
    </w:p>
    <w:p w14:paraId="2E13296D" w14:textId="77777777" w:rsidR="009341B9" w:rsidRPr="004F3C94" w:rsidRDefault="009341B9" w:rsidP="00C94A18">
      <w:pPr>
        <w:ind w:left="540" w:hanging="540"/>
      </w:pPr>
    </w:p>
    <w:p w14:paraId="302905C1" w14:textId="77777777" w:rsidR="009341B9" w:rsidRPr="004F3C94" w:rsidRDefault="009341B9" w:rsidP="00C94A18">
      <w:pPr>
        <w:ind w:left="540"/>
      </w:pPr>
      <w:r w:rsidRPr="004F3C94">
        <w:t xml:space="preserve">A general rule of thumb in the protection of open grown trees is to protect a circle called the critical root zone (CRZ) around the tree. The circle radius is equal to 1 foot per 1 inch of trunk diameter for tree species that are tolerant of construction impacts and 1.5 feet per 1 inch of trunk diameter for tree species that are in-tolerant.  This is more critical with older trees, than young trees that recover more easily. </w:t>
      </w:r>
    </w:p>
    <w:p w14:paraId="30CE77B5" w14:textId="77777777" w:rsidR="009341B9" w:rsidRPr="004F3C94" w:rsidRDefault="009341B9" w:rsidP="00C94A18">
      <w:pPr>
        <w:ind w:left="540" w:hanging="540"/>
      </w:pPr>
    </w:p>
    <w:p w14:paraId="7BD3363D" w14:textId="77777777" w:rsidR="009341B9" w:rsidRPr="004F3C94" w:rsidRDefault="009341B9" w:rsidP="00C94A18">
      <w:pPr>
        <w:ind w:left="540"/>
      </w:pPr>
      <w:r w:rsidRPr="004F3C94">
        <w:t>Create a tree protection plan to specify how trees will be protected during construction. Techniques should include</w:t>
      </w:r>
      <w:r w:rsidR="00DE7CB2" w:rsidRPr="004F3C94">
        <w:t xml:space="preserve"> commonly accepted professional practices, such as those described in</w:t>
      </w:r>
      <w:r w:rsidRPr="004F3C94">
        <w:t xml:space="preserve"> “Best Management Practices for Protecting Trees During Construction – International Society of Arboriculture. Some techniques to consider include:</w:t>
      </w:r>
    </w:p>
    <w:p w14:paraId="70D4BA0B" w14:textId="77777777" w:rsidR="009341B9" w:rsidRPr="004F3C94" w:rsidRDefault="009341B9" w:rsidP="009341B9"/>
    <w:p w14:paraId="2BF229D0" w14:textId="77777777" w:rsidR="009341B9" w:rsidRPr="004F3C94" w:rsidRDefault="009341B9" w:rsidP="009341B9">
      <w:pPr>
        <w:ind w:left="1080" w:hanging="540"/>
      </w:pPr>
      <w:r w:rsidRPr="004F3C94">
        <w:t>a.</w:t>
      </w:r>
      <w:r w:rsidRPr="004F3C94">
        <w:tab/>
        <w:t xml:space="preserve">Install highly visible and sturdy fencing to keep equipment off of the critical rooting zone of trees identified to protect. Fencing should be installed around all wooded areas and individual trees where equipment may be present. </w:t>
      </w:r>
    </w:p>
    <w:p w14:paraId="043AE71C" w14:textId="77777777" w:rsidR="009341B9" w:rsidRPr="004F3C94" w:rsidRDefault="009341B9" w:rsidP="009341B9">
      <w:pPr>
        <w:ind w:left="1080" w:hanging="540"/>
      </w:pPr>
    </w:p>
    <w:p w14:paraId="62C0C8C7" w14:textId="77777777" w:rsidR="009341B9" w:rsidRPr="004F3C94" w:rsidRDefault="009341B9" w:rsidP="009341B9">
      <w:pPr>
        <w:ind w:left="1080" w:hanging="540"/>
      </w:pPr>
      <w:r w:rsidRPr="004F3C94">
        <w:t>b.</w:t>
      </w:r>
      <w:r w:rsidRPr="004F3C94">
        <w:tab/>
        <w:t>Where construction must come close to large trees, use other techniques to protect the roots, trunk and branches such as;</w:t>
      </w:r>
    </w:p>
    <w:p w14:paraId="18E36F8F" w14:textId="77777777" w:rsidR="009341B9" w:rsidRPr="004F3C94" w:rsidRDefault="009341B9" w:rsidP="009341B9"/>
    <w:p w14:paraId="683B7EB0" w14:textId="77777777" w:rsidR="009341B9" w:rsidRPr="004F3C94" w:rsidRDefault="009341B9" w:rsidP="009341B9">
      <w:pPr>
        <w:ind w:left="1620" w:hanging="540"/>
      </w:pPr>
      <w:r w:rsidRPr="004F3C94">
        <w:t>i.</w:t>
      </w:r>
      <w:r w:rsidRPr="004F3C94">
        <w:tab/>
        <w:t>Wrap the trunk in wooden snow fencing or other similar material to protect it from wounding from equipment.</w:t>
      </w:r>
    </w:p>
    <w:p w14:paraId="4D78198D" w14:textId="77777777" w:rsidR="009341B9" w:rsidRPr="004F3C94" w:rsidRDefault="009341B9" w:rsidP="009341B9">
      <w:pPr>
        <w:ind w:left="1620" w:hanging="540"/>
      </w:pPr>
    </w:p>
    <w:p w14:paraId="13791A7B" w14:textId="77777777" w:rsidR="009341B9" w:rsidRPr="004F3C94" w:rsidRDefault="009341B9" w:rsidP="009341B9">
      <w:pPr>
        <w:ind w:left="1620" w:hanging="540"/>
      </w:pPr>
      <w:r w:rsidRPr="004F3C94">
        <w:t>ii.</w:t>
      </w:r>
      <w:r w:rsidRPr="004F3C94">
        <w:tab/>
        <w:t>Place a heavy layer of wood chips (6”) over the root zone where equipment will pass.</w:t>
      </w:r>
    </w:p>
    <w:p w14:paraId="27F99583" w14:textId="77777777" w:rsidR="009341B9" w:rsidRPr="004F3C94" w:rsidRDefault="009341B9" w:rsidP="009341B9">
      <w:pPr>
        <w:ind w:left="1620" w:hanging="540"/>
      </w:pPr>
    </w:p>
    <w:p w14:paraId="2CE9783D" w14:textId="77777777" w:rsidR="009341B9" w:rsidRPr="004F3C94" w:rsidRDefault="009341B9" w:rsidP="009341B9">
      <w:pPr>
        <w:ind w:left="1620" w:hanging="540"/>
      </w:pPr>
      <w:r w:rsidRPr="004F3C94">
        <w:lastRenderedPageBreak/>
        <w:t>iii</w:t>
      </w:r>
      <w:r w:rsidRPr="004F3C94">
        <w:tab/>
        <w:t>Use heavy timbers, vehicle mats,  or steel plates over the root zone where equipment will pass.</w:t>
      </w:r>
    </w:p>
    <w:p w14:paraId="13B6981A" w14:textId="77777777" w:rsidR="009341B9" w:rsidRPr="004F3C94" w:rsidRDefault="009341B9" w:rsidP="009341B9">
      <w:pPr>
        <w:ind w:left="540"/>
      </w:pPr>
    </w:p>
    <w:p w14:paraId="5EF5CC0D" w14:textId="77777777" w:rsidR="009341B9" w:rsidRPr="004F3C94" w:rsidRDefault="009341B9" w:rsidP="009341B9">
      <w:pPr>
        <w:ind w:left="1080" w:hanging="540"/>
      </w:pPr>
      <w:r w:rsidRPr="004F3C94">
        <w:t>c.</w:t>
      </w:r>
      <w:r w:rsidRPr="004F3C94">
        <w:tab/>
        <w:t>Establish and identify travel lanes, parking areas, unloading, washout and storage areas to keep vehicles, equipment and chemicals away from tree root zones.</w:t>
      </w:r>
    </w:p>
    <w:p w14:paraId="16A1E7D1" w14:textId="77777777" w:rsidR="009341B9" w:rsidRPr="004F3C94" w:rsidRDefault="009341B9" w:rsidP="009341B9">
      <w:pPr>
        <w:ind w:left="1080" w:hanging="540"/>
      </w:pPr>
    </w:p>
    <w:p w14:paraId="5C46EF47" w14:textId="77777777" w:rsidR="009341B9" w:rsidRPr="004F3C94" w:rsidRDefault="009341B9" w:rsidP="009341B9">
      <w:pPr>
        <w:ind w:left="1080" w:hanging="540"/>
      </w:pPr>
      <w:r w:rsidRPr="004F3C94">
        <w:t>d.</w:t>
      </w:r>
      <w:r w:rsidRPr="004F3C94">
        <w:tab/>
        <w:t xml:space="preserve">Where grading or excavation will damage roots, severing roots cleanly by hand or with power equipment (concrete saw) causes less tree damage then tearing through the root system with heavy equipment. </w:t>
      </w:r>
    </w:p>
    <w:p w14:paraId="28565308" w14:textId="77777777" w:rsidR="009341B9" w:rsidRPr="004F3C94" w:rsidRDefault="009341B9" w:rsidP="009341B9">
      <w:pPr>
        <w:ind w:left="1080" w:hanging="540"/>
      </w:pPr>
    </w:p>
    <w:p w14:paraId="12BC2463" w14:textId="77777777" w:rsidR="009341B9" w:rsidRPr="004F3C94" w:rsidRDefault="009341B9" w:rsidP="009341B9">
      <w:pPr>
        <w:ind w:left="1080" w:hanging="540"/>
      </w:pPr>
      <w:r w:rsidRPr="004F3C94">
        <w:t>e.</w:t>
      </w:r>
      <w:r w:rsidRPr="004F3C94">
        <w:tab/>
        <w:t>Filling and grading should be planned so as not to change the drainage or soil moisture level in the root zone area. In changing grade, do not add more than 4 – 6 inches of fill soil over the critical root zone. This fill will affect the amount of moisture and oxygen reaching the root system.</w:t>
      </w:r>
    </w:p>
    <w:p w14:paraId="56CCB292" w14:textId="77777777" w:rsidR="009341B9" w:rsidRPr="004F3C94" w:rsidRDefault="009341B9" w:rsidP="009341B9">
      <w:pPr>
        <w:ind w:left="1080" w:hanging="540"/>
      </w:pPr>
    </w:p>
    <w:p w14:paraId="05EB6542" w14:textId="77777777" w:rsidR="009341B9" w:rsidRPr="004F3C94" w:rsidRDefault="009341B9" w:rsidP="009341B9">
      <w:pPr>
        <w:ind w:left="1080" w:hanging="540"/>
      </w:pPr>
      <w:r w:rsidRPr="004F3C94">
        <w:t>f.</w:t>
      </w:r>
      <w:r w:rsidRPr="004F3C94">
        <w:tab/>
        <w:t>Prune any low hanging branches that are likely to be broken off by equipment.</w:t>
      </w:r>
    </w:p>
    <w:p w14:paraId="32983CC4" w14:textId="77777777" w:rsidR="009341B9" w:rsidRPr="004F3C94" w:rsidRDefault="009341B9" w:rsidP="009341B9">
      <w:pPr>
        <w:ind w:left="1080" w:hanging="540"/>
      </w:pPr>
    </w:p>
    <w:p w14:paraId="155FEFFD" w14:textId="77777777" w:rsidR="009341B9" w:rsidRPr="004F3C94" w:rsidRDefault="009341B9" w:rsidP="009341B9">
      <w:pPr>
        <w:ind w:left="1080" w:hanging="540"/>
      </w:pPr>
      <w:r w:rsidRPr="004F3C94">
        <w:t>g.</w:t>
      </w:r>
      <w:r w:rsidRPr="004F3C94">
        <w:tab/>
        <w:t>Conduct construction during the winter or dormant season, when stress to trees will be less, and there is less soil compaction and disturbance on frozen ground.</w:t>
      </w:r>
    </w:p>
    <w:p w14:paraId="1C868D03" w14:textId="77777777" w:rsidR="009341B9" w:rsidRPr="004F3C94" w:rsidRDefault="009341B9" w:rsidP="009341B9">
      <w:pPr>
        <w:ind w:left="1080" w:hanging="540"/>
      </w:pPr>
    </w:p>
    <w:p w14:paraId="70DC663B" w14:textId="77777777" w:rsidR="009341B9" w:rsidRPr="004F3C94" w:rsidRDefault="009341B9" w:rsidP="009341B9">
      <w:pPr>
        <w:ind w:left="1080" w:hanging="540"/>
      </w:pPr>
      <w:r w:rsidRPr="004F3C94">
        <w:t xml:space="preserve">h. </w:t>
      </w:r>
      <w:r w:rsidRPr="004F3C94">
        <w:tab/>
        <w:t>Mulch and irrigate impacted trees as needed if construction occurs during the growing season.</w:t>
      </w:r>
    </w:p>
    <w:p w14:paraId="524AE3D6" w14:textId="77777777" w:rsidR="009341B9" w:rsidRPr="004F3C94" w:rsidRDefault="009341B9" w:rsidP="009341B9"/>
    <w:p w14:paraId="1E137311" w14:textId="77777777" w:rsidR="009341B9" w:rsidRPr="004F3C94" w:rsidRDefault="009341B9" w:rsidP="00C94A18">
      <w:pPr>
        <w:tabs>
          <w:tab w:val="left" w:pos="540"/>
        </w:tabs>
      </w:pPr>
      <w:r w:rsidRPr="004F3C94">
        <w:t>4.</w:t>
      </w:r>
      <w:r w:rsidRPr="004F3C94">
        <w:tab/>
      </w:r>
      <w:r w:rsidRPr="004F3C94">
        <w:rPr>
          <w:u w:val="single"/>
        </w:rPr>
        <w:t>Transplanting and Reforestation</w:t>
      </w:r>
    </w:p>
    <w:p w14:paraId="6B322359" w14:textId="77777777" w:rsidR="009341B9" w:rsidRPr="004F3C94" w:rsidRDefault="009341B9" w:rsidP="00C94A18">
      <w:pPr>
        <w:ind w:left="540"/>
      </w:pPr>
      <w:r w:rsidRPr="004F3C94">
        <w:t xml:space="preserve">Where appropriate, the developer should provide an appropriate level of reforestation to replace desirable trees that are damaged or removed. Consider transplanting smaller </w:t>
      </w:r>
      <w:r w:rsidR="00D35C41" w:rsidRPr="004F3C94">
        <w:t>desirable</w:t>
      </w:r>
      <w:r w:rsidR="00D35C41" w:rsidRPr="004F3C94">
        <w:rPr>
          <w:b/>
          <w:i/>
          <w:color w:val="FF0000"/>
        </w:rPr>
        <w:t xml:space="preserve"> </w:t>
      </w:r>
      <w:r w:rsidR="00482026" w:rsidRPr="004F3C94">
        <w:t>trees on the site</w:t>
      </w:r>
      <w:r w:rsidRPr="004F3C94">
        <w:t xml:space="preserve"> that may be severely damaged by construction - it may be reasonable to move trees up to 8 inches in diameter with the right methods. </w:t>
      </w:r>
    </w:p>
    <w:p w14:paraId="7D82F4CE" w14:textId="77777777" w:rsidR="009341B9" w:rsidRPr="004F3C94" w:rsidRDefault="009341B9" w:rsidP="00C94A18">
      <w:pPr>
        <w:ind w:left="540" w:hanging="540"/>
      </w:pPr>
    </w:p>
    <w:p w14:paraId="23F67D32" w14:textId="77777777" w:rsidR="009341B9" w:rsidRPr="004F3C94" w:rsidRDefault="009341B9" w:rsidP="00C94A18">
      <w:pPr>
        <w:ind w:left="540" w:hanging="540"/>
      </w:pPr>
      <w:r w:rsidRPr="004F3C94">
        <w:t>5.</w:t>
      </w:r>
      <w:r w:rsidRPr="004F3C94">
        <w:tab/>
      </w:r>
      <w:r w:rsidRPr="004F3C94">
        <w:rPr>
          <w:u w:val="single"/>
        </w:rPr>
        <w:t>Communication</w:t>
      </w:r>
    </w:p>
    <w:p w14:paraId="422DB278" w14:textId="77777777" w:rsidR="009341B9" w:rsidRPr="004F3C94" w:rsidRDefault="009341B9" w:rsidP="00C94A18">
      <w:pPr>
        <w:ind w:left="540"/>
      </w:pPr>
      <w:r w:rsidRPr="004F3C94">
        <w:t>Communicate with all staff, sub-contractors and Town staff about the details of the tree protection plan. Erect signage at key sites and trees protection areas to raise awareness of sub-contractors.</w:t>
      </w:r>
    </w:p>
    <w:p w14:paraId="6E246E1F" w14:textId="77777777" w:rsidR="009341B9" w:rsidRPr="004F3C94" w:rsidRDefault="009341B9" w:rsidP="00C94A18">
      <w:pPr>
        <w:ind w:left="540" w:hanging="540"/>
      </w:pPr>
    </w:p>
    <w:p w14:paraId="06A194E0" w14:textId="77777777" w:rsidR="009341B9" w:rsidRPr="004F3C94" w:rsidRDefault="009341B9" w:rsidP="00C94A18">
      <w:pPr>
        <w:ind w:left="540" w:hanging="540"/>
      </w:pPr>
      <w:r w:rsidRPr="004F3C94">
        <w:t>6.</w:t>
      </w:r>
      <w:r w:rsidRPr="004F3C94">
        <w:tab/>
      </w:r>
      <w:r w:rsidRPr="004F3C94">
        <w:rPr>
          <w:u w:val="single"/>
        </w:rPr>
        <w:t>Mitigation and Maintenance after Construction</w:t>
      </w:r>
    </w:p>
    <w:p w14:paraId="7FD9015B" w14:textId="77777777" w:rsidR="009341B9" w:rsidRPr="004F3C94" w:rsidRDefault="009341B9" w:rsidP="00C94A18">
      <w:pPr>
        <w:ind w:left="540"/>
      </w:pPr>
      <w:r w:rsidRPr="004F3C94">
        <w:t>Where damage has occurred, a qualified professional (Certified Arborist) should be brought in to assess and mitigate the damage. This may include, pruning, watering, mulching, aerating or amending the soil, wound repair, etc.</w:t>
      </w:r>
    </w:p>
    <w:p w14:paraId="4315F1CD" w14:textId="77777777" w:rsidR="009341B9" w:rsidRPr="004F3C94" w:rsidRDefault="009341B9" w:rsidP="00C94A18">
      <w:pPr>
        <w:ind w:left="540" w:hanging="540"/>
      </w:pPr>
    </w:p>
    <w:p w14:paraId="3BEA151F" w14:textId="77777777" w:rsidR="009341B9" w:rsidRPr="004F3C94" w:rsidRDefault="009341B9" w:rsidP="00C94A18">
      <w:pPr>
        <w:ind w:left="540" w:hanging="540"/>
      </w:pPr>
      <w:r w:rsidRPr="004F3C94">
        <w:t>7.</w:t>
      </w:r>
      <w:r w:rsidRPr="004F3C94">
        <w:tab/>
      </w:r>
      <w:r w:rsidRPr="004F3C94">
        <w:rPr>
          <w:u w:val="single"/>
        </w:rPr>
        <w:t>Monitor and Evaluate</w:t>
      </w:r>
    </w:p>
    <w:p w14:paraId="1E392353" w14:textId="77777777" w:rsidR="009341B9" w:rsidRDefault="009341B9" w:rsidP="00C94A18">
      <w:pPr>
        <w:ind w:left="540"/>
      </w:pPr>
      <w:r w:rsidRPr="004F3C94">
        <w:t>Town staff should monitor tree protection during construction and evaluate tree health after construction. Mitigation, tree care and replacement should be required as needed.</w:t>
      </w:r>
    </w:p>
    <w:p w14:paraId="4A6F4222" w14:textId="77777777" w:rsidR="00B91FD9" w:rsidRDefault="00B91FD9" w:rsidP="00C94A18">
      <w:pPr>
        <w:ind w:left="540"/>
      </w:pPr>
    </w:p>
    <w:p w14:paraId="6E3ADE3A" w14:textId="00A32255" w:rsidR="00811898" w:rsidRDefault="00811898">
      <w:r>
        <w:br w:type="page"/>
      </w:r>
    </w:p>
    <w:p w14:paraId="44E7F5C0" w14:textId="77777777" w:rsidR="00B91FD9" w:rsidRDefault="00B91FD9" w:rsidP="00B91FD9">
      <w:pPr>
        <w:pStyle w:val="Title"/>
        <w:spacing w:before="68"/>
        <w:ind w:firstLine="0"/>
        <w:jc w:val="center"/>
        <w:rPr>
          <w:u w:val="none"/>
        </w:rPr>
      </w:pPr>
      <w:r>
        <w:rPr>
          <w:color w:val="181818"/>
          <w:spacing w:val="-2"/>
          <w:w w:val="105"/>
          <w:u w:val="thick" w:color="181818"/>
        </w:rPr>
        <w:lastRenderedPageBreak/>
        <w:t>APPENDIX B</w:t>
      </w:r>
    </w:p>
    <w:p w14:paraId="11CBB067" w14:textId="77777777" w:rsidR="00B91FD9" w:rsidRDefault="00B91FD9" w:rsidP="00B91FD9">
      <w:pPr>
        <w:pStyle w:val="BodyText"/>
        <w:spacing w:before="28"/>
        <w:rPr>
          <w:b/>
          <w:sz w:val="27"/>
        </w:rPr>
      </w:pPr>
    </w:p>
    <w:p w14:paraId="4E3B173D" w14:textId="77777777" w:rsidR="00B91FD9" w:rsidRDefault="00B91FD9" w:rsidP="00B91FD9">
      <w:pPr>
        <w:pStyle w:val="Title"/>
        <w:spacing w:line="256" w:lineRule="auto"/>
        <w:ind w:left="0" w:right="0" w:firstLine="0"/>
        <w:jc w:val="center"/>
        <w:rPr>
          <w:u w:val="none"/>
        </w:rPr>
      </w:pPr>
      <w:r>
        <w:rPr>
          <w:color w:val="181818"/>
          <w:u w:val="thick" w:color="181818"/>
        </w:rPr>
        <w:t>RECOMMENDED</w:t>
      </w:r>
      <w:r>
        <w:rPr>
          <w:color w:val="181818"/>
          <w:spacing w:val="40"/>
          <w:u w:val="thick" w:color="181818"/>
        </w:rPr>
        <w:t xml:space="preserve"> </w:t>
      </w:r>
      <w:r>
        <w:rPr>
          <w:color w:val="181818"/>
          <w:u w:val="thick" w:color="181818"/>
        </w:rPr>
        <w:t>LANDSCAPING SPECIES</w:t>
      </w:r>
      <w:r>
        <w:rPr>
          <w:color w:val="181818"/>
          <w:u w:val="none"/>
        </w:rPr>
        <w:t xml:space="preserve"> </w:t>
      </w:r>
      <w:r>
        <w:rPr>
          <w:color w:val="181818"/>
          <w:u w:val="thick" w:color="181818"/>
        </w:rPr>
        <w:t>AND PROHIBITED</w:t>
      </w:r>
      <w:r>
        <w:rPr>
          <w:color w:val="181818"/>
          <w:spacing w:val="40"/>
          <w:u w:val="thick" w:color="181818"/>
        </w:rPr>
        <w:t xml:space="preserve"> </w:t>
      </w:r>
      <w:r>
        <w:rPr>
          <w:color w:val="181818"/>
          <w:u w:val="thick" w:color="181818"/>
        </w:rPr>
        <w:t>INVASIVE SPECIES</w:t>
      </w:r>
    </w:p>
    <w:p w14:paraId="4BF7655D" w14:textId="77777777" w:rsidR="00B91FD9" w:rsidRPr="00B91FD9" w:rsidRDefault="00B91FD9" w:rsidP="00811898">
      <w:pPr>
        <w:pStyle w:val="BodyText"/>
        <w:spacing w:before="274" w:line="254" w:lineRule="auto"/>
        <w:ind w:left="0" w:firstLine="0"/>
        <w:jc w:val="left"/>
        <w:rPr>
          <w:rFonts w:ascii="Times New Roman" w:hAnsi="Times New Roman"/>
        </w:rPr>
      </w:pPr>
      <w:r w:rsidRPr="00B91FD9">
        <w:rPr>
          <w:rFonts w:ascii="Times New Roman" w:hAnsi="Times New Roman"/>
          <w:color w:val="2D2D2D"/>
          <w:w w:val="105"/>
        </w:rPr>
        <w:t>Consult</w:t>
      </w:r>
      <w:r w:rsidRPr="00B91FD9">
        <w:rPr>
          <w:rFonts w:ascii="Times New Roman" w:hAnsi="Times New Roman"/>
          <w:color w:val="2D2D2D"/>
          <w:spacing w:val="-16"/>
          <w:w w:val="105"/>
        </w:rPr>
        <w:t xml:space="preserve"> </w:t>
      </w:r>
      <w:r w:rsidRPr="00B91FD9">
        <w:rPr>
          <w:rFonts w:ascii="Times New Roman" w:hAnsi="Times New Roman"/>
          <w:color w:val="181818"/>
          <w:w w:val="105"/>
        </w:rPr>
        <w:t>the</w:t>
      </w:r>
      <w:r w:rsidRPr="00B91FD9">
        <w:rPr>
          <w:rFonts w:ascii="Times New Roman" w:hAnsi="Times New Roman"/>
          <w:color w:val="181818"/>
          <w:spacing w:val="-15"/>
          <w:w w:val="105"/>
        </w:rPr>
        <w:t xml:space="preserve"> </w:t>
      </w:r>
      <w:r w:rsidRPr="00B91FD9">
        <w:rPr>
          <w:rFonts w:ascii="Times New Roman" w:hAnsi="Times New Roman"/>
          <w:color w:val="181818"/>
          <w:w w:val="105"/>
        </w:rPr>
        <w:t>Missouri Botanical</w:t>
      </w:r>
      <w:r w:rsidRPr="00B91FD9">
        <w:rPr>
          <w:rFonts w:ascii="Times New Roman" w:hAnsi="Times New Roman"/>
          <w:color w:val="181818"/>
          <w:spacing w:val="-7"/>
          <w:w w:val="105"/>
        </w:rPr>
        <w:t xml:space="preserve"> </w:t>
      </w:r>
      <w:r w:rsidRPr="00B91FD9">
        <w:rPr>
          <w:rFonts w:ascii="Times New Roman" w:hAnsi="Times New Roman"/>
          <w:color w:val="181818"/>
          <w:w w:val="105"/>
        </w:rPr>
        <w:t>Garden</w:t>
      </w:r>
      <w:r w:rsidRPr="00B91FD9">
        <w:rPr>
          <w:rFonts w:ascii="Times New Roman" w:hAnsi="Times New Roman"/>
          <w:color w:val="181818"/>
          <w:spacing w:val="-11"/>
          <w:w w:val="105"/>
        </w:rPr>
        <w:t xml:space="preserve"> </w:t>
      </w:r>
      <w:r w:rsidRPr="00B91FD9">
        <w:rPr>
          <w:rFonts w:ascii="Times New Roman" w:hAnsi="Times New Roman"/>
          <w:color w:val="2D2D2D"/>
          <w:w w:val="105"/>
        </w:rPr>
        <w:t>website</w:t>
      </w:r>
      <w:r w:rsidRPr="00B91FD9">
        <w:rPr>
          <w:rFonts w:ascii="Times New Roman" w:hAnsi="Times New Roman"/>
          <w:color w:val="2D2D2D"/>
          <w:spacing w:val="-16"/>
          <w:w w:val="105"/>
        </w:rPr>
        <w:t xml:space="preserve"> </w:t>
      </w:r>
      <w:r w:rsidRPr="00B91FD9">
        <w:rPr>
          <w:rFonts w:ascii="Times New Roman" w:hAnsi="Times New Roman"/>
          <w:color w:val="2D2D2D"/>
          <w:w w:val="105"/>
        </w:rPr>
        <w:t>for</w:t>
      </w:r>
      <w:r w:rsidRPr="00B91FD9">
        <w:rPr>
          <w:rFonts w:ascii="Times New Roman" w:hAnsi="Times New Roman"/>
          <w:color w:val="2D2D2D"/>
          <w:spacing w:val="-11"/>
          <w:w w:val="105"/>
        </w:rPr>
        <w:t xml:space="preserve"> </w:t>
      </w:r>
      <w:r w:rsidRPr="00B91FD9">
        <w:rPr>
          <w:rFonts w:ascii="Times New Roman" w:hAnsi="Times New Roman"/>
          <w:color w:val="181818"/>
          <w:w w:val="105"/>
        </w:rPr>
        <w:t>information</w:t>
      </w:r>
      <w:r w:rsidRPr="00B91FD9">
        <w:rPr>
          <w:rFonts w:ascii="Times New Roman" w:hAnsi="Times New Roman"/>
          <w:color w:val="181818"/>
          <w:spacing w:val="-7"/>
          <w:w w:val="105"/>
        </w:rPr>
        <w:t xml:space="preserve"> </w:t>
      </w:r>
      <w:r w:rsidRPr="00B91FD9">
        <w:rPr>
          <w:rFonts w:ascii="Times New Roman" w:hAnsi="Times New Roman"/>
          <w:color w:val="181818"/>
          <w:w w:val="105"/>
        </w:rPr>
        <w:t>about</w:t>
      </w:r>
      <w:r w:rsidRPr="00B91FD9">
        <w:rPr>
          <w:rFonts w:ascii="Times New Roman" w:hAnsi="Times New Roman"/>
          <w:color w:val="181818"/>
          <w:spacing w:val="-1"/>
          <w:w w:val="105"/>
        </w:rPr>
        <w:t xml:space="preserve"> </w:t>
      </w:r>
      <w:r w:rsidRPr="00B91FD9">
        <w:rPr>
          <w:rFonts w:ascii="Times New Roman" w:hAnsi="Times New Roman"/>
          <w:color w:val="181818"/>
          <w:w w:val="105"/>
        </w:rPr>
        <w:t>individual</w:t>
      </w:r>
      <w:r w:rsidRPr="00B91FD9">
        <w:rPr>
          <w:rFonts w:ascii="Times New Roman" w:hAnsi="Times New Roman"/>
          <w:color w:val="181818"/>
          <w:spacing w:val="-6"/>
          <w:w w:val="105"/>
        </w:rPr>
        <w:t xml:space="preserve"> </w:t>
      </w:r>
      <w:r w:rsidRPr="00B91FD9">
        <w:rPr>
          <w:rFonts w:ascii="Times New Roman" w:hAnsi="Times New Roman"/>
          <w:color w:val="2D2D2D"/>
          <w:w w:val="105"/>
        </w:rPr>
        <w:t>landscaping</w:t>
      </w:r>
      <w:r w:rsidRPr="00B91FD9">
        <w:rPr>
          <w:rFonts w:ascii="Times New Roman" w:hAnsi="Times New Roman"/>
          <w:color w:val="2D2D2D"/>
          <w:spacing w:val="-16"/>
          <w:w w:val="105"/>
        </w:rPr>
        <w:t xml:space="preserve"> </w:t>
      </w:r>
      <w:r w:rsidRPr="00B91FD9">
        <w:rPr>
          <w:rFonts w:ascii="Times New Roman" w:hAnsi="Times New Roman"/>
          <w:color w:val="2D2D2D"/>
          <w:w w:val="105"/>
        </w:rPr>
        <w:t xml:space="preserve">species </w:t>
      </w:r>
      <w:r w:rsidRPr="00B91FD9">
        <w:rPr>
          <w:rFonts w:ascii="Times New Roman" w:hAnsi="Times New Roman"/>
          <w:color w:val="181818"/>
          <w:w w:val="105"/>
        </w:rPr>
        <w:t>at:</w:t>
      </w:r>
      <w:r w:rsidRPr="00B91FD9">
        <w:rPr>
          <w:rFonts w:ascii="Times New Roman" w:hAnsi="Times New Roman"/>
          <w:color w:val="181818"/>
          <w:spacing w:val="40"/>
          <w:w w:val="105"/>
        </w:rPr>
        <w:t xml:space="preserve"> </w:t>
      </w:r>
      <w:hyperlink r:id="rId10">
        <w:r w:rsidRPr="00B91FD9">
          <w:rPr>
            <w:rFonts w:ascii="Times New Roman" w:hAnsi="Times New Roman"/>
            <w:color w:val="181818"/>
            <w:w w:val="105"/>
            <w:u w:val="thick" w:color="2D2D2D"/>
          </w:rPr>
          <w:t>http:</w:t>
        </w:r>
        <w:r w:rsidRPr="00B91FD9">
          <w:rPr>
            <w:rFonts w:ascii="Times New Roman" w:hAnsi="Times New Roman"/>
            <w:color w:val="828282"/>
            <w:w w:val="105"/>
            <w:u w:val="thick" w:color="2D2D2D"/>
          </w:rPr>
          <w:t>//</w:t>
        </w:r>
        <w:r w:rsidRPr="00B91FD9">
          <w:rPr>
            <w:rFonts w:ascii="Times New Roman" w:hAnsi="Times New Roman"/>
            <w:color w:val="2D2D2D"/>
            <w:w w:val="105"/>
            <w:u w:val="thick" w:color="2D2D2D"/>
          </w:rPr>
          <w:t>www.</w:t>
        </w:r>
        <w:r w:rsidRPr="00B91FD9">
          <w:rPr>
            <w:rFonts w:ascii="Times New Roman" w:hAnsi="Times New Roman"/>
            <w:color w:val="181818"/>
            <w:w w:val="105"/>
            <w:u w:val="thick" w:color="2D2D2D"/>
          </w:rPr>
          <w:t>missouribotanicalgarden.</w:t>
        </w:r>
        <w:r w:rsidRPr="00B91FD9">
          <w:rPr>
            <w:rFonts w:ascii="Times New Roman" w:hAnsi="Times New Roman"/>
            <w:color w:val="2D2D2D"/>
            <w:w w:val="105"/>
            <w:u w:val="thick" w:color="2D2D2D"/>
          </w:rPr>
          <w:t>org/p</w:t>
        </w:r>
        <w:r w:rsidRPr="00B91FD9">
          <w:rPr>
            <w:rFonts w:ascii="Times New Roman" w:hAnsi="Times New Roman"/>
            <w:color w:val="181818"/>
            <w:w w:val="105"/>
            <w:u w:val="thick" w:color="2D2D2D"/>
          </w:rPr>
          <w:t>lantfinder</w:t>
        </w:r>
        <w:r w:rsidRPr="00B91FD9">
          <w:rPr>
            <w:rFonts w:ascii="Times New Roman" w:hAnsi="Times New Roman"/>
            <w:color w:val="828282"/>
            <w:w w:val="105"/>
            <w:u w:val="thick" w:color="2D2D2D"/>
          </w:rPr>
          <w:t>/</w:t>
        </w:r>
        <w:r w:rsidRPr="00B91FD9">
          <w:rPr>
            <w:rFonts w:ascii="Times New Roman" w:hAnsi="Times New Roman"/>
            <w:color w:val="2D2D2D"/>
            <w:w w:val="105"/>
            <w:u w:val="thick" w:color="2D2D2D"/>
          </w:rPr>
          <w:t>p</w:t>
        </w:r>
        <w:r w:rsidRPr="00B91FD9">
          <w:rPr>
            <w:rFonts w:ascii="Times New Roman" w:hAnsi="Times New Roman"/>
            <w:color w:val="181818"/>
            <w:w w:val="105"/>
            <w:u w:val="thick" w:color="2D2D2D"/>
          </w:rPr>
          <w:t>lantfindersearch.</w:t>
        </w:r>
        <w:r w:rsidRPr="00B91FD9">
          <w:rPr>
            <w:rFonts w:ascii="Times New Roman" w:hAnsi="Times New Roman"/>
            <w:color w:val="2D2D2D"/>
            <w:w w:val="105"/>
            <w:u w:val="thick" w:color="2D2D2D"/>
          </w:rPr>
          <w:t>aspx</w:t>
        </w:r>
      </w:hyperlink>
    </w:p>
    <w:p w14:paraId="6CF87155" w14:textId="77777777" w:rsidR="00B91FD9" w:rsidRDefault="00B91FD9" w:rsidP="00811898">
      <w:pPr>
        <w:pStyle w:val="BodyText"/>
        <w:spacing w:before="33"/>
        <w:ind w:left="0" w:firstLine="0"/>
      </w:pPr>
    </w:p>
    <w:p w14:paraId="1220ADD6" w14:textId="77777777" w:rsidR="00B91FD9" w:rsidRDefault="00B91FD9" w:rsidP="00811898">
      <w:pPr>
        <w:pStyle w:val="ListParagraph"/>
        <w:widowControl w:val="0"/>
        <w:numPr>
          <w:ilvl w:val="0"/>
          <w:numId w:val="42"/>
        </w:numPr>
        <w:tabs>
          <w:tab w:val="left" w:pos="592"/>
        </w:tabs>
        <w:autoSpaceDE w:val="0"/>
        <w:autoSpaceDN w:val="0"/>
        <w:ind w:left="0" w:firstLine="0"/>
        <w:rPr>
          <w:color w:val="181818"/>
          <w:sz w:val="23"/>
        </w:rPr>
      </w:pPr>
      <w:r>
        <w:rPr>
          <w:color w:val="181818"/>
          <w:spacing w:val="-2"/>
          <w:w w:val="105"/>
          <w:sz w:val="23"/>
        </w:rPr>
        <w:t>Recommended</w:t>
      </w:r>
      <w:r>
        <w:rPr>
          <w:color w:val="181818"/>
          <w:spacing w:val="16"/>
          <w:w w:val="105"/>
          <w:sz w:val="23"/>
        </w:rPr>
        <w:t xml:space="preserve"> </w:t>
      </w:r>
      <w:r>
        <w:rPr>
          <w:color w:val="181818"/>
          <w:spacing w:val="-2"/>
          <w:w w:val="105"/>
          <w:sz w:val="23"/>
        </w:rPr>
        <w:t>Shade</w:t>
      </w:r>
      <w:r>
        <w:rPr>
          <w:color w:val="181818"/>
          <w:spacing w:val="-12"/>
          <w:w w:val="105"/>
          <w:sz w:val="23"/>
        </w:rPr>
        <w:t xml:space="preserve"> </w:t>
      </w:r>
      <w:r>
        <w:rPr>
          <w:color w:val="181818"/>
          <w:spacing w:val="-2"/>
          <w:w w:val="105"/>
          <w:sz w:val="23"/>
        </w:rPr>
        <w:t>Trees</w:t>
      </w:r>
    </w:p>
    <w:p w14:paraId="0AB9AA36" w14:textId="77777777" w:rsidR="00B91FD9" w:rsidRDefault="00B91FD9" w:rsidP="00811898">
      <w:pPr>
        <w:pStyle w:val="ListParagraph"/>
        <w:widowControl w:val="0"/>
        <w:numPr>
          <w:ilvl w:val="0"/>
          <w:numId w:val="42"/>
        </w:numPr>
        <w:tabs>
          <w:tab w:val="left" w:pos="599"/>
        </w:tabs>
        <w:autoSpaceDE w:val="0"/>
        <w:autoSpaceDN w:val="0"/>
        <w:spacing w:before="133"/>
        <w:ind w:left="0" w:firstLine="0"/>
        <w:rPr>
          <w:color w:val="181818"/>
          <w:sz w:val="23"/>
        </w:rPr>
      </w:pPr>
      <w:r>
        <w:rPr>
          <w:color w:val="181818"/>
          <w:sz w:val="23"/>
        </w:rPr>
        <w:t>Recommended</w:t>
      </w:r>
      <w:r>
        <w:rPr>
          <w:color w:val="181818"/>
          <w:spacing w:val="54"/>
          <w:w w:val="150"/>
          <w:sz w:val="23"/>
        </w:rPr>
        <w:t xml:space="preserve"> </w:t>
      </w:r>
      <w:r>
        <w:rPr>
          <w:color w:val="2D2D2D"/>
          <w:sz w:val="23"/>
        </w:rPr>
        <w:t>Small/Ornamental</w:t>
      </w:r>
      <w:r>
        <w:rPr>
          <w:color w:val="2D2D2D"/>
          <w:spacing w:val="25"/>
          <w:sz w:val="23"/>
        </w:rPr>
        <w:t xml:space="preserve"> </w:t>
      </w:r>
      <w:r>
        <w:rPr>
          <w:color w:val="2D2D2D"/>
          <w:spacing w:val="-2"/>
          <w:sz w:val="23"/>
        </w:rPr>
        <w:t>Trees</w:t>
      </w:r>
    </w:p>
    <w:p w14:paraId="0FC38754" w14:textId="77777777" w:rsidR="00B91FD9" w:rsidRDefault="00B91FD9" w:rsidP="00811898">
      <w:pPr>
        <w:pStyle w:val="ListParagraph"/>
        <w:widowControl w:val="0"/>
        <w:numPr>
          <w:ilvl w:val="0"/>
          <w:numId w:val="42"/>
        </w:numPr>
        <w:tabs>
          <w:tab w:val="left" w:pos="592"/>
        </w:tabs>
        <w:autoSpaceDE w:val="0"/>
        <w:autoSpaceDN w:val="0"/>
        <w:spacing w:before="146"/>
        <w:ind w:left="0" w:firstLine="0"/>
        <w:rPr>
          <w:color w:val="2D2D2D"/>
          <w:sz w:val="23"/>
        </w:rPr>
      </w:pPr>
      <w:r>
        <w:rPr>
          <w:color w:val="181818"/>
          <w:sz w:val="23"/>
        </w:rPr>
        <w:t>Recommended</w:t>
      </w:r>
      <w:r>
        <w:rPr>
          <w:color w:val="181818"/>
          <w:spacing w:val="57"/>
          <w:sz w:val="23"/>
        </w:rPr>
        <w:t xml:space="preserve"> </w:t>
      </w:r>
      <w:r>
        <w:rPr>
          <w:color w:val="181818"/>
          <w:spacing w:val="-2"/>
          <w:sz w:val="23"/>
        </w:rPr>
        <w:t>Shrubs</w:t>
      </w:r>
    </w:p>
    <w:p w14:paraId="5B2B4D59" w14:textId="77777777" w:rsidR="00B91FD9" w:rsidRPr="008C021B" w:rsidRDefault="00B91FD9" w:rsidP="00811898">
      <w:pPr>
        <w:pStyle w:val="ListParagraph"/>
        <w:widowControl w:val="0"/>
        <w:numPr>
          <w:ilvl w:val="0"/>
          <w:numId w:val="42"/>
        </w:numPr>
        <w:tabs>
          <w:tab w:val="left" w:pos="592"/>
        </w:tabs>
        <w:autoSpaceDE w:val="0"/>
        <w:autoSpaceDN w:val="0"/>
        <w:spacing w:before="140"/>
        <w:ind w:left="0" w:firstLine="0"/>
        <w:rPr>
          <w:color w:val="181818"/>
          <w:sz w:val="23"/>
        </w:rPr>
      </w:pPr>
      <w:r>
        <w:rPr>
          <w:color w:val="181818"/>
          <w:w w:val="105"/>
          <w:sz w:val="23"/>
        </w:rPr>
        <w:t>Recommended</w:t>
      </w:r>
      <w:r>
        <w:rPr>
          <w:color w:val="181818"/>
          <w:spacing w:val="3"/>
          <w:w w:val="105"/>
          <w:sz w:val="23"/>
        </w:rPr>
        <w:t xml:space="preserve"> </w:t>
      </w:r>
      <w:r>
        <w:rPr>
          <w:color w:val="2D2D2D"/>
          <w:w w:val="105"/>
          <w:sz w:val="23"/>
        </w:rPr>
        <w:t>Shrubs</w:t>
      </w:r>
      <w:r>
        <w:rPr>
          <w:color w:val="2D2D2D"/>
          <w:spacing w:val="-7"/>
          <w:w w:val="105"/>
          <w:sz w:val="23"/>
        </w:rPr>
        <w:t xml:space="preserve"> </w:t>
      </w:r>
      <w:r>
        <w:rPr>
          <w:color w:val="2D2D2D"/>
          <w:w w:val="105"/>
          <w:sz w:val="23"/>
        </w:rPr>
        <w:t>and</w:t>
      </w:r>
      <w:r>
        <w:rPr>
          <w:color w:val="2D2D2D"/>
          <w:spacing w:val="-15"/>
          <w:w w:val="105"/>
          <w:sz w:val="23"/>
        </w:rPr>
        <w:t xml:space="preserve"> </w:t>
      </w:r>
      <w:r>
        <w:rPr>
          <w:color w:val="181818"/>
          <w:w w:val="105"/>
          <w:sz w:val="23"/>
        </w:rPr>
        <w:t>Trees</w:t>
      </w:r>
      <w:r>
        <w:rPr>
          <w:color w:val="181818"/>
          <w:spacing w:val="-13"/>
          <w:w w:val="105"/>
          <w:sz w:val="23"/>
        </w:rPr>
        <w:t xml:space="preserve"> </w:t>
      </w:r>
      <w:r>
        <w:rPr>
          <w:color w:val="181818"/>
          <w:w w:val="105"/>
          <w:sz w:val="23"/>
        </w:rPr>
        <w:t>for</w:t>
      </w:r>
      <w:r>
        <w:rPr>
          <w:color w:val="181818"/>
          <w:spacing w:val="-5"/>
          <w:w w:val="105"/>
          <w:sz w:val="23"/>
        </w:rPr>
        <w:t xml:space="preserve"> </w:t>
      </w:r>
      <w:r>
        <w:rPr>
          <w:color w:val="181818"/>
          <w:spacing w:val="-2"/>
          <w:w w:val="105"/>
          <w:sz w:val="23"/>
        </w:rPr>
        <w:t>Screening/Buffering</w:t>
      </w:r>
    </w:p>
    <w:p w14:paraId="27433323" w14:textId="77777777" w:rsidR="00B91FD9" w:rsidRPr="008C021B" w:rsidRDefault="00B91FD9" w:rsidP="00811898">
      <w:pPr>
        <w:pStyle w:val="ListParagraph"/>
        <w:widowControl w:val="0"/>
        <w:numPr>
          <w:ilvl w:val="0"/>
          <w:numId w:val="42"/>
        </w:numPr>
        <w:tabs>
          <w:tab w:val="left" w:pos="592"/>
        </w:tabs>
        <w:autoSpaceDE w:val="0"/>
        <w:autoSpaceDN w:val="0"/>
        <w:spacing w:before="140"/>
        <w:ind w:left="0" w:firstLine="0"/>
        <w:rPr>
          <w:color w:val="181818"/>
          <w:sz w:val="23"/>
        </w:rPr>
      </w:pPr>
      <w:r w:rsidRPr="008C021B">
        <w:rPr>
          <w:color w:val="181818"/>
          <w:spacing w:val="-2"/>
          <w:w w:val="105"/>
          <w:sz w:val="23"/>
        </w:rPr>
        <w:t>Prohibited</w:t>
      </w:r>
      <w:r w:rsidRPr="008C021B">
        <w:rPr>
          <w:color w:val="181818"/>
          <w:spacing w:val="13"/>
          <w:w w:val="105"/>
          <w:sz w:val="23"/>
        </w:rPr>
        <w:t xml:space="preserve"> </w:t>
      </w:r>
      <w:r w:rsidRPr="008C021B">
        <w:rPr>
          <w:color w:val="2D2D2D"/>
          <w:spacing w:val="-2"/>
          <w:w w:val="105"/>
          <w:sz w:val="23"/>
        </w:rPr>
        <w:t>Invasive</w:t>
      </w:r>
      <w:r w:rsidRPr="008C021B">
        <w:rPr>
          <w:color w:val="2D2D2D"/>
          <w:spacing w:val="-7"/>
          <w:w w:val="105"/>
          <w:sz w:val="23"/>
        </w:rPr>
        <w:t xml:space="preserve"> </w:t>
      </w:r>
      <w:r w:rsidRPr="008C021B">
        <w:rPr>
          <w:color w:val="181818"/>
          <w:spacing w:val="-2"/>
          <w:w w:val="105"/>
          <w:sz w:val="23"/>
        </w:rPr>
        <w:t>Plants</w:t>
      </w:r>
    </w:p>
    <w:p w14:paraId="580D9D74" w14:textId="77777777" w:rsidR="00B91FD9" w:rsidRPr="008C021B" w:rsidRDefault="00B91FD9" w:rsidP="00B91FD9">
      <w:pPr>
        <w:tabs>
          <w:tab w:val="left" w:pos="592"/>
        </w:tabs>
        <w:spacing w:before="63"/>
        <w:ind w:left="-346" w:right="31"/>
        <w:rPr>
          <w:b/>
          <w:sz w:val="23"/>
        </w:rPr>
      </w:pPr>
    </w:p>
    <w:p w14:paraId="1D5E5FE2" w14:textId="77777777" w:rsidR="00B91FD9" w:rsidRPr="008C021B" w:rsidRDefault="00B91FD9" w:rsidP="00B91FD9">
      <w:pPr>
        <w:pStyle w:val="ListParagraph"/>
        <w:tabs>
          <w:tab w:val="left" w:pos="592"/>
        </w:tabs>
        <w:spacing w:before="63"/>
        <w:ind w:left="91" w:right="31"/>
        <w:jc w:val="center"/>
        <w:rPr>
          <w:b/>
          <w:szCs w:val="24"/>
        </w:rPr>
      </w:pPr>
      <w:r w:rsidRPr="008C021B">
        <w:rPr>
          <w:b/>
          <w:color w:val="080808"/>
          <w:spacing w:val="-2"/>
          <w:w w:val="105"/>
          <w:szCs w:val="24"/>
          <w:u w:val="thick" w:color="080808"/>
        </w:rPr>
        <w:t>Recommended</w:t>
      </w:r>
      <w:r w:rsidRPr="008C021B">
        <w:rPr>
          <w:b/>
          <w:color w:val="080808"/>
          <w:spacing w:val="11"/>
          <w:w w:val="105"/>
          <w:szCs w:val="24"/>
          <w:u w:val="thick" w:color="080808"/>
        </w:rPr>
        <w:t xml:space="preserve"> </w:t>
      </w:r>
      <w:r w:rsidRPr="008C021B">
        <w:rPr>
          <w:b/>
          <w:color w:val="080808"/>
          <w:spacing w:val="-2"/>
          <w:w w:val="105"/>
          <w:szCs w:val="24"/>
          <w:u w:val="thick" w:color="080808"/>
        </w:rPr>
        <w:t>Shade</w:t>
      </w:r>
      <w:r w:rsidRPr="008C021B">
        <w:rPr>
          <w:b/>
          <w:color w:val="080808"/>
          <w:spacing w:val="-7"/>
          <w:w w:val="105"/>
          <w:szCs w:val="24"/>
          <w:u w:val="thick" w:color="080808"/>
        </w:rPr>
        <w:t xml:space="preserve"> </w:t>
      </w:r>
      <w:r w:rsidRPr="008C021B">
        <w:rPr>
          <w:b/>
          <w:color w:val="080808"/>
          <w:spacing w:val="-4"/>
          <w:w w:val="105"/>
          <w:szCs w:val="24"/>
          <w:u w:val="thick" w:color="080808"/>
        </w:rPr>
        <w:t>Trees</w:t>
      </w:r>
    </w:p>
    <w:p w14:paraId="4891146D" w14:textId="77777777" w:rsidR="00B91FD9" w:rsidRDefault="00B91FD9" w:rsidP="00B91FD9">
      <w:pPr>
        <w:spacing w:before="5" w:after="1"/>
        <w:rPr>
          <w:b/>
          <w:sz w:val="15"/>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06"/>
        <w:gridCol w:w="1587"/>
        <w:gridCol w:w="1010"/>
        <w:gridCol w:w="1010"/>
        <w:gridCol w:w="1869"/>
        <w:gridCol w:w="2454"/>
      </w:tblGrid>
      <w:tr w:rsidR="00B91FD9" w14:paraId="36795040" w14:textId="77777777" w:rsidTr="00811898">
        <w:trPr>
          <w:trHeight w:val="770"/>
          <w:jc w:val="center"/>
        </w:trPr>
        <w:tc>
          <w:tcPr>
            <w:tcW w:w="2006" w:type="dxa"/>
            <w:tcBorders>
              <w:left w:val="single" w:sz="4" w:space="0" w:color="000000"/>
              <w:right w:val="single" w:sz="4" w:space="0" w:color="000000"/>
            </w:tcBorders>
          </w:tcPr>
          <w:p w14:paraId="00C983B3" w14:textId="77777777" w:rsidR="00B91FD9" w:rsidRPr="00E643C0" w:rsidRDefault="00B91FD9" w:rsidP="0024215D">
            <w:pPr>
              <w:pStyle w:val="TableParagraph"/>
              <w:spacing w:before="134"/>
              <w:rPr>
                <w:b/>
                <w:sz w:val="17"/>
                <w:szCs w:val="17"/>
              </w:rPr>
            </w:pPr>
          </w:p>
          <w:p w14:paraId="4DCE254C" w14:textId="77777777" w:rsidR="00B91FD9" w:rsidRPr="00E643C0" w:rsidRDefault="00B91FD9" w:rsidP="0024215D">
            <w:pPr>
              <w:pStyle w:val="TableParagraph"/>
              <w:spacing w:before="1"/>
              <w:ind w:left="337"/>
              <w:rPr>
                <w:b/>
                <w:sz w:val="17"/>
                <w:szCs w:val="17"/>
              </w:rPr>
            </w:pPr>
            <w:r w:rsidRPr="00E643C0">
              <w:rPr>
                <w:b/>
                <w:color w:val="080808"/>
                <w:w w:val="105"/>
                <w:sz w:val="17"/>
                <w:szCs w:val="17"/>
              </w:rPr>
              <w:t xml:space="preserve">COMMON </w:t>
            </w:r>
            <w:r w:rsidRPr="00E643C0">
              <w:rPr>
                <w:b/>
                <w:color w:val="080808"/>
                <w:spacing w:val="-4"/>
                <w:w w:val="105"/>
                <w:sz w:val="17"/>
                <w:szCs w:val="17"/>
              </w:rPr>
              <w:t>NAME</w:t>
            </w:r>
          </w:p>
        </w:tc>
        <w:tc>
          <w:tcPr>
            <w:tcW w:w="1587" w:type="dxa"/>
            <w:tcBorders>
              <w:left w:val="single" w:sz="4" w:space="0" w:color="000000"/>
              <w:right w:val="single" w:sz="4" w:space="0" w:color="000000"/>
            </w:tcBorders>
          </w:tcPr>
          <w:p w14:paraId="7879A215" w14:textId="77777777" w:rsidR="00B91FD9" w:rsidRPr="00E643C0" w:rsidRDefault="00B91FD9" w:rsidP="0024215D">
            <w:pPr>
              <w:pStyle w:val="TableParagraph"/>
              <w:spacing w:before="134"/>
              <w:rPr>
                <w:b/>
                <w:sz w:val="17"/>
                <w:szCs w:val="17"/>
              </w:rPr>
            </w:pPr>
          </w:p>
          <w:p w14:paraId="6D4C0440" w14:textId="77777777" w:rsidR="00B91FD9" w:rsidRPr="00E643C0" w:rsidRDefault="00B91FD9" w:rsidP="0024215D">
            <w:pPr>
              <w:pStyle w:val="TableParagraph"/>
              <w:spacing w:before="1"/>
              <w:ind w:left="288"/>
              <w:rPr>
                <w:b/>
                <w:sz w:val="17"/>
                <w:szCs w:val="17"/>
              </w:rPr>
            </w:pPr>
            <w:r w:rsidRPr="00E643C0">
              <w:rPr>
                <w:b/>
                <w:color w:val="080808"/>
                <w:w w:val="105"/>
                <w:sz w:val="17"/>
                <w:szCs w:val="17"/>
              </w:rPr>
              <w:t>LATIN</w:t>
            </w:r>
            <w:r w:rsidRPr="00E643C0">
              <w:rPr>
                <w:b/>
                <w:color w:val="080808"/>
                <w:spacing w:val="-3"/>
                <w:w w:val="105"/>
                <w:sz w:val="17"/>
                <w:szCs w:val="17"/>
              </w:rPr>
              <w:t xml:space="preserve"> </w:t>
            </w:r>
            <w:r w:rsidRPr="00E643C0">
              <w:rPr>
                <w:b/>
                <w:color w:val="080808"/>
                <w:spacing w:val="-4"/>
                <w:w w:val="105"/>
                <w:sz w:val="17"/>
                <w:szCs w:val="17"/>
              </w:rPr>
              <w:t>NAME</w:t>
            </w:r>
          </w:p>
        </w:tc>
        <w:tc>
          <w:tcPr>
            <w:tcW w:w="1010" w:type="dxa"/>
            <w:tcBorders>
              <w:left w:val="single" w:sz="4" w:space="0" w:color="000000"/>
              <w:right w:val="single" w:sz="4" w:space="0" w:color="000000"/>
            </w:tcBorders>
          </w:tcPr>
          <w:p w14:paraId="184BF893" w14:textId="77777777" w:rsidR="00B91FD9" w:rsidRPr="00E643C0" w:rsidRDefault="00B91FD9" w:rsidP="0024215D">
            <w:pPr>
              <w:pStyle w:val="TableParagraph"/>
              <w:spacing w:before="52" w:line="250" w:lineRule="atLeast"/>
              <w:ind w:left="87"/>
              <w:jc w:val="center"/>
              <w:rPr>
                <w:b/>
                <w:sz w:val="17"/>
                <w:szCs w:val="17"/>
              </w:rPr>
            </w:pPr>
            <w:r w:rsidRPr="00E643C0">
              <w:rPr>
                <w:b/>
                <w:color w:val="080808"/>
                <w:spacing w:val="-2"/>
                <w:w w:val="105"/>
                <w:sz w:val="17"/>
                <w:szCs w:val="17"/>
              </w:rPr>
              <w:t>MATURE HEIGHT</w:t>
            </w:r>
          </w:p>
          <w:p w14:paraId="358BD37A" w14:textId="77777777" w:rsidR="00B91FD9" w:rsidRPr="00E643C0" w:rsidRDefault="00B91FD9" w:rsidP="0024215D">
            <w:pPr>
              <w:pStyle w:val="TableParagraph"/>
              <w:spacing w:before="7" w:line="192" w:lineRule="exact"/>
              <w:ind w:left="87" w:right="3"/>
              <w:jc w:val="center"/>
              <w:rPr>
                <w:sz w:val="17"/>
                <w:szCs w:val="17"/>
              </w:rPr>
            </w:pPr>
            <w:r w:rsidRPr="00E643C0">
              <w:rPr>
                <w:color w:val="2A2A2A"/>
                <w:spacing w:val="-2"/>
                <w:sz w:val="17"/>
                <w:szCs w:val="17"/>
              </w:rPr>
              <w:t>(feet)</w:t>
            </w:r>
          </w:p>
        </w:tc>
        <w:tc>
          <w:tcPr>
            <w:tcW w:w="1010" w:type="dxa"/>
            <w:tcBorders>
              <w:left w:val="single" w:sz="4" w:space="0" w:color="000000"/>
              <w:right w:val="single" w:sz="4" w:space="0" w:color="000000"/>
            </w:tcBorders>
          </w:tcPr>
          <w:p w14:paraId="503CD260" w14:textId="77777777" w:rsidR="00B91FD9" w:rsidRPr="00E643C0" w:rsidRDefault="00B91FD9" w:rsidP="0024215D">
            <w:pPr>
              <w:pStyle w:val="TableParagraph"/>
              <w:spacing w:before="35" w:line="260" w:lineRule="atLeast"/>
              <w:ind w:left="160" w:right="92" w:firstLine="10"/>
              <w:jc w:val="center"/>
              <w:rPr>
                <w:b/>
                <w:sz w:val="17"/>
                <w:szCs w:val="17"/>
              </w:rPr>
            </w:pPr>
            <w:r w:rsidRPr="00E643C0">
              <w:rPr>
                <w:b/>
                <w:color w:val="080808"/>
                <w:spacing w:val="-2"/>
                <w:w w:val="105"/>
                <w:sz w:val="17"/>
                <w:szCs w:val="17"/>
              </w:rPr>
              <w:t>CROWN SPREAD</w:t>
            </w:r>
          </w:p>
          <w:p w14:paraId="485F8BA9" w14:textId="77777777" w:rsidR="00B91FD9" w:rsidRPr="00E643C0" w:rsidRDefault="00B91FD9" w:rsidP="0024215D">
            <w:pPr>
              <w:pStyle w:val="TableParagraph"/>
              <w:spacing w:before="4" w:line="192" w:lineRule="exact"/>
              <w:ind w:left="87" w:right="17"/>
              <w:jc w:val="center"/>
              <w:rPr>
                <w:sz w:val="17"/>
                <w:szCs w:val="17"/>
              </w:rPr>
            </w:pPr>
            <w:r w:rsidRPr="00E643C0">
              <w:rPr>
                <w:color w:val="2A2A2A"/>
                <w:spacing w:val="-2"/>
                <w:sz w:val="17"/>
                <w:szCs w:val="17"/>
              </w:rPr>
              <w:t>(feet)</w:t>
            </w:r>
          </w:p>
        </w:tc>
        <w:tc>
          <w:tcPr>
            <w:tcW w:w="1869" w:type="dxa"/>
            <w:tcBorders>
              <w:left w:val="single" w:sz="4" w:space="0" w:color="000000"/>
              <w:right w:val="single" w:sz="4" w:space="0" w:color="000000"/>
            </w:tcBorders>
          </w:tcPr>
          <w:p w14:paraId="147DA39F" w14:textId="77777777" w:rsidR="00B91FD9" w:rsidRPr="00E643C0" w:rsidRDefault="00B91FD9" w:rsidP="0024215D">
            <w:pPr>
              <w:pStyle w:val="TableParagraph"/>
              <w:spacing w:before="134"/>
              <w:rPr>
                <w:b/>
                <w:sz w:val="17"/>
                <w:szCs w:val="17"/>
              </w:rPr>
            </w:pPr>
          </w:p>
          <w:p w14:paraId="32FABA58" w14:textId="77777777" w:rsidR="00B91FD9" w:rsidRPr="00E643C0" w:rsidRDefault="00B91FD9" w:rsidP="0024215D">
            <w:pPr>
              <w:pStyle w:val="TableParagraph"/>
              <w:spacing w:before="1"/>
              <w:ind w:left="544"/>
              <w:rPr>
                <w:b/>
                <w:sz w:val="17"/>
                <w:szCs w:val="17"/>
              </w:rPr>
            </w:pPr>
            <w:r w:rsidRPr="00E643C0">
              <w:rPr>
                <w:b/>
                <w:color w:val="080808"/>
                <w:spacing w:val="-2"/>
                <w:w w:val="105"/>
                <w:sz w:val="17"/>
                <w:szCs w:val="17"/>
              </w:rPr>
              <w:t>INTEREST</w:t>
            </w:r>
          </w:p>
        </w:tc>
        <w:tc>
          <w:tcPr>
            <w:tcW w:w="2454" w:type="dxa"/>
            <w:tcBorders>
              <w:left w:val="single" w:sz="4" w:space="0" w:color="000000"/>
            </w:tcBorders>
          </w:tcPr>
          <w:p w14:paraId="57CB828E" w14:textId="77777777" w:rsidR="00B91FD9" w:rsidRPr="00E643C0" w:rsidRDefault="00B91FD9" w:rsidP="0024215D">
            <w:pPr>
              <w:pStyle w:val="TableParagraph"/>
              <w:spacing w:before="127"/>
              <w:rPr>
                <w:b/>
                <w:sz w:val="17"/>
                <w:szCs w:val="17"/>
              </w:rPr>
            </w:pPr>
          </w:p>
          <w:p w14:paraId="355C7174" w14:textId="77777777" w:rsidR="00B91FD9" w:rsidRPr="00E643C0" w:rsidRDefault="00B91FD9" w:rsidP="0024215D">
            <w:pPr>
              <w:pStyle w:val="TableParagraph"/>
              <w:ind w:left="461"/>
              <w:rPr>
                <w:b/>
                <w:sz w:val="17"/>
                <w:szCs w:val="17"/>
              </w:rPr>
            </w:pPr>
            <w:r w:rsidRPr="00E643C0">
              <w:rPr>
                <w:b/>
                <w:color w:val="080808"/>
                <w:w w:val="105"/>
                <w:sz w:val="17"/>
                <w:szCs w:val="17"/>
              </w:rPr>
              <w:t>CULTURAL</w:t>
            </w:r>
            <w:r w:rsidRPr="00E643C0">
              <w:rPr>
                <w:b/>
                <w:color w:val="080808"/>
                <w:spacing w:val="4"/>
                <w:w w:val="105"/>
                <w:sz w:val="17"/>
                <w:szCs w:val="17"/>
              </w:rPr>
              <w:t xml:space="preserve"> </w:t>
            </w:r>
            <w:r w:rsidRPr="00E643C0">
              <w:rPr>
                <w:b/>
                <w:color w:val="080808"/>
                <w:spacing w:val="-2"/>
                <w:w w:val="105"/>
                <w:sz w:val="17"/>
                <w:szCs w:val="17"/>
              </w:rPr>
              <w:t>NOTES</w:t>
            </w:r>
          </w:p>
        </w:tc>
      </w:tr>
      <w:tr w:rsidR="00B91FD9" w14:paraId="60D92489" w14:textId="77777777" w:rsidTr="00811898">
        <w:trPr>
          <w:trHeight w:val="474"/>
          <w:jc w:val="center"/>
        </w:trPr>
        <w:tc>
          <w:tcPr>
            <w:tcW w:w="2006" w:type="dxa"/>
            <w:tcBorders>
              <w:left w:val="single" w:sz="4" w:space="0" w:color="000000"/>
              <w:right w:val="single" w:sz="4" w:space="0" w:color="000000"/>
            </w:tcBorders>
          </w:tcPr>
          <w:p w14:paraId="67086A4F" w14:textId="77777777" w:rsidR="00B91FD9" w:rsidRPr="00E643C0" w:rsidRDefault="00B91FD9" w:rsidP="0024215D">
            <w:pPr>
              <w:pStyle w:val="TableParagraph"/>
              <w:spacing w:before="171"/>
              <w:ind w:left="188"/>
              <w:rPr>
                <w:b/>
                <w:sz w:val="17"/>
                <w:szCs w:val="17"/>
              </w:rPr>
            </w:pPr>
            <w:r w:rsidRPr="00E643C0">
              <w:rPr>
                <w:b/>
                <w:color w:val="080808"/>
                <w:w w:val="105"/>
                <w:sz w:val="17"/>
                <w:szCs w:val="17"/>
              </w:rPr>
              <w:t>Beech,</w:t>
            </w:r>
            <w:r w:rsidRPr="00E643C0">
              <w:rPr>
                <w:b/>
                <w:color w:val="080808"/>
                <w:spacing w:val="13"/>
                <w:w w:val="105"/>
                <w:sz w:val="17"/>
                <w:szCs w:val="17"/>
              </w:rPr>
              <w:t xml:space="preserve"> </w:t>
            </w:r>
            <w:r w:rsidRPr="00E643C0">
              <w:rPr>
                <w:b/>
                <w:color w:val="080808"/>
                <w:spacing w:val="-2"/>
                <w:w w:val="105"/>
                <w:sz w:val="17"/>
                <w:szCs w:val="17"/>
              </w:rPr>
              <w:t>American</w:t>
            </w:r>
          </w:p>
        </w:tc>
        <w:tc>
          <w:tcPr>
            <w:tcW w:w="1587" w:type="dxa"/>
            <w:tcBorders>
              <w:left w:val="single" w:sz="4" w:space="0" w:color="000000"/>
              <w:right w:val="single" w:sz="4" w:space="0" w:color="000000"/>
            </w:tcBorders>
          </w:tcPr>
          <w:p w14:paraId="48E34858" w14:textId="77777777" w:rsidR="00B91FD9" w:rsidRPr="00E643C0" w:rsidRDefault="00B91FD9" w:rsidP="0024215D">
            <w:pPr>
              <w:pStyle w:val="TableParagraph"/>
              <w:spacing w:before="171"/>
              <w:ind w:left="113"/>
              <w:rPr>
                <w:i/>
                <w:sz w:val="17"/>
                <w:szCs w:val="17"/>
              </w:rPr>
            </w:pPr>
            <w:r w:rsidRPr="00E643C0">
              <w:rPr>
                <w:i/>
                <w:color w:val="181818"/>
                <w:w w:val="105"/>
                <w:sz w:val="17"/>
                <w:szCs w:val="17"/>
              </w:rPr>
              <w:t>Fagus</w:t>
            </w:r>
            <w:r w:rsidRPr="00E643C0">
              <w:rPr>
                <w:i/>
                <w:color w:val="181818"/>
                <w:spacing w:val="4"/>
                <w:w w:val="105"/>
                <w:sz w:val="17"/>
                <w:szCs w:val="17"/>
              </w:rPr>
              <w:t xml:space="preserve"> </w:t>
            </w:r>
            <w:r w:rsidRPr="00E643C0">
              <w:rPr>
                <w:i/>
                <w:color w:val="2A2A2A"/>
                <w:spacing w:val="-2"/>
                <w:w w:val="105"/>
                <w:sz w:val="17"/>
                <w:szCs w:val="17"/>
              </w:rPr>
              <w:t>grandifolia</w:t>
            </w:r>
          </w:p>
        </w:tc>
        <w:tc>
          <w:tcPr>
            <w:tcW w:w="1010" w:type="dxa"/>
            <w:tcBorders>
              <w:left w:val="single" w:sz="4" w:space="0" w:color="000000"/>
              <w:right w:val="single" w:sz="4" w:space="0" w:color="000000"/>
            </w:tcBorders>
          </w:tcPr>
          <w:p w14:paraId="525B242C" w14:textId="77777777" w:rsidR="00B91FD9" w:rsidRPr="00E643C0" w:rsidRDefault="00B91FD9" w:rsidP="0024215D">
            <w:pPr>
              <w:pStyle w:val="TableParagraph"/>
              <w:spacing w:before="162"/>
              <w:ind w:left="251"/>
              <w:rPr>
                <w:sz w:val="17"/>
                <w:szCs w:val="17"/>
              </w:rPr>
            </w:pPr>
            <w:r w:rsidRPr="00E643C0">
              <w:rPr>
                <w:color w:val="2A2A2A"/>
                <w:w w:val="105"/>
                <w:sz w:val="17"/>
                <w:szCs w:val="17"/>
              </w:rPr>
              <w:t>50</w:t>
            </w:r>
            <w:r w:rsidRPr="00E643C0">
              <w:rPr>
                <w:color w:val="2A2A2A"/>
                <w:spacing w:val="-15"/>
                <w:w w:val="105"/>
                <w:sz w:val="17"/>
                <w:szCs w:val="17"/>
              </w:rPr>
              <w:t xml:space="preserve"> </w:t>
            </w:r>
            <w:r w:rsidRPr="00E643C0">
              <w:rPr>
                <w:color w:val="080808"/>
                <w:w w:val="105"/>
                <w:sz w:val="17"/>
                <w:szCs w:val="17"/>
              </w:rPr>
              <w:t>-</w:t>
            </w:r>
            <w:r w:rsidRPr="00E643C0">
              <w:rPr>
                <w:color w:val="080808"/>
                <w:spacing w:val="-5"/>
                <w:w w:val="105"/>
                <w:sz w:val="17"/>
                <w:szCs w:val="17"/>
              </w:rPr>
              <w:t xml:space="preserve"> </w:t>
            </w:r>
            <w:r w:rsidRPr="00E643C0">
              <w:rPr>
                <w:color w:val="2A2A2A"/>
                <w:spacing w:val="-5"/>
                <w:w w:val="105"/>
                <w:sz w:val="17"/>
                <w:szCs w:val="17"/>
              </w:rPr>
              <w:t>80</w:t>
            </w:r>
          </w:p>
        </w:tc>
        <w:tc>
          <w:tcPr>
            <w:tcW w:w="1010" w:type="dxa"/>
            <w:tcBorders>
              <w:left w:val="single" w:sz="4" w:space="0" w:color="000000"/>
              <w:right w:val="single" w:sz="4" w:space="0" w:color="000000"/>
            </w:tcBorders>
          </w:tcPr>
          <w:p w14:paraId="0D877B69" w14:textId="77777777" w:rsidR="00B91FD9" w:rsidRPr="00E643C0" w:rsidRDefault="00B91FD9" w:rsidP="0024215D">
            <w:pPr>
              <w:pStyle w:val="TableParagraph"/>
              <w:spacing w:before="162"/>
              <w:ind w:left="87" w:right="9"/>
              <w:jc w:val="center"/>
              <w:rPr>
                <w:sz w:val="17"/>
                <w:szCs w:val="17"/>
              </w:rPr>
            </w:pPr>
            <w:r w:rsidRPr="00E643C0">
              <w:rPr>
                <w:color w:val="2A2A2A"/>
                <w:w w:val="105"/>
                <w:sz w:val="17"/>
                <w:szCs w:val="17"/>
              </w:rPr>
              <w:t>40</w:t>
            </w:r>
            <w:r w:rsidRPr="00E643C0">
              <w:rPr>
                <w:color w:val="2A2A2A"/>
                <w:spacing w:val="-14"/>
                <w:w w:val="105"/>
                <w:sz w:val="17"/>
                <w:szCs w:val="17"/>
              </w:rPr>
              <w:t xml:space="preserve"> </w:t>
            </w:r>
            <w:r w:rsidRPr="00E643C0">
              <w:rPr>
                <w:color w:val="181818"/>
                <w:w w:val="105"/>
                <w:sz w:val="17"/>
                <w:szCs w:val="17"/>
              </w:rPr>
              <w:t>-</w:t>
            </w:r>
            <w:r w:rsidRPr="00E643C0">
              <w:rPr>
                <w:color w:val="181818"/>
                <w:spacing w:val="-4"/>
                <w:w w:val="105"/>
                <w:sz w:val="17"/>
                <w:szCs w:val="17"/>
              </w:rPr>
              <w:t xml:space="preserve"> </w:t>
            </w:r>
            <w:r w:rsidRPr="00E643C0">
              <w:rPr>
                <w:color w:val="2A2A2A"/>
                <w:spacing w:val="-5"/>
                <w:w w:val="105"/>
                <w:sz w:val="17"/>
                <w:szCs w:val="17"/>
              </w:rPr>
              <w:t>80</w:t>
            </w:r>
          </w:p>
        </w:tc>
        <w:tc>
          <w:tcPr>
            <w:tcW w:w="1869" w:type="dxa"/>
            <w:tcBorders>
              <w:left w:val="single" w:sz="4" w:space="0" w:color="000000"/>
              <w:right w:val="single" w:sz="4" w:space="0" w:color="000000"/>
            </w:tcBorders>
          </w:tcPr>
          <w:p w14:paraId="2196334D" w14:textId="77777777" w:rsidR="00B91FD9" w:rsidRPr="00E643C0" w:rsidRDefault="00B91FD9" w:rsidP="0024215D">
            <w:pPr>
              <w:pStyle w:val="TableParagraph"/>
              <w:spacing w:before="35" w:line="210" w:lineRule="atLeast"/>
              <w:ind w:left="105" w:firstLine="5"/>
              <w:rPr>
                <w:sz w:val="17"/>
                <w:szCs w:val="17"/>
              </w:rPr>
            </w:pPr>
            <w:r w:rsidRPr="00E643C0">
              <w:rPr>
                <w:color w:val="2A2A2A"/>
                <w:sz w:val="17"/>
                <w:szCs w:val="17"/>
              </w:rPr>
              <w:t>magnificent</w:t>
            </w:r>
            <w:r w:rsidRPr="00E643C0">
              <w:rPr>
                <w:color w:val="2A2A2A"/>
                <w:spacing w:val="-13"/>
                <w:sz w:val="17"/>
                <w:szCs w:val="17"/>
              </w:rPr>
              <w:t xml:space="preserve"> </w:t>
            </w:r>
            <w:r w:rsidRPr="00E643C0">
              <w:rPr>
                <w:color w:val="2A2A2A"/>
                <w:sz w:val="17"/>
                <w:szCs w:val="17"/>
              </w:rPr>
              <w:t xml:space="preserve">specimen </w:t>
            </w:r>
            <w:r w:rsidRPr="00E643C0">
              <w:rPr>
                <w:color w:val="2A2A2A"/>
                <w:spacing w:val="-4"/>
                <w:sz w:val="17"/>
                <w:szCs w:val="17"/>
              </w:rPr>
              <w:t>tree</w:t>
            </w:r>
          </w:p>
        </w:tc>
        <w:tc>
          <w:tcPr>
            <w:tcW w:w="2454" w:type="dxa"/>
            <w:tcBorders>
              <w:left w:val="single" w:sz="4" w:space="0" w:color="000000"/>
            </w:tcBorders>
          </w:tcPr>
          <w:p w14:paraId="1A3AE7BE" w14:textId="77777777" w:rsidR="00B91FD9" w:rsidRPr="00E643C0" w:rsidRDefault="00B91FD9" w:rsidP="0024215D">
            <w:pPr>
              <w:pStyle w:val="TableParagraph"/>
              <w:spacing w:before="35" w:line="210" w:lineRule="atLeast"/>
              <w:ind w:left="101" w:firstLine="2"/>
              <w:rPr>
                <w:sz w:val="17"/>
                <w:szCs w:val="17"/>
              </w:rPr>
            </w:pPr>
            <w:r w:rsidRPr="00E643C0">
              <w:rPr>
                <w:color w:val="080808"/>
                <w:sz w:val="17"/>
                <w:szCs w:val="17"/>
              </w:rPr>
              <w:t>i</w:t>
            </w:r>
            <w:r w:rsidRPr="00E643C0">
              <w:rPr>
                <w:color w:val="424242"/>
                <w:sz w:val="17"/>
                <w:szCs w:val="17"/>
              </w:rPr>
              <w:t>n</w:t>
            </w:r>
            <w:r w:rsidRPr="00E643C0">
              <w:rPr>
                <w:color w:val="181818"/>
                <w:sz w:val="17"/>
                <w:szCs w:val="17"/>
              </w:rPr>
              <w:t>tolerant</w:t>
            </w:r>
            <w:r w:rsidRPr="00E643C0">
              <w:rPr>
                <w:color w:val="181818"/>
                <w:spacing w:val="-1"/>
                <w:sz w:val="17"/>
                <w:szCs w:val="17"/>
              </w:rPr>
              <w:t xml:space="preserve"> </w:t>
            </w:r>
            <w:r w:rsidRPr="00E643C0">
              <w:rPr>
                <w:color w:val="181818"/>
                <w:sz w:val="17"/>
                <w:szCs w:val="17"/>
              </w:rPr>
              <w:t>to</w:t>
            </w:r>
            <w:r w:rsidRPr="00E643C0">
              <w:rPr>
                <w:color w:val="181818"/>
                <w:spacing w:val="-7"/>
                <w:sz w:val="17"/>
                <w:szCs w:val="17"/>
              </w:rPr>
              <w:t xml:space="preserve"> </w:t>
            </w:r>
            <w:r w:rsidRPr="00E643C0">
              <w:rPr>
                <w:color w:val="2A2A2A"/>
                <w:sz w:val="17"/>
                <w:szCs w:val="17"/>
              </w:rPr>
              <w:t>salt,</w:t>
            </w:r>
            <w:r w:rsidRPr="00E643C0">
              <w:rPr>
                <w:color w:val="2A2A2A"/>
                <w:spacing w:val="-16"/>
                <w:sz w:val="17"/>
                <w:szCs w:val="17"/>
              </w:rPr>
              <w:t xml:space="preserve"> </w:t>
            </w:r>
            <w:r w:rsidRPr="00E643C0">
              <w:rPr>
                <w:color w:val="2A2A2A"/>
                <w:sz w:val="17"/>
                <w:szCs w:val="17"/>
              </w:rPr>
              <w:t xml:space="preserve">drought, </w:t>
            </w:r>
            <w:r w:rsidRPr="00E643C0">
              <w:rPr>
                <w:color w:val="2A2A2A"/>
                <w:spacing w:val="-2"/>
                <w:sz w:val="17"/>
                <w:szCs w:val="17"/>
              </w:rPr>
              <w:t>compaction</w:t>
            </w:r>
          </w:p>
        </w:tc>
      </w:tr>
      <w:tr w:rsidR="00B91FD9" w14:paraId="6A8FBDDB" w14:textId="77777777" w:rsidTr="00811898">
        <w:trPr>
          <w:trHeight w:val="1088"/>
          <w:jc w:val="center"/>
        </w:trPr>
        <w:tc>
          <w:tcPr>
            <w:tcW w:w="2006" w:type="dxa"/>
            <w:tcBorders>
              <w:right w:val="single" w:sz="4" w:space="0" w:color="000000"/>
            </w:tcBorders>
          </w:tcPr>
          <w:p w14:paraId="055B84AC" w14:textId="77777777" w:rsidR="00B91FD9" w:rsidRPr="00E643C0" w:rsidRDefault="00B91FD9" w:rsidP="0024215D">
            <w:pPr>
              <w:pStyle w:val="TableParagraph"/>
              <w:rPr>
                <w:b/>
                <w:sz w:val="17"/>
                <w:szCs w:val="17"/>
              </w:rPr>
            </w:pPr>
          </w:p>
          <w:p w14:paraId="22FD795A" w14:textId="77777777" w:rsidR="00B91FD9" w:rsidRPr="00E643C0" w:rsidRDefault="00B91FD9" w:rsidP="0024215D">
            <w:pPr>
              <w:pStyle w:val="TableParagraph"/>
              <w:spacing w:before="90"/>
              <w:rPr>
                <w:b/>
                <w:sz w:val="17"/>
                <w:szCs w:val="17"/>
              </w:rPr>
            </w:pPr>
          </w:p>
          <w:p w14:paraId="71253461" w14:textId="77777777" w:rsidR="00B91FD9" w:rsidRPr="00E643C0" w:rsidRDefault="00B91FD9" w:rsidP="0024215D">
            <w:pPr>
              <w:pStyle w:val="TableParagraph"/>
              <w:spacing w:before="1"/>
              <w:ind w:left="171"/>
              <w:rPr>
                <w:b/>
                <w:sz w:val="17"/>
                <w:szCs w:val="17"/>
              </w:rPr>
            </w:pPr>
            <w:r w:rsidRPr="00E643C0">
              <w:rPr>
                <w:b/>
                <w:color w:val="080808"/>
                <w:w w:val="105"/>
                <w:sz w:val="17"/>
                <w:szCs w:val="17"/>
              </w:rPr>
              <w:t>Birch,</w:t>
            </w:r>
            <w:r w:rsidRPr="00E643C0">
              <w:rPr>
                <w:b/>
                <w:color w:val="080808"/>
                <w:spacing w:val="9"/>
                <w:w w:val="105"/>
                <w:sz w:val="17"/>
                <w:szCs w:val="17"/>
              </w:rPr>
              <w:t xml:space="preserve"> </w:t>
            </w:r>
            <w:r w:rsidRPr="00E643C0">
              <w:rPr>
                <w:b/>
                <w:color w:val="080808"/>
                <w:spacing w:val="-4"/>
                <w:w w:val="105"/>
                <w:sz w:val="17"/>
                <w:szCs w:val="17"/>
              </w:rPr>
              <w:t>Paper</w:t>
            </w:r>
          </w:p>
        </w:tc>
        <w:tc>
          <w:tcPr>
            <w:tcW w:w="1587" w:type="dxa"/>
            <w:tcBorders>
              <w:left w:val="single" w:sz="4" w:space="0" w:color="000000"/>
              <w:right w:val="single" w:sz="4" w:space="0" w:color="000000"/>
            </w:tcBorders>
          </w:tcPr>
          <w:p w14:paraId="3B576067" w14:textId="77777777" w:rsidR="00B91FD9" w:rsidRPr="00E643C0" w:rsidRDefault="00B91FD9" w:rsidP="0024215D">
            <w:pPr>
              <w:pStyle w:val="TableParagraph"/>
              <w:rPr>
                <w:b/>
                <w:sz w:val="17"/>
                <w:szCs w:val="17"/>
              </w:rPr>
            </w:pPr>
          </w:p>
          <w:p w14:paraId="221A304D" w14:textId="77777777" w:rsidR="00B91FD9" w:rsidRPr="00E643C0" w:rsidRDefault="00B91FD9" w:rsidP="0024215D">
            <w:pPr>
              <w:pStyle w:val="TableParagraph"/>
              <w:spacing w:before="83"/>
              <w:rPr>
                <w:b/>
                <w:sz w:val="17"/>
                <w:szCs w:val="17"/>
              </w:rPr>
            </w:pPr>
          </w:p>
          <w:p w14:paraId="61BBCE7D" w14:textId="77777777" w:rsidR="00B91FD9" w:rsidRPr="00E643C0" w:rsidRDefault="00B91FD9" w:rsidP="0024215D">
            <w:pPr>
              <w:pStyle w:val="TableParagraph"/>
              <w:ind w:left="114"/>
              <w:rPr>
                <w:i/>
                <w:sz w:val="17"/>
                <w:szCs w:val="17"/>
              </w:rPr>
            </w:pPr>
            <w:r w:rsidRPr="00E643C0">
              <w:rPr>
                <w:i/>
                <w:color w:val="2A2A2A"/>
                <w:w w:val="105"/>
                <w:sz w:val="17"/>
                <w:szCs w:val="17"/>
              </w:rPr>
              <w:t>Betula</w:t>
            </w:r>
            <w:r w:rsidRPr="00E643C0">
              <w:rPr>
                <w:i/>
                <w:color w:val="2A2A2A"/>
                <w:spacing w:val="2"/>
                <w:w w:val="105"/>
                <w:sz w:val="17"/>
                <w:szCs w:val="17"/>
              </w:rPr>
              <w:t xml:space="preserve"> </w:t>
            </w:r>
            <w:r w:rsidRPr="00E643C0">
              <w:rPr>
                <w:i/>
                <w:color w:val="2A2A2A"/>
                <w:spacing w:val="-2"/>
                <w:w w:val="105"/>
                <w:sz w:val="17"/>
                <w:szCs w:val="17"/>
              </w:rPr>
              <w:t>papyrifera</w:t>
            </w:r>
          </w:p>
        </w:tc>
        <w:tc>
          <w:tcPr>
            <w:tcW w:w="1010" w:type="dxa"/>
            <w:tcBorders>
              <w:left w:val="single" w:sz="4" w:space="0" w:color="000000"/>
              <w:right w:val="single" w:sz="4" w:space="0" w:color="000000"/>
            </w:tcBorders>
          </w:tcPr>
          <w:p w14:paraId="7CED8D6A" w14:textId="77777777" w:rsidR="00B91FD9" w:rsidRPr="00E643C0" w:rsidRDefault="00B91FD9" w:rsidP="0024215D">
            <w:pPr>
              <w:pStyle w:val="TableParagraph"/>
              <w:rPr>
                <w:b/>
                <w:sz w:val="17"/>
                <w:szCs w:val="17"/>
              </w:rPr>
            </w:pPr>
          </w:p>
          <w:p w14:paraId="40570CF3" w14:textId="77777777" w:rsidR="00B91FD9" w:rsidRPr="00E643C0" w:rsidRDefault="00B91FD9" w:rsidP="0024215D">
            <w:pPr>
              <w:pStyle w:val="TableParagraph"/>
              <w:spacing w:before="51"/>
              <w:rPr>
                <w:b/>
                <w:sz w:val="17"/>
                <w:szCs w:val="17"/>
              </w:rPr>
            </w:pPr>
          </w:p>
          <w:p w14:paraId="6698A06A" w14:textId="77777777" w:rsidR="00B91FD9" w:rsidRPr="00E643C0" w:rsidRDefault="00B91FD9" w:rsidP="0024215D">
            <w:pPr>
              <w:pStyle w:val="TableParagraph"/>
              <w:ind w:left="244"/>
              <w:rPr>
                <w:sz w:val="17"/>
                <w:szCs w:val="17"/>
              </w:rPr>
            </w:pPr>
            <w:r w:rsidRPr="00E643C0">
              <w:rPr>
                <w:color w:val="2A2A2A"/>
                <w:spacing w:val="-2"/>
                <w:w w:val="110"/>
                <w:sz w:val="17"/>
                <w:szCs w:val="17"/>
              </w:rPr>
              <w:t>50</w:t>
            </w:r>
            <w:r w:rsidRPr="00E643C0">
              <w:rPr>
                <w:color w:val="2A2A2A"/>
                <w:spacing w:val="-18"/>
                <w:w w:val="110"/>
                <w:sz w:val="17"/>
                <w:szCs w:val="17"/>
              </w:rPr>
              <w:t xml:space="preserve"> </w:t>
            </w:r>
            <w:r w:rsidRPr="00E643C0">
              <w:rPr>
                <w:color w:val="080808"/>
                <w:spacing w:val="-2"/>
                <w:w w:val="110"/>
                <w:sz w:val="17"/>
                <w:szCs w:val="17"/>
              </w:rPr>
              <w:t>-</w:t>
            </w:r>
            <w:r w:rsidRPr="00E643C0">
              <w:rPr>
                <w:color w:val="080808"/>
                <w:spacing w:val="-9"/>
                <w:w w:val="110"/>
                <w:sz w:val="17"/>
                <w:szCs w:val="17"/>
              </w:rPr>
              <w:t xml:space="preserve"> </w:t>
            </w:r>
            <w:r w:rsidRPr="00E643C0">
              <w:rPr>
                <w:color w:val="2A2A2A"/>
                <w:spacing w:val="-5"/>
                <w:w w:val="110"/>
                <w:sz w:val="17"/>
                <w:szCs w:val="17"/>
              </w:rPr>
              <w:t>70</w:t>
            </w:r>
          </w:p>
        </w:tc>
        <w:tc>
          <w:tcPr>
            <w:tcW w:w="1010" w:type="dxa"/>
            <w:tcBorders>
              <w:left w:val="single" w:sz="4" w:space="0" w:color="000000"/>
              <w:right w:val="single" w:sz="4" w:space="0" w:color="000000"/>
            </w:tcBorders>
          </w:tcPr>
          <w:p w14:paraId="084EF00F" w14:textId="77777777" w:rsidR="00B91FD9" w:rsidRPr="00E643C0" w:rsidRDefault="00B91FD9" w:rsidP="0024215D">
            <w:pPr>
              <w:pStyle w:val="TableParagraph"/>
              <w:rPr>
                <w:b/>
                <w:sz w:val="17"/>
                <w:szCs w:val="17"/>
              </w:rPr>
            </w:pPr>
          </w:p>
          <w:p w14:paraId="575C11FD" w14:textId="77777777" w:rsidR="00B91FD9" w:rsidRPr="00E643C0" w:rsidRDefault="00B91FD9" w:rsidP="0024215D">
            <w:pPr>
              <w:pStyle w:val="TableParagraph"/>
              <w:spacing w:before="51"/>
              <w:rPr>
                <w:b/>
                <w:sz w:val="17"/>
                <w:szCs w:val="17"/>
              </w:rPr>
            </w:pPr>
          </w:p>
          <w:p w14:paraId="022B0D00" w14:textId="77777777" w:rsidR="00B91FD9" w:rsidRPr="00E643C0" w:rsidRDefault="00B91FD9" w:rsidP="0024215D">
            <w:pPr>
              <w:pStyle w:val="TableParagraph"/>
              <w:ind w:left="87" w:right="10"/>
              <w:jc w:val="center"/>
              <w:rPr>
                <w:sz w:val="17"/>
                <w:szCs w:val="17"/>
              </w:rPr>
            </w:pPr>
            <w:r w:rsidRPr="00E643C0">
              <w:rPr>
                <w:color w:val="2A2A2A"/>
                <w:w w:val="105"/>
                <w:sz w:val="17"/>
                <w:szCs w:val="17"/>
              </w:rPr>
              <w:t>25</w:t>
            </w:r>
            <w:r w:rsidRPr="00E643C0">
              <w:rPr>
                <w:color w:val="2A2A2A"/>
                <w:spacing w:val="-14"/>
                <w:w w:val="105"/>
                <w:sz w:val="17"/>
                <w:szCs w:val="17"/>
              </w:rPr>
              <w:t xml:space="preserve"> </w:t>
            </w:r>
            <w:r w:rsidRPr="00E643C0">
              <w:rPr>
                <w:color w:val="2A2A2A"/>
                <w:w w:val="105"/>
                <w:sz w:val="17"/>
                <w:szCs w:val="17"/>
              </w:rPr>
              <w:t>-</w:t>
            </w:r>
            <w:r w:rsidRPr="00E643C0">
              <w:rPr>
                <w:color w:val="2A2A2A"/>
                <w:spacing w:val="-3"/>
                <w:w w:val="105"/>
                <w:sz w:val="17"/>
                <w:szCs w:val="17"/>
              </w:rPr>
              <w:t xml:space="preserve"> </w:t>
            </w:r>
            <w:r w:rsidRPr="00E643C0">
              <w:rPr>
                <w:color w:val="2A2A2A"/>
                <w:spacing w:val="-5"/>
                <w:w w:val="105"/>
                <w:sz w:val="17"/>
                <w:szCs w:val="17"/>
              </w:rPr>
              <w:t>50</w:t>
            </w:r>
          </w:p>
        </w:tc>
        <w:tc>
          <w:tcPr>
            <w:tcW w:w="1869" w:type="dxa"/>
            <w:tcBorders>
              <w:left w:val="single" w:sz="4" w:space="0" w:color="000000"/>
              <w:right w:val="single" w:sz="4" w:space="0" w:color="000000"/>
            </w:tcBorders>
          </w:tcPr>
          <w:p w14:paraId="489E76AA" w14:textId="77777777" w:rsidR="00B91FD9" w:rsidRPr="00E643C0" w:rsidRDefault="00B91FD9" w:rsidP="0024215D">
            <w:pPr>
              <w:pStyle w:val="TableParagraph"/>
              <w:spacing w:before="153"/>
              <w:rPr>
                <w:b/>
                <w:sz w:val="17"/>
                <w:szCs w:val="17"/>
              </w:rPr>
            </w:pPr>
          </w:p>
          <w:p w14:paraId="023B4469" w14:textId="77777777" w:rsidR="00B91FD9" w:rsidRPr="00E643C0" w:rsidRDefault="00B91FD9" w:rsidP="0024215D">
            <w:pPr>
              <w:pStyle w:val="TableParagraph"/>
              <w:spacing w:line="235" w:lineRule="auto"/>
              <w:ind w:left="101" w:firstLine="7"/>
              <w:rPr>
                <w:sz w:val="17"/>
                <w:szCs w:val="17"/>
              </w:rPr>
            </w:pPr>
            <w:r w:rsidRPr="00E643C0">
              <w:rPr>
                <w:color w:val="2A2A2A"/>
                <w:sz w:val="17"/>
                <w:szCs w:val="17"/>
              </w:rPr>
              <w:t>NH</w:t>
            </w:r>
            <w:r w:rsidRPr="00E643C0">
              <w:rPr>
                <w:color w:val="2A2A2A"/>
                <w:spacing w:val="-9"/>
                <w:sz w:val="17"/>
                <w:szCs w:val="17"/>
              </w:rPr>
              <w:t xml:space="preserve"> </w:t>
            </w:r>
            <w:r w:rsidRPr="00E643C0">
              <w:rPr>
                <w:color w:val="2A2A2A"/>
                <w:sz w:val="17"/>
                <w:szCs w:val="17"/>
              </w:rPr>
              <w:t>state</w:t>
            </w:r>
            <w:r w:rsidRPr="00E643C0">
              <w:rPr>
                <w:color w:val="2A2A2A"/>
                <w:spacing w:val="-9"/>
                <w:sz w:val="17"/>
                <w:szCs w:val="17"/>
              </w:rPr>
              <w:t xml:space="preserve"> </w:t>
            </w:r>
            <w:r w:rsidRPr="00E643C0">
              <w:rPr>
                <w:color w:val="2A2A2A"/>
                <w:sz w:val="17"/>
                <w:szCs w:val="17"/>
              </w:rPr>
              <w:t>tree,</w:t>
            </w:r>
            <w:r w:rsidRPr="00E643C0">
              <w:rPr>
                <w:color w:val="2A2A2A"/>
                <w:spacing w:val="-12"/>
                <w:sz w:val="17"/>
                <w:szCs w:val="17"/>
              </w:rPr>
              <w:t xml:space="preserve"> </w:t>
            </w:r>
            <w:r w:rsidRPr="00E643C0">
              <w:rPr>
                <w:color w:val="080808"/>
                <w:sz w:val="17"/>
                <w:szCs w:val="17"/>
              </w:rPr>
              <w:t xml:space="preserve">fall </w:t>
            </w:r>
            <w:r w:rsidRPr="00E643C0">
              <w:rPr>
                <w:color w:val="2A2A2A"/>
                <w:sz w:val="17"/>
                <w:szCs w:val="17"/>
              </w:rPr>
              <w:t>color,</w:t>
            </w:r>
            <w:r w:rsidRPr="00E643C0">
              <w:rPr>
                <w:color w:val="2A2A2A"/>
                <w:spacing w:val="-13"/>
                <w:sz w:val="17"/>
                <w:szCs w:val="17"/>
              </w:rPr>
              <w:t xml:space="preserve"> </w:t>
            </w:r>
            <w:r w:rsidRPr="00E643C0">
              <w:rPr>
                <w:color w:val="2A2A2A"/>
                <w:sz w:val="17"/>
                <w:szCs w:val="17"/>
              </w:rPr>
              <w:t>bark</w:t>
            </w:r>
          </w:p>
        </w:tc>
        <w:tc>
          <w:tcPr>
            <w:tcW w:w="2454" w:type="dxa"/>
            <w:tcBorders>
              <w:left w:val="single" w:sz="4" w:space="0" w:color="000000"/>
            </w:tcBorders>
          </w:tcPr>
          <w:p w14:paraId="36BC22CC" w14:textId="77777777" w:rsidR="00B91FD9" w:rsidRPr="00E643C0" w:rsidRDefault="00B91FD9" w:rsidP="0024215D">
            <w:pPr>
              <w:pStyle w:val="TableParagraph"/>
              <w:spacing w:before="47"/>
              <w:ind w:left="101" w:firstLine="2"/>
              <w:rPr>
                <w:sz w:val="17"/>
                <w:szCs w:val="17"/>
              </w:rPr>
            </w:pPr>
            <w:r w:rsidRPr="00E643C0">
              <w:rPr>
                <w:color w:val="181818"/>
                <w:sz w:val="17"/>
                <w:szCs w:val="17"/>
              </w:rPr>
              <w:t xml:space="preserve">intolerant </w:t>
            </w:r>
            <w:r w:rsidRPr="00E643C0">
              <w:rPr>
                <w:color w:val="080808"/>
                <w:sz w:val="17"/>
                <w:szCs w:val="17"/>
              </w:rPr>
              <w:t xml:space="preserve">to </w:t>
            </w:r>
            <w:r w:rsidRPr="00E643C0">
              <w:rPr>
                <w:color w:val="2A2A2A"/>
                <w:sz w:val="17"/>
                <w:szCs w:val="17"/>
              </w:rPr>
              <w:t xml:space="preserve">drought, soil compaction, pollution; selection of insect and </w:t>
            </w:r>
            <w:r w:rsidRPr="00E643C0">
              <w:rPr>
                <w:color w:val="181818"/>
                <w:sz w:val="17"/>
                <w:szCs w:val="17"/>
              </w:rPr>
              <w:t xml:space="preserve">disease </w:t>
            </w:r>
            <w:r w:rsidRPr="00E643C0">
              <w:rPr>
                <w:color w:val="424242"/>
                <w:sz w:val="17"/>
                <w:szCs w:val="17"/>
              </w:rPr>
              <w:t>to</w:t>
            </w:r>
            <w:r w:rsidRPr="00E643C0">
              <w:rPr>
                <w:color w:val="080808"/>
                <w:sz w:val="17"/>
                <w:szCs w:val="17"/>
              </w:rPr>
              <w:t>l</w:t>
            </w:r>
            <w:r w:rsidRPr="00E643C0">
              <w:rPr>
                <w:color w:val="2A2A2A"/>
                <w:sz w:val="17"/>
                <w:szCs w:val="17"/>
              </w:rPr>
              <w:t>erant</w:t>
            </w:r>
            <w:r w:rsidRPr="00E643C0">
              <w:rPr>
                <w:color w:val="2A2A2A"/>
                <w:spacing w:val="-13"/>
                <w:sz w:val="17"/>
                <w:szCs w:val="17"/>
              </w:rPr>
              <w:t xml:space="preserve"> </w:t>
            </w:r>
            <w:r w:rsidRPr="00E643C0">
              <w:rPr>
                <w:color w:val="2A2A2A"/>
                <w:sz w:val="17"/>
                <w:szCs w:val="17"/>
              </w:rPr>
              <w:t xml:space="preserve">species </w:t>
            </w:r>
            <w:r w:rsidRPr="00E643C0">
              <w:rPr>
                <w:color w:val="595959"/>
                <w:sz w:val="17"/>
                <w:szCs w:val="17"/>
              </w:rPr>
              <w:t>i</w:t>
            </w:r>
            <w:r w:rsidRPr="00E643C0">
              <w:rPr>
                <w:color w:val="2A2A2A"/>
                <w:sz w:val="17"/>
                <w:szCs w:val="17"/>
              </w:rPr>
              <w:t>s</w:t>
            </w:r>
            <w:r>
              <w:rPr>
                <w:color w:val="2A2A2A"/>
                <w:sz w:val="17"/>
                <w:szCs w:val="17"/>
              </w:rPr>
              <w:t xml:space="preserve"> </w:t>
            </w:r>
            <w:r w:rsidRPr="00E643C0">
              <w:rPr>
                <w:color w:val="2A2A2A"/>
                <w:spacing w:val="-2"/>
                <w:w w:val="105"/>
                <w:sz w:val="17"/>
                <w:szCs w:val="17"/>
              </w:rPr>
              <w:t>important</w:t>
            </w:r>
          </w:p>
        </w:tc>
      </w:tr>
      <w:tr w:rsidR="00B91FD9" w14:paraId="1B4B9195" w14:textId="77777777" w:rsidTr="00811898">
        <w:trPr>
          <w:trHeight w:val="878"/>
          <w:jc w:val="center"/>
        </w:trPr>
        <w:tc>
          <w:tcPr>
            <w:tcW w:w="2006" w:type="dxa"/>
            <w:tcBorders>
              <w:right w:val="single" w:sz="4" w:space="0" w:color="000000"/>
            </w:tcBorders>
          </w:tcPr>
          <w:p w14:paraId="277371EC" w14:textId="77777777" w:rsidR="00B91FD9" w:rsidRPr="00E643C0" w:rsidRDefault="00B91FD9" w:rsidP="0024215D">
            <w:pPr>
              <w:pStyle w:val="TableParagraph"/>
              <w:spacing w:before="178"/>
              <w:rPr>
                <w:b/>
                <w:sz w:val="17"/>
                <w:szCs w:val="17"/>
              </w:rPr>
            </w:pPr>
          </w:p>
          <w:p w14:paraId="12E62BC6" w14:textId="77777777" w:rsidR="00B91FD9" w:rsidRPr="00E643C0" w:rsidRDefault="00B91FD9" w:rsidP="0024215D">
            <w:pPr>
              <w:pStyle w:val="TableParagraph"/>
              <w:ind w:left="163"/>
              <w:rPr>
                <w:b/>
                <w:sz w:val="17"/>
                <w:szCs w:val="17"/>
              </w:rPr>
            </w:pPr>
            <w:r w:rsidRPr="00E643C0">
              <w:rPr>
                <w:b/>
                <w:color w:val="080808"/>
                <w:w w:val="110"/>
                <w:sz w:val="17"/>
                <w:szCs w:val="17"/>
              </w:rPr>
              <w:t>Black</w:t>
            </w:r>
            <w:r w:rsidRPr="00E643C0">
              <w:rPr>
                <w:b/>
                <w:color w:val="080808"/>
                <w:spacing w:val="-11"/>
                <w:w w:val="110"/>
                <w:sz w:val="17"/>
                <w:szCs w:val="17"/>
              </w:rPr>
              <w:t xml:space="preserve"> </w:t>
            </w:r>
            <w:r w:rsidRPr="00E643C0">
              <w:rPr>
                <w:b/>
                <w:color w:val="080808"/>
                <w:spacing w:val="-5"/>
                <w:w w:val="110"/>
                <w:sz w:val="17"/>
                <w:szCs w:val="17"/>
              </w:rPr>
              <w:t>Gum</w:t>
            </w:r>
          </w:p>
        </w:tc>
        <w:tc>
          <w:tcPr>
            <w:tcW w:w="1587" w:type="dxa"/>
            <w:tcBorders>
              <w:left w:val="single" w:sz="4" w:space="0" w:color="000000"/>
              <w:right w:val="single" w:sz="4" w:space="0" w:color="000000"/>
            </w:tcBorders>
          </w:tcPr>
          <w:p w14:paraId="232A17E2" w14:textId="77777777" w:rsidR="00B91FD9" w:rsidRPr="00E643C0" w:rsidRDefault="00B91FD9" w:rsidP="0024215D">
            <w:pPr>
              <w:pStyle w:val="TableParagraph"/>
              <w:spacing w:before="178"/>
              <w:rPr>
                <w:b/>
                <w:sz w:val="17"/>
                <w:szCs w:val="17"/>
              </w:rPr>
            </w:pPr>
          </w:p>
          <w:p w14:paraId="20E3017C" w14:textId="77777777" w:rsidR="00B91FD9" w:rsidRPr="00E643C0" w:rsidRDefault="00B91FD9" w:rsidP="0024215D">
            <w:pPr>
              <w:pStyle w:val="TableParagraph"/>
              <w:ind w:left="114"/>
              <w:rPr>
                <w:i/>
                <w:sz w:val="17"/>
                <w:szCs w:val="17"/>
              </w:rPr>
            </w:pPr>
            <w:r w:rsidRPr="00E643C0">
              <w:rPr>
                <w:i/>
                <w:color w:val="181818"/>
                <w:w w:val="105"/>
                <w:sz w:val="17"/>
                <w:szCs w:val="17"/>
              </w:rPr>
              <w:t>Nyssa</w:t>
            </w:r>
            <w:r w:rsidRPr="00E643C0">
              <w:rPr>
                <w:i/>
                <w:color w:val="181818"/>
                <w:spacing w:val="4"/>
                <w:w w:val="105"/>
                <w:sz w:val="17"/>
                <w:szCs w:val="17"/>
              </w:rPr>
              <w:t xml:space="preserve"> </w:t>
            </w:r>
            <w:r w:rsidRPr="00E643C0">
              <w:rPr>
                <w:i/>
                <w:color w:val="2A2A2A"/>
                <w:spacing w:val="-2"/>
                <w:w w:val="105"/>
                <w:sz w:val="17"/>
                <w:szCs w:val="17"/>
              </w:rPr>
              <w:t>sylvatica</w:t>
            </w:r>
          </w:p>
        </w:tc>
        <w:tc>
          <w:tcPr>
            <w:tcW w:w="1010" w:type="dxa"/>
            <w:tcBorders>
              <w:left w:val="single" w:sz="4" w:space="0" w:color="000000"/>
              <w:right w:val="single" w:sz="4" w:space="0" w:color="000000"/>
            </w:tcBorders>
          </w:tcPr>
          <w:p w14:paraId="3FBCB75B" w14:textId="77777777" w:rsidR="00B91FD9" w:rsidRPr="00E643C0" w:rsidRDefault="00B91FD9" w:rsidP="0024215D">
            <w:pPr>
              <w:pStyle w:val="TableParagraph"/>
              <w:spacing w:before="157"/>
              <w:rPr>
                <w:b/>
                <w:sz w:val="17"/>
                <w:szCs w:val="17"/>
              </w:rPr>
            </w:pPr>
          </w:p>
          <w:p w14:paraId="45D2F892" w14:textId="77777777" w:rsidR="00B91FD9" w:rsidRPr="00E643C0" w:rsidRDefault="00B91FD9" w:rsidP="0024215D">
            <w:pPr>
              <w:pStyle w:val="TableParagraph"/>
              <w:ind w:left="244"/>
              <w:rPr>
                <w:sz w:val="17"/>
                <w:szCs w:val="17"/>
              </w:rPr>
            </w:pPr>
            <w:r w:rsidRPr="00E643C0">
              <w:rPr>
                <w:color w:val="2A2A2A"/>
                <w:w w:val="105"/>
                <w:sz w:val="17"/>
                <w:szCs w:val="17"/>
              </w:rPr>
              <w:t>30</w:t>
            </w:r>
            <w:r w:rsidRPr="00E643C0">
              <w:rPr>
                <w:color w:val="2A2A2A"/>
                <w:spacing w:val="-13"/>
                <w:w w:val="105"/>
                <w:sz w:val="17"/>
                <w:szCs w:val="17"/>
              </w:rPr>
              <w:t xml:space="preserve"> </w:t>
            </w:r>
            <w:r w:rsidRPr="00E643C0">
              <w:rPr>
                <w:color w:val="080808"/>
                <w:w w:val="105"/>
                <w:sz w:val="17"/>
                <w:szCs w:val="17"/>
              </w:rPr>
              <w:t>-</w:t>
            </w:r>
            <w:r w:rsidRPr="00E643C0">
              <w:rPr>
                <w:color w:val="080808"/>
                <w:spacing w:val="-1"/>
                <w:w w:val="105"/>
                <w:sz w:val="17"/>
                <w:szCs w:val="17"/>
              </w:rPr>
              <w:t xml:space="preserve"> </w:t>
            </w:r>
            <w:r w:rsidRPr="00E643C0">
              <w:rPr>
                <w:color w:val="2A2A2A"/>
                <w:spacing w:val="-5"/>
                <w:w w:val="105"/>
                <w:sz w:val="17"/>
                <w:szCs w:val="17"/>
              </w:rPr>
              <w:t>50</w:t>
            </w:r>
          </w:p>
        </w:tc>
        <w:tc>
          <w:tcPr>
            <w:tcW w:w="1010" w:type="dxa"/>
            <w:tcBorders>
              <w:left w:val="single" w:sz="4" w:space="0" w:color="000000"/>
              <w:right w:val="single" w:sz="4" w:space="0" w:color="000000"/>
            </w:tcBorders>
          </w:tcPr>
          <w:p w14:paraId="4996E310" w14:textId="77777777" w:rsidR="00B91FD9" w:rsidRPr="00E643C0" w:rsidRDefault="00B91FD9" w:rsidP="0024215D">
            <w:pPr>
              <w:pStyle w:val="TableParagraph"/>
              <w:spacing w:before="157"/>
              <w:rPr>
                <w:b/>
                <w:sz w:val="17"/>
                <w:szCs w:val="17"/>
              </w:rPr>
            </w:pPr>
          </w:p>
          <w:p w14:paraId="3C91B77A" w14:textId="77777777" w:rsidR="00B91FD9" w:rsidRPr="00E643C0" w:rsidRDefault="00B91FD9" w:rsidP="0024215D">
            <w:pPr>
              <w:pStyle w:val="TableParagraph"/>
              <w:ind w:left="87" w:right="18"/>
              <w:jc w:val="center"/>
              <w:rPr>
                <w:sz w:val="17"/>
                <w:szCs w:val="17"/>
              </w:rPr>
            </w:pPr>
            <w:r w:rsidRPr="00E643C0">
              <w:rPr>
                <w:color w:val="2A2A2A"/>
                <w:w w:val="105"/>
                <w:sz w:val="17"/>
                <w:szCs w:val="17"/>
              </w:rPr>
              <w:t>20</w:t>
            </w:r>
            <w:r w:rsidRPr="00E643C0">
              <w:rPr>
                <w:color w:val="2A2A2A"/>
                <w:spacing w:val="-13"/>
                <w:w w:val="105"/>
                <w:sz w:val="17"/>
                <w:szCs w:val="17"/>
              </w:rPr>
              <w:t xml:space="preserve"> </w:t>
            </w:r>
            <w:r w:rsidRPr="00E643C0">
              <w:rPr>
                <w:color w:val="080808"/>
                <w:w w:val="105"/>
                <w:sz w:val="17"/>
                <w:szCs w:val="17"/>
              </w:rPr>
              <w:t>-</w:t>
            </w:r>
            <w:r w:rsidRPr="00E643C0">
              <w:rPr>
                <w:color w:val="080808"/>
                <w:spacing w:val="-3"/>
                <w:w w:val="105"/>
                <w:sz w:val="17"/>
                <w:szCs w:val="17"/>
              </w:rPr>
              <w:t xml:space="preserve"> </w:t>
            </w:r>
            <w:r w:rsidRPr="00E643C0">
              <w:rPr>
                <w:color w:val="2A2A2A"/>
                <w:spacing w:val="-5"/>
                <w:w w:val="105"/>
                <w:sz w:val="17"/>
                <w:szCs w:val="17"/>
              </w:rPr>
              <w:t>30</w:t>
            </w:r>
          </w:p>
        </w:tc>
        <w:tc>
          <w:tcPr>
            <w:tcW w:w="1869" w:type="dxa"/>
            <w:tcBorders>
              <w:left w:val="single" w:sz="4" w:space="0" w:color="000000"/>
              <w:right w:val="single" w:sz="4" w:space="0" w:color="000000"/>
            </w:tcBorders>
          </w:tcPr>
          <w:p w14:paraId="3D3894EB" w14:textId="77777777" w:rsidR="00B91FD9" w:rsidRPr="00E643C0" w:rsidRDefault="00B91FD9" w:rsidP="0024215D">
            <w:pPr>
              <w:pStyle w:val="TableParagraph"/>
              <w:spacing w:before="52"/>
              <w:rPr>
                <w:b/>
                <w:sz w:val="17"/>
                <w:szCs w:val="17"/>
              </w:rPr>
            </w:pPr>
          </w:p>
          <w:p w14:paraId="3EB5CDCB" w14:textId="77777777" w:rsidR="00B91FD9" w:rsidRPr="00E643C0" w:rsidRDefault="00B91FD9" w:rsidP="0024215D">
            <w:pPr>
              <w:pStyle w:val="TableParagraph"/>
              <w:spacing w:line="235" w:lineRule="auto"/>
              <w:ind w:left="102" w:firstLine="9"/>
              <w:rPr>
                <w:sz w:val="17"/>
                <w:szCs w:val="17"/>
              </w:rPr>
            </w:pPr>
            <w:r w:rsidRPr="00E643C0">
              <w:rPr>
                <w:color w:val="181818"/>
                <w:sz w:val="17"/>
                <w:szCs w:val="17"/>
              </w:rPr>
              <w:t>beautiful</w:t>
            </w:r>
            <w:r w:rsidRPr="00E643C0">
              <w:rPr>
                <w:color w:val="181818"/>
                <w:spacing w:val="-5"/>
                <w:sz w:val="17"/>
                <w:szCs w:val="17"/>
              </w:rPr>
              <w:t xml:space="preserve"> </w:t>
            </w:r>
            <w:r w:rsidRPr="00E643C0">
              <w:rPr>
                <w:color w:val="2A2A2A"/>
                <w:sz w:val="17"/>
                <w:szCs w:val="17"/>
              </w:rPr>
              <w:t>in</w:t>
            </w:r>
            <w:r w:rsidRPr="00E643C0">
              <w:rPr>
                <w:color w:val="2A2A2A"/>
                <w:spacing w:val="-14"/>
                <w:sz w:val="17"/>
                <w:szCs w:val="17"/>
              </w:rPr>
              <w:t xml:space="preserve"> </w:t>
            </w:r>
            <w:r w:rsidRPr="00E643C0">
              <w:rPr>
                <w:color w:val="181818"/>
                <w:sz w:val="17"/>
                <w:szCs w:val="17"/>
              </w:rPr>
              <w:t>fall</w:t>
            </w:r>
            <w:r w:rsidRPr="00E643C0">
              <w:rPr>
                <w:color w:val="424242"/>
                <w:sz w:val="17"/>
                <w:szCs w:val="17"/>
              </w:rPr>
              <w:t>,</w:t>
            </w:r>
            <w:r w:rsidRPr="00E643C0">
              <w:rPr>
                <w:color w:val="424242"/>
                <w:spacing w:val="-8"/>
                <w:sz w:val="17"/>
                <w:szCs w:val="17"/>
              </w:rPr>
              <w:t xml:space="preserve"> </w:t>
            </w:r>
            <w:r w:rsidRPr="00E643C0">
              <w:rPr>
                <w:color w:val="181818"/>
                <w:sz w:val="17"/>
                <w:szCs w:val="17"/>
              </w:rPr>
              <w:t xml:space="preserve">fine </w:t>
            </w:r>
            <w:r w:rsidRPr="00E643C0">
              <w:rPr>
                <w:color w:val="2A2A2A"/>
                <w:spacing w:val="-2"/>
                <w:sz w:val="17"/>
                <w:szCs w:val="17"/>
              </w:rPr>
              <w:t>architecture</w:t>
            </w:r>
          </w:p>
        </w:tc>
        <w:tc>
          <w:tcPr>
            <w:tcW w:w="2454" w:type="dxa"/>
            <w:tcBorders>
              <w:left w:val="single" w:sz="4" w:space="0" w:color="000000"/>
            </w:tcBorders>
          </w:tcPr>
          <w:p w14:paraId="5FA4B717" w14:textId="77777777" w:rsidR="00B91FD9" w:rsidRPr="00E643C0" w:rsidRDefault="00B91FD9" w:rsidP="0024215D">
            <w:pPr>
              <w:pStyle w:val="TableParagraph"/>
              <w:spacing w:before="47" w:line="242" w:lineRule="auto"/>
              <w:ind w:left="105" w:hanging="2"/>
              <w:rPr>
                <w:sz w:val="17"/>
                <w:szCs w:val="17"/>
              </w:rPr>
            </w:pPr>
            <w:r w:rsidRPr="00E643C0">
              <w:rPr>
                <w:color w:val="2A2A2A"/>
                <w:sz w:val="17"/>
                <w:szCs w:val="17"/>
              </w:rPr>
              <w:t xml:space="preserve">requires </w:t>
            </w:r>
            <w:r w:rsidRPr="00E643C0">
              <w:rPr>
                <w:color w:val="181818"/>
                <w:sz w:val="17"/>
                <w:szCs w:val="17"/>
              </w:rPr>
              <w:t>moisture</w:t>
            </w:r>
            <w:r w:rsidRPr="00E643C0">
              <w:rPr>
                <w:color w:val="424242"/>
                <w:sz w:val="17"/>
                <w:szCs w:val="17"/>
              </w:rPr>
              <w:t>;</w:t>
            </w:r>
            <w:r w:rsidRPr="00E643C0">
              <w:rPr>
                <w:color w:val="424242"/>
                <w:spacing w:val="-2"/>
                <w:sz w:val="17"/>
                <w:szCs w:val="17"/>
              </w:rPr>
              <w:t xml:space="preserve"> </w:t>
            </w:r>
            <w:r w:rsidRPr="00E643C0">
              <w:rPr>
                <w:color w:val="181818"/>
                <w:sz w:val="17"/>
                <w:szCs w:val="17"/>
              </w:rPr>
              <w:t xml:space="preserve">intolerant </w:t>
            </w:r>
            <w:r w:rsidRPr="00E643C0">
              <w:rPr>
                <w:color w:val="080808"/>
                <w:sz w:val="17"/>
                <w:szCs w:val="17"/>
              </w:rPr>
              <w:t>to</w:t>
            </w:r>
            <w:r w:rsidRPr="00E643C0">
              <w:rPr>
                <w:color w:val="080808"/>
                <w:spacing w:val="-2"/>
                <w:sz w:val="17"/>
                <w:szCs w:val="17"/>
              </w:rPr>
              <w:t xml:space="preserve"> </w:t>
            </w:r>
            <w:r w:rsidRPr="00E643C0">
              <w:rPr>
                <w:color w:val="2A2A2A"/>
                <w:sz w:val="17"/>
                <w:szCs w:val="17"/>
              </w:rPr>
              <w:t>pollution, soil</w:t>
            </w:r>
            <w:r w:rsidRPr="00E643C0">
              <w:rPr>
                <w:color w:val="2A2A2A"/>
                <w:spacing w:val="-11"/>
                <w:sz w:val="17"/>
                <w:szCs w:val="17"/>
              </w:rPr>
              <w:t xml:space="preserve"> </w:t>
            </w:r>
            <w:r w:rsidRPr="00E643C0">
              <w:rPr>
                <w:color w:val="424242"/>
                <w:sz w:val="17"/>
                <w:szCs w:val="17"/>
              </w:rPr>
              <w:t>com</w:t>
            </w:r>
            <w:r w:rsidRPr="00E643C0">
              <w:rPr>
                <w:color w:val="181818"/>
                <w:sz w:val="17"/>
                <w:szCs w:val="17"/>
              </w:rPr>
              <w:t>pacti</w:t>
            </w:r>
            <w:r w:rsidRPr="00E643C0">
              <w:rPr>
                <w:color w:val="424242"/>
                <w:sz w:val="17"/>
                <w:szCs w:val="17"/>
              </w:rPr>
              <w:t>on;</w:t>
            </w:r>
          </w:p>
          <w:p w14:paraId="4D10DF19" w14:textId="77777777" w:rsidR="00B91FD9" w:rsidRPr="00E643C0" w:rsidRDefault="00B91FD9" w:rsidP="0024215D">
            <w:pPr>
              <w:pStyle w:val="TableParagraph"/>
              <w:spacing w:line="202" w:lineRule="exact"/>
              <w:ind w:left="101"/>
              <w:rPr>
                <w:sz w:val="17"/>
                <w:szCs w:val="17"/>
              </w:rPr>
            </w:pPr>
            <w:r w:rsidRPr="00E643C0">
              <w:rPr>
                <w:color w:val="181818"/>
                <w:sz w:val="17"/>
                <w:szCs w:val="17"/>
              </w:rPr>
              <w:t xml:space="preserve">requires </w:t>
            </w:r>
            <w:r w:rsidRPr="00E643C0">
              <w:rPr>
                <w:color w:val="424242"/>
                <w:sz w:val="17"/>
                <w:szCs w:val="17"/>
              </w:rPr>
              <w:t>care</w:t>
            </w:r>
            <w:r w:rsidRPr="00E643C0">
              <w:rPr>
                <w:color w:val="181818"/>
                <w:sz w:val="17"/>
                <w:szCs w:val="17"/>
              </w:rPr>
              <w:t xml:space="preserve">ful </w:t>
            </w:r>
            <w:r w:rsidRPr="00E643C0">
              <w:rPr>
                <w:color w:val="2A2A2A"/>
                <w:sz w:val="17"/>
                <w:szCs w:val="17"/>
              </w:rPr>
              <w:t>consideration for</w:t>
            </w:r>
            <w:r w:rsidRPr="00E643C0">
              <w:rPr>
                <w:color w:val="2A2A2A"/>
                <w:spacing w:val="-7"/>
                <w:sz w:val="17"/>
                <w:szCs w:val="17"/>
              </w:rPr>
              <w:t xml:space="preserve"> </w:t>
            </w:r>
            <w:r w:rsidRPr="00E643C0">
              <w:rPr>
                <w:color w:val="2A2A2A"/>
                <w:sz w:val="17"/>
                <w:szCs w:val="17"/>
              </w:rPr>
              <w:t>special</w:t>
            </w:r>
            <w:r w:rsidRPr="00E643C0">
              <w:rPr>
                <w:color w:val="2A2A2A"/>
                <w:spacing w:val="-13"/>
                <w:sz w:val="17"/>
                <w:szCs w:val="17"/>
              </w:rPr>
              <w:t xml:space="preserve"> </w:t>
            </w:r>
            <w:r w:rsidRPr="00E643C0">
              <w:rPr>
                <w:color w:val="2A2A2A"/>
                <w:sz w:val="17"/>
                <w:szCs w:val="17"/>
              </w:rPr>
              <w:t>use</w:t>
            </w:r>
          </w:p>
        </w:tc>
      </w:tr>
      <w:tr w:rsidR="00B91FD9" w14:paraId="6924E390" w14:textId="77777777" w:rsidTr="00811898">
        <w:trPr>
          <w:trHeight w:val="684"/>
          <w:jc w:val="center"/>
        </w:trPr>
        <w:tc>
          <w:tcPr>
            <w:tcW w:w="2006" w:type="dxa"/>
          </w:tcPr>
          <w:p w14:paraId="3D1CD041" w14:textId="77777777" w:rsidR="00B91FD9" w:rsidRPr="00E643C0" w:rsidRDefault="00B91FD9" w:rsidP="0024215D">
            <w:pPr>
              <w:pStyle w:val="TableParagraph"/>
              <w:spacing w:before="84"/>
              <w:rPr>
                <w:b/>
                <w:sz w:val="17"/>
                <w:szCs w:val="17"/>
              </w:rPr>
            </w:pPr>
          </w:p>
          <w:p w14:paraId="156E2043" w14:textId="77777777" w:rsidR="00B91FD9" w:rsidRPr="00E643C0" w:rsidRDefault="00B91FD9" w:rsidP="0024215D">
            <w:pPr>
              <w:pStyle w:val="TableParagraph"/>
              <w:ind w:left="163"/>
              <w:rPr>
                <w:b/>
                <w:sz w:val="17"/>
                <w:szCs w:val="17"/>
              </w:rPr>
            </w:pPr>
            <w:r w:rsidRPr="00E643C0">
              <w:rPr>
                <w:b/>
                <w:color w:val="080808"/>
                <w:spacing w:val="-5"/>
                <w:sz w:val="17"/>
                <w:szCs w:val="17"/>
              </w:rPr>
              <w:t>Elm</w:t>
            </w:r>
          </w:p>
        </w:tc>
        <w:tc>
          <w:tcPr>
            <w:tcW w:w="1587" w:type="dxa"/>
          </w:tcPr>
          <w:p w14:paraId="3CD86B3A" w14:textId="77777777" w:rsidR="00B91FD9" w:rsidRPr="00E643C0" w:rsidRDefault="00B91FD9" w:rsidP="0024215D">
            <w:pPr>
              <w:pStyle w:val="TableParagraph"/>
              <w:spacing w:before="77"/>
              <w:rPr>
                <w:b/>
                <w:sz w:val="17"/>
                <w:szCs w:val="17"/>
              </w:rPr>
            </w:pPr>
          </w:p>
          <w:p w14:paraId="55967573" w14:textId="77777777" w:rsidR="00B91FD9" w:rsidRPr="00E643C0" w:rsidRDefault="00B91FD9" w:rsidP="0024215D">
            <w:pPr>
              <w:pStyle w:val="TableParagraph"/>
              <w:ind w:left="102"/>
              <w:rPr>
                <w:i/>
                <w:sz w:val="17"/>
                <w:szCs w:val="17"/>
              </w:rPr>
            </w:pPr>
            <w:r w:rsidRPr="00E643C0">
              <w:rPr>
                <w:i/>
                <w:color w:val="2A2A2A"/>
                <w:spacing w:val="-2"/>
                <w:w w:val="105"/>
                <w:sz w:val="17"/>
                <w:szCs w:val="17"/>
              </w:rPr>
              <w:t>U/mus</w:t>
            </w:r>
          </w:p>
        </w:tc>
        <w:tc>
          <w:tcPr>
            <w:tcW w:w="1010" w:type="dxa"/>
          </w:tcPr>
          <w:p w14:paraId="08248D67" w14:textId="77777777" w:rsidR="00B91FD9" w:rsidRPr="00E643C0" w:rsidRDefault="00B91FD9" w:rsidP="0024215D">
            <w:pPr>
              <w:pStyle w:val="TableParagraph"/>
              <w:spacing w:before="56"/>
              <w:rPr>
                <w:b/>
                <w:sz w:val="17"/>
                <w:szCs w:val="17"/>
              </w:rPr>
            </w:pPr>
          </w:p>
          <w:p w14:paraId="7D516CF9" w14:textId="77777777" w:rsidR="00B91FD9" w:rsidRPr="00E643C0" w:rsidRDefault="00B91FD9" w:rsidP="0024215D">
            <w:pPr>
              <w:pStyle w:val="TableParagraph"/>
              <w:ind w:left="234"/>
              <w:rPr>
                <w:sz w:val="17"/>
                <w:szCs w:val="17"/>
              </w:rPr>
            </w:pPr>
            <w:r w:rsidRPr="00E643C0">
              <w:rPr>
                <w:color w:val="2A2A2A"/>
                <w:w w:val="105"/>
                <w:sz w:val="17"/>
                <w:szCs w:val="17"/>
              </w:rPr>
              <w:t>50</w:t>
            </w:r>
            <w:r w:rsidRPr="00E643C0">
              <w:rPr>
                <w:color w:val="2A2A2A"/>
                <w:spacing w:val="-13"/>
                <w:w w:val="105"/>
                <w:sz w:val="17"/>
                <w:szCs w:val="17"/>
              </w:rPr>
              <w:t xml:space="preserve"> </w:t>
            </w:r>
            <w:r w:rsidRPr="00E643C0">
              <w:rPr>
                <w:color w:val="080808"/>
                <w:w w:val="105"/>
                <w:sz w:val="17"/>
                <w:szCs w:val="17"/>
              </w:rPr>
              <w:t>-</w:t>
            </w:r>
            <w:r w:rsidRPr="00E643C0">
              <w:rPr>
                <w:color w:val="080808"/>
                <w:spacing w:val="-2"/>
                <w:w w:val="105"/>
                <w:sz w:val="17"/>
                <w:szCs w:val="17"/>
              </w:rPr>
              <w:t xml:space="preserve"> </w:t>
            </w:r>
            <w:r w:rsidRPr="00E643C0">
              <w:rPr>
                <w:color w:val="2A2A2A"/>
                <w:spacing w:val="-5"/>
                <w:w w:val="105"/>
                <w:sz w:val="17"/>
                <w:szCs w:val="17"/>
              </w:rPr>
              <w:t>70</w:t>
            </w:r>
          </w:p>
        </w:tc>
        <w:tc>
          <w:tcPr>
            <w:tcW w:w="1010" w:type="dxa"/>
          </w:tcPr>
          <w:p w14:paraId="37CE9461" w14:textId="77777777" w:rsidR="00B91FD9" w:rsidRPr="00E643C0" w:rsidRDefault="00B91FD9" w:rsidP="0024215D">
            <w:pPr>
              <w:pStyle w:val="TableParagraph"/>
              <w:spacing w:before="56"/>
              <w:rPr>
                <w:b/>
                <w:sz w:val="17"/>
                <w:szCs w:val="17"/>
              </w:rPr>
            </w:pPr>
          </w:p>
          <w:p w14:paraId="0B1F13E6" w14:textId="77777777" w:rsidR="00B91FD9" w:rsidRPr="00E643C0" w:rsidRDefault="00B91FD9" w:rsidP="0024215D">
            <w:pPr>
              <w:pStyle w:val="TableParagraph"/>
              <w:ind w:left="88" w:right="22"/>
              <w:jc w:val="center"/>
              <w:rPr>
                <w:sz w:val="17"/>
                <w:szCs w:val="17"/>
              </w:rPr>
            </w:pPr>
            <w:r w:rsidRPr="00E643C0">
              <w:rPr>
                <w:color w:val="2A2A2A"/>
                <w:w w:val="105"/>
                <w:sz w:val="17"/>
                <w:szCs w:val="17"/>
              </w:rPr>
              <w:t>30</w:t>
            </w:r>
            <w:r w:rsidRPr="00E643C0">
              <w:rPr>
                <w:color w:val="2A2A2A"/>
                <w:spacing w:val="-13"/>
                <w:w w:val="105"/>
                <w:sz w:val="17"/>
                <w:szCs w:val="17"/>
              </w:rPr>
              <w:t xml:space="preserve"> </w:t>
            </w:r>
            <w:r w:rsidRPr="00E643C0">
              <w:rPr>
                <w:color w:val="080808"/>
                <w:w w:val="105"/>
                <w:sz w:val="17"/>
                <w:szCs w:val="17"/>
              </w:rPr>
              <w:t>-</w:t>
            </w:r>
            <w:r w:rsidRPr="00E643C0">
              <w:rPr>
                <w:color w:val="080808"/>
                <w:spacing w:val="-1"/>
                <w:w w:val="105"/>
                <w:sz w:val="17"/>
                <w:szCs w:val="17"/>
              </w:rPr>
              <w:t xml:space="preserve"> </w:t>
            </w:r>
            <w:r w:rsidRPr="00E643C0">
              <w:rPr>
                <w:color w:val="2A2A2A"/>
                <w:spacing w:val="-5"/>
                <w:w w:val="105"/>
                <w:sz w:val="17"/>
                <w:szCs w:val="17"/>
              </w:rPr>
              <w:t>50</w:t>
            </w:r>
          </w:p>
        </w:tc>
        <w:tc>
          <w:tcPr>
            <w:tcW w:w="1869" w:type="dxa"/>
          </w:tcPr>
          <w:p w14:paraId="424B1D0C" w14:textId="77777777" w:rsidR="00B91FD9" w:rsidRPr="00E643C0" w:rsidRDefault="00B91FD9" w:rsidP="0024215D">
            <w:pPr>
              <w:pStyle w:val="TableParagraph"/>
              <w:spacing w:before="49"/>
              <w:rPr>
                <w:b/>
                <w:sz w:val="17"/>
                <w:szCs w:val="17"/>
              </w:rPr>
            </w:pPr>
          </w:p>
          <w:p w14:paraId="56A61B91" w14:textId="77777777" w:rsidR="00B91FD9" w:rsidRPr="00E643C0" w:rsidRDefault="00B91FD9" w:rsidP="0024215D">
            <w:pPr>
              <w:pStyle w:val="TableParagraph"/>
              <w:ind w:left="91"/>
              <w:rPr>
                <w:sz w:val="17"/>
                <w:szCs w:val="17"/>
              </w:rPr>
            </w:pPr>
            <w:r w:rsidRPr="00E643C0">
              <w:rPr>
                <w:color w:val="2A2A2A"/>
                <w:sz w:val="17"/>
                <w:szCs w:val="17"/>
              </w:rPr>
              <w:t>elegant</w:t>
            </w:r>
            <w:r w:rsidRPr="00E643C0">
              <w:rPr>
                <w:color w:val="2A2A2A"/>
                <w:spacing w:val="-1"/>
                <w:sz w:val="17"/>
                <w:szCs w:val="17"/>
              </w:rPr>
              <w:t xml:space="preserve"> </w:t>
            </w:r>
            <w:r w:rsidRPr="00E643C0">
              <w:rPr>
                <w:color w:val="181818"/>
                <w:sz w:val="17"/>
                <w:szCs w:val="17"/>
              </w:rPr>
              <w:t>upright</w:t>
            </w:r>
            <w:r w:rsidRPr="00E643C0">
              <w:rPr>
                <w:color w:val="181818"/>
                <w:spacing w:val="-1"/>
                <w:sz w:val="17"/>
                <w:szCs w:val="17"/>
              </w:rPr>
              <w:t xml:space="preserve"> </w:t>
            </w:r>
            <w:r w:rsidRPr="00E643C0">
              <w:rPr>
                <w:color w:val="2A2A2A"/>
                <w:spacing w:val="-4"/>
                <w:sz w:val="17"/>
                <w:szCs w:val="17"/>
              </w:rPr>
              <w:t>form</w:t>
            </w:r>
          </w:p>
        </w:tc>
        <w:tc>
          <w:tcPr>
            <w:tcW w:w="2454" w:type="dxa"/>
          </w:tcPr>
          <w:p w14:paraId="3D7C6B15" w14:textId="77777777" w:rsidR="00B91FD9" w:rsidRPr="00E643C0" w:rsidRDefault="00B91FD9" w:rsidP="0024215D">
            <w:pPr>
              <w:pStyle w:val="TableParagraph"/>
              <w:spacing w:before="34" w:line="210" w:lineRule="atLeast"/>
              <w:ind w:left="91" w:right="-7" w:firstLine="1"/>
              <w:rPr>
                <w:sz w:val="17"/>
                <w:szCs w:val="17"/>
              </w:rPr>
            </w:pPr>
            <w:r w:rsidRPr="00E643C0">
              <w:rPr>
                <w:color w:val="2A2A2A"/>
                <w:sz w:val="17"/>
                <w:szCs w:val="17"/>
              </w:rPr>
              <w:t xml:space="preserve">select </w:t>
            </w:r>
            <w:r w:rsidRPr="00E643C0">
              <w:rPr>
                <w:color w:val="181818"/>
                <w:sz w:val="17"/>
                <w:szCs w:val="17"/>
              </w:rPr>
              <w:t xml:space="preserve">disease </w:t>
            </w:r>
            <w:r w:rsidRPr="00E643C0">
              <w:rPr>
                <w:color w:val="080808"/>
                <w:sz w:val="17"/>
                <w:szCs w:val="17"/>
              </w:rPr>
              <w:t xml:space="preserve">resistant </w:t>
            </w:r>
            <w:r w:rsidRPr="00E643C0">
              <w:rPr>
                <w:color w:val="2A2A2A"/>
                <w:sz w:val="17"/>
                <w:szCs w:val="17"/>
              </w:rPr>
              <w:t>c</w:t>
            </w:r>
            <w:r w:rsidRPr="00E643C0">
              <w:rPr>
                <w:color w:val="080808"/>
                <w:sz w:val="17"/>
                <w:szCs w:val="17"/>
              </w:rPr>
              <w:t>ult</w:t>
            </w:r>
            <w:r w:rsidRPr="00E643C0">
              <w:rPr>
                <w:color w:val="2A2A2A"/>
                <w:sz w:val="17"/>
                <w:szCs w:val="17"/>
              </w:rPr>
              <w:t>iva</w:t>
            </w:r>
            <w:r w:rsidRPr="00E643C0">
              <w:rPr>
                <w:color w:val="080808"/>
                <w:sz w:val="17"/>
                <w:szCs w:val="17"/>
              </w:rPr>
              <w:t>r</w:t>
            </w:r>
            <w:r w:rsidRPr="00E643C0">
              <w:rPr>
                <w:color w:val="595959"/>
                <w:sz w:val="17"/>
                <w:szCs w:val="17"/>
              </w:rPr>
              <w:t>,</w:t>
            </w:r>
            <w:r w:rsidRPr="00E643C0">
              <w:rPr>
                <w:color w:val="595959"/>
                <w:spacing w:val="-13"/>
                <w:sz w:val="17"/>
                <w:szCs w:val="17"/>
              </w:rPr>
              <w:t xml:space="preserve"> </w:t>
            </w:r>
            <w:r w:rsidRPr="00E643C0">
              <w:rPr>
                <w:color w:val="2A2A2A"/>
                <w:sz w:val="17"/>
                <w:szCs w:val="17"/>
              </w:rPr>
              <w:t>e.g.</w:t>
            </w:r>
            <w:r w:rsidRPr="00E643C0">
              <w:rPr>
                <w:color w:val="2A2A2A"/>
                <w:spacing w:val="-9"/>
                <w:sz w:val="17"/>
                <w:szCs w:val="17"/>
              </w:rPr>
              <w:t xml:space="preserve"> </w:t>
            </w:r>
            <w:r w:rsidRPr="00E643C0">
              <w:rPr>
                <w:color w:val="2A2A2A"/>
                <w:sz w:val="17"/>
                <w:szCs w:val="17"/>
              </w:rPr>
              <w:t xml:space="preserve">Princeton Valley </w:t>
            </w:r>
            <w:r w:rsidRPr="00E643C0">
              <w:rPr>
                <w:color w:val="080808"/>
                <w:spacing w:val="-2"/>
                <w:sz w:val="17"/>
                <w:szCs w:val="17"/>
              </w:rPr>
              <w:t>Forge</w:t>
            </w:r>
          </w:p>
        </w:tc>
      </w:tr>
      <w:tr w:rsidR="00B91FD9" w14:paraId="3EC76405" w14:textId="77777777" w:rsidTr="00811898">
        <w:trPr>
          <w:trHeight w:val="482"/>
          <w:jc w:val="center"/>
        </w:trPr>
        <w:tc>
          <w:tcPr>
            <w:tcW w:w="2006" w:type="dxa"/>
          </w:tcPr>
          <w:p w14:paraId="473AEA79" w14:textId="77777777" w:rsidR="00B91FD9" w:rsidRPr="00E643C0" w:rsidRDefault="00B91FD9" w:rsidP="0024215D">
            <w:pPr>
              <w:pStyle w:val="TableParagraph"/>
              <w:spacing w:before="179"/>
              <w:ind w:left="168"/>
              <w:rPr>
                <w:b/>
                <w:sz w:val="17"/>
                <w:szCs w:val="17"/>
              </w:rPr>
            </w:pPr>
            <w:r w:rsidRPr="00E643C0">
              <w:rPr>
                <w:b/>
                <w:color w:val="080808"/>
                <w:spacing w:val="-2"/>
                <w:w w:val="105"/>
                <w:sz w:val="17"/>
                <w:szCs w:val="17"/>
              </w:rPr>
              <w:t>Ginkgo</w:t>
            </w:r>
          </w:p>
        </w:tc>
        <w:tc>
          <w:tcPr>
            <w:tcW w:w="1587" w:type="dxa"/>
          </w:tcPr>
          <w:p w14:paraId="3A41F1A9" w14:textId="77777777" w:rsidR="00B91FD9" w:rsidRPr="00E643C0" w:rsidRDefault="00B91FD9" w:rsidP="0024215D">
            <w:pPr>
              <w:pStyle w:val="TableParagraph"/>
              <w:spacing w:before="42" w:line="210" w:lineRule="atLeast"/>
              <w:ind w:left="97" w:right="334" w:hanging="3"/>
              <w:rPr>
                <w:i/>
                <w:sz w:val="17"/>
                <w:szCs w:val="17"/>
              </w:rPr>
            </w:pPr>
            <w:r w:rsidRPr="00E643C0">
              <w:rPr>
                <w:i/>
                <w:color w:val="2A2A2A"/>
                <w:spacing w:val="-2"/>
                <w:w w:val="110"/>
                <w:sz w:val="17"/>
                <w:szCs w:val="17"/>
              </w:rPr>
              <w:t>Ginkgo</w:t>
            </w:r>
            <w:r w:rsidRPr="00E643C0">
              <w:rPr>
                <w:i/>
                <w:color w:val="2A2A2A"/>
                <w:spacing w:val="-11"/>
                <w:w w:val="110"/>
                <w:sz w:val="17"/>
                <w:szCs w:val="17"/>
              </w:rPr>
              <w:t xml:space="preserve"> </w:t>
            </w:r>
            <w:r w:rsidRPr="00E643C0">
              <w:rPr>
                <w:i/>
                <w:color w:val="2A2A2A"/>
                <w:spacing w:val="-2"/>
                <w:w w:val="110"/>
                <w:sz w:val="17"/>
                <w:szCs w:val="17"/>
              </w:rPr>
              <w:t>biloba (male)</w:t>
            </w:r>
          </w:p>
        </w:tc>
        <w:tc>
          <w:tcPr>
            <w:tcW w:w="1010" w:type="dxa"/>
          </w:tcPr>
          <w:p w14:paraId="0EE0A1BC" w14:textId="77777777" w:rsidR="00B91FD9" w:rsidRPr="00E643C0" w:rsidRDefault="00B91FD9" w:rsidP="0024215D">
            <w:pPr>
              <w:pStyle w:val="TableParagraph"/>
              <w:spacing w:before="155"/>
              <w:ind w:left="232"/>
              <w:rPr>
                <w:sz w:val="17"/>
                <w:szCs w:val="17"/>
              </w:rPr>
            </w:pPr>
            <w:r w:rsidRPr="00E643C0">
              <w:rPr>
                <w:color w:val="181818"/>
                <w:w w:val="105"/>
                <w:sz w:val="17"/>
                <w:szCs w:val="17"/>
              </w:rPr>
              <w:t>40</w:t>
            </w:r>
            <w:r w:rsidRPr="00E643C0">
              <w:rPr>
                <w:color w:val="181818"/>
                <w:spacing w:val="-11"/>
                <w:w w:val="105"/>
                <w:sz w:val="17"/>
                <w:szCs w:val="17"/>
              </w:rPr>
              <w:t xml:space="preserve"> </w:t>
            </w:r>
            <w:r w:rsidRPr="00E643C0">
              <w:rPr>
                <w:color w:val="181818"/>
                <w:w w:val="105"/>
                <w:sz w:val="17"/>
                <w:szCs w:val="17"/>
              </w:rPr>
              <w:t>-</w:t>
            </w:r>
            <w:r w:rsidRPr="00E643C0">
              <w:rPr>
                <w:color w:val="181818"/>
                <w:spacing w:val="-1"/>
                <w:w w:val="105"/>
                <w:sz w:val="17"/>
                <w:szCs w:val="17"/>
              </w:rPr>
              <w:t xml:space="preserve"> </w:t>
            </w:r>
            <w:r w:rsidRPr="00E643C0">
              <w:rPr>
                <w:color w:val="2A2A2A"/>
                <w:spacing w:val="-5"/>
                <w:w w:val="105"/>
                <w:sz w:val="17"/>
                <w:szCs w:val="17"/>
              </w:rPr>
              <w:t>50</w:t>
            </w:r>
          </w:p>
        </w:tc>
        <w:tc>
          <w:tcPr>
            <w:tcW w:w="1010" w:type="dxa"/>
          </w:tcPr>
          <w:p w14:paraId="5AA96BC2" w14:textId="77777777" w:rsidR="00B91FD9" w:rsidRPr="00E643C0" w:rsidRDefault="00B91FD9" w:rsidP="0024215D">
            <w:pPr>
              <w:pStyle w:val="TableParagraph"/>
              <w:spacing w:before="155"/>
              <w:ind w:left="88" w:right="19"/>
              <w:jc w:val="center"/>
              <w:rPr>
                <w:sz w:val="17"/>
                <w:szCs w:val="17"/>
              </w:rPr>
            </w:pPr>
            <w:r w:rsidRPr="00E643C0">
              <w:rPr>
                <w:color w:val="2A2A2A"/>
                <w:w w:val="105"/>
                <w:sz w:val="17"/>
                <w:szCs w:val="17"/>
              </w:rPr>
              <w:t>25</w:t>
            </w:r>
            <w:r w:rsidRPr="00E643C0">
              <w:rPr>
                <w:color w:val="2A2A2A"/>
                <w:spacing w:val="-14"/>
                <w:w w:val="105"/>
                <w:sz w:val="17"/>
                <w:szCs w:val="17"/>
              </w:rPr>
              <w:t xml:space="preserve"> </w:t>
            </w:r>
            <w:r w:rsidRPr="00E643C0">
              <w:rPr>
                <w:color w:val="181818"/>
                <w:w w:val="105"/>
                <w:sz w:val="17"/>
                <w:szCs w:val="17"/>
              </w:rPr>
              <w:t>-</w:t>
            </w:r>
            <w:r w:rsidRPr="00E643C0">
              <w:rPr>
                <w:color w:val="181818"/>
                <w:spacing w:val="-3"/>
                <w:w w:val="105"/>
                <w:sz w:val="17"/>
                <w:szCs w:val="17"/>
              </w:rPr>
              <w:t xml:space="preserve"> </w:t>
            </w:r>
            <w:r w:rsidRPr="00E643C0">
              <w:rPr>
                <w:color w:val="2A2A2A"/>
                <w:spacing w:val="-5"/>
                <w:w w:val="105"/>
                <w:sz w:val="17"/>
                <w:szCs w:val="17"/>
              </w:rPr>
              <w:t>30</w:t>
            </w:r>
          </w:p>
        </w:tc>
        <w:tc>
          <w:tcPr>
            <w:tcW w:w="1869" w:type="dxa"/>
          </w:tcPr>
          <w:p w14:paraId="3097CFBD" w14:textId="77777777" w:rsidR="00B91FD9" w:rsidRPr="00E643C0" w:rsidRDefault="00B91FD9" w:rsidP="0024215D">
            <w:pPr>
              <w:pStyle w:val="TableParagraph"/>
              <w:spacing w:before="155"/>
              <w:ind w:left="95"/>
              <w:rPr>
                <w:sz w:val="17"/>
                <w:szCs w:val="17"/>
              </w:rPr>
            </w:pPr>
            <w:r w:rsidRPr="00E643C0">
              <w:rPr>
                <w:color w:val="2A2A2A"/>
                <w:sz w:val="17"/>
                <w:szCs w:val="17"/>
              </w:rPr>
              <w:t xml:space="preserve">yellow </w:t>
            </w:r>
            <w:r w:rsidRPr="00E643C0">
              <w:rPr>
                <w:color w:val="181818"/>
                <w:sz w:val="17"/>
                <w:szCs w:val="17"/>
              </w:rPr>
              <w:t>fall</w:t>
            </w:r>
            <w:r w:rsidRPr="00E643C0">
              <w:rPr>
                <w:color w:val="181818"/>
                <w:spacing w:val="-16"/>
                <w:sz w:val="17"/>
                <w:szCs w:val="17"/>
              </w:rPr>
              <w:t xml:space="preserve"> </w:t>
            </w:r>
            <w:r w:rsidRPr="00E643C0">
              <w:rPr>
                <w:color w:val="2A2A2A"/>
                <w:spacing w:val="-2"/>
                <w:sz w:val="17"/>
                <w:szCs w:val="17"/>
              </w:rPr>
              <w:t>color</w:t>
            </w:r>
          </w:p>
        </w:tc>
        <w:tc>
          <w:tcPr>
            <w:tcW w:w="2454" w:type="dxa"/>
          </w:tcPr>
          <w:p w14:paraId="4B094C78" w14:textId="77777777" w:rsidR="00B91FD9" w:rsidRPr="00E643C0" w:rsidRDefault="00B91FD9" w:rsidP="0024215D">
            <w:pPr>
              <w:pStyle w:val="TableParagraph"/>
              <w:spacing w:before="148"/>
              <w:ind w:left="96"/>
              <w:rPr>
                <w:sz w:val="17"/>
                <w:szCs w:val="17"/>
              </w:rPr>
            </w:pPr>
            <w:r w:rsidRPr="00E643C0">
              <w:rPr>
                <w:color w:val="2A2A2A"/>
                <w:sz w:val="17"/>
                <w:szCs w:val="17"/>
              </w:rPr>
              <w:t>very</w:t>
            </w:r>
            <w:r w:rsidRPr="00E643C0">
              <w:rPr>
                <w:color w:val="2A2A2A"/>
                <w:spacing w:val="-3"/>
                <w:sz w:val="17"/>
                <w:szCs w:val="17"/>
              </w:rPr>
              <w:t xml:space="preserve"> </w:t>
            </w:r>
            <w:r w:rsidRPr="00E643C0">
              <w:rPr>
                <w:color w:val="181818"/>
                <w:sz w:val="17"/>
                <w:szCs w:val="17"/>
              </w:rPr>
              <w:t>hardy</w:t>
            </w:r>
            <w:r w:rsidRPr="00E643C0">
              <w:rPr>
                <w:color w:val="424242"/>
                <w:sz w:val="17"/>
                <w:szCs w:val="17"/>
              </w:rPr>
              <w:t>,</w:t>
            </w:r>
            <w:r w:rsidRPr="00E643C0">
              <w:rPr>
                <w:color w:val="424242"/>
                <w:spacing w:val="-6"/>
                <w:sz w:val="17"/>
                <w:szCs w:val="17"/>
              </w:rPr>
              <w:t xml:space="preserve"> </w:t>
            </w:r>
            <w:r w:rsidRPr="00E643C0">
              <w:rPr>
                <w:color w:val="181818"/>
                <w:sz w:val="17"/>
                <w:szCs w:val="17"/>
              </w:rPr>
              <w:t>difficu</w:t>
            </w:r>
            <w:r w:rsidRPr="00E643C0">
              <w:rPr>
                <w:color w:val="595959"/>
                <w:sz w:val="17"/>
                <w:szCs w:val="17"/>
              </w:rPr>
              <w:t>l</w:t>
            </w:r>
            <w:r w:rsidRPr="00E643C0">
              <w:rPr>
                <w:color w:val="080808"/>
                <w:sz w:val="17"/>
                <w:szCs w:val="17"/>
              </w:rPr>
              <w:t>t</w:t>
            </w:r>
            <w:r w:rsidRPr="00E643C0">
              <w:rPr>
                <w:color w:val="080808"/>
                <w:spacing w:val="2"/>
                <w:sz w:val="17"/>
                <w:szCs w:val="17"/>
              </w:rPr>
              <w:t xml:space="preserve"> </w:t>
            </w:r>
            <w:r w:rsidRPr="00E643C0">
              <w:rPr>
                <w:color w:val="2A2A2A"/>
                <w:spacing w:val="-2"/>
                <w:sz w:val="17"/>
                <w:szCs w:val="17"/>
              </w:rPr>
              <w:t>sites</w:t>
            </w:r>
          </w:p>
        </w:tc>
      </w:tr>
      <w:tr w:rsidR="00B91FD9" w14:paraId="035C0187" w14:textId="77777777" w:rsidTr="00811898">
        <w:trPr>
          <w:trHeight w:val="467"/>
          <w:jc w:val="center"/>
        </w:trPr>
        <w:tc>
          <w:tcPr>
            <w:tcW w:w="2006" w:type="dxa"/>
          </w:tcPr>
          <w:p w14:paraId="0254F826" w14:textId="77777777" w:rsidR="00B91FD9" w:rsidRPr="00E643C0" w:rsidRDefault="00B91FD9" w:rsidP="0024215D">
            <w:pPr>
              <w:pStyle w:val="TableParagraph"/>
              <w:spacing w:before="164"/>
              <w:ind w:left="168"/>
              <w:rPr>
                <w:b/>
                <w:sz w:val="17"/>
                <w:szCs w:val="17"/>
              </w:rPr>
            </w:pPr>
            <w:r w:rsidRPr="00E643C0">
              <w:rPr>
                <w:b/>
                <w:color w:val="080808"/>
                <w:w w:val="105"/>
                <w:sz w:val="17"/>
                <w:szCs w:val="17"/>
              </w:rPr>
              <w:t>Gum,</w:t>
            </w:r>
            <w:r w:rsidRPr="00E643C0">
              <w:rPr>
                <w:b/>
                <w:color w:val="080808"/>
                <w:spacing w:val="4"/>
                <w:w w:val="105"/>
                <w:sz w:val="17"/>
                <w:szCs w:val="17"/>
              </w:rPr>
              <w:t xml:space="preserve"> </w:t>
            </w:r>
            <w:r w:rsidRPr="00E643C0">
              <w:rPr>
                <w:b/>
                <w:color w:val="080808"/>
                <w:spacing w:val="-2"/>
                <w:w w:val="105"/>
                <w:sz w:val="17"/>
                <w:szCs w:val="17"/>
              </w:rPr>
              <w:t>Sweet</w:t>
            </w:r>
          </w:p>
        </w:tc>
        <w:tc>
          <w:tcPr>
            <w:tcW w:w="1587" w:type="dxa"/>
          </w:tcPr>
          <w:p w14:paraId="10C0859A" w14:textId="77777777" w:rsidR="00B91FD9" w:rsidRPr="00E643C0" w:rsidRDefault="00B91FD9" w:rsidP="0024215D">
            <w:pPr>
              <w:pStyle w:val="TableParagraph"/>
              <w:spacing w:before="27" w:line="210" w:lineRule="atLeast"/>
              <w:ind w:left="104" w:hanging="1"/>
              <w:rPr>
                <w:i/>
                <w:sz w:val="17"/>
                <w:szCs w:val="17"/>
              </w:rPr>
            </w:pPr>
            <w:r w:rsidRPr="00E643C0">
              <w:rPr>
                <w:i/>
                <w:color w:val="181818"/>
                <w:spacing w:val="-2"/>
                <w:sz w:val="17"/>
                <w:szCs w:val="17"/>
              </w:rPr>
              <w:t xml:space="preserve">Liquidambar </w:t>
            </w:r>
            <w:r w:rsidRPr="00E643C0">
              <w:rPr>
                <w:i/>
                <w:color w:val="2A2A2A"/>
                <w:spacing w:val="-2"/>
                <w:w w:val="105"/>
                <w:sz w:val="17"/>
                <w:szCs w:val="17"/>
              </w:rPr>
              <w:t>styracifula</w:t>
            </w:r>
          </w:p>
        </w:tc>
        <w:tc>
          <w:tcPr>
            <w:tcW w:w="1010" w:type="dxa"/>
          </w:tcPr>
          <w:p w14:paraId="44D2167A" w14:textId="77777777" w:rsidR="00B91FD9" w:rsidRPr="00E643C0" w:rsidRDefault="00B91FD9" w:rsidP="0024215D">
            <w:pPr>
              <w:pStyle w:val="TableParagraph"/>
              <w:spacing w:before="155"/>
              <w:ind w:left="235"/>
              <w:rPr>
                <w:sz w:val="17"/>
                <w:szCs w:val="17"/>
              </w:rPr>
            </w:pPr>
            <w:r w:rsidRPr="00E643C0">
              <w:rPr>
                <w:color w:val="2A2A2A"/>
                <w:w w:val="105"/>
                <w:sz w:val="17"/>
                <w:szCs w:val="17"/>
              </w:rPr>
              <w:t>60</w:t>
            </w:r>
            <w:r w:rsidRPr="00E643C0">
              <w:rPr>
                <w:color w:val="2A2A2A"/>
                <w:spacing w:val="-12"/>
                <w:w w:val="105"/>
                <w:sz w:val="17"/>
                <w:szCs w:val="17"/>
              </w:rPr>
              <w:t xml:space="preserve"> </w:t>
            </w:r>
            <w:r w:rsidRPr="00E643C0">
              <w:rPr>
                <w:color w:val="080808"/>
                <w:w w:val="105"/>
                <w:sz w:val="17"/>
                <w:szCs w:val="17"/>
              </w:rPr>
              <w:t>-</w:t>
            </w:r>
            <w:r w:rsidRPr="00E643C0">
              <w:rPr>
                <w:color w:val="080808"/>
                <w:spacing w:val="-8"/>
                <w:w w:val="105"/>
                <w:sz w:val="17"/>
                <w:szCs w:val="17"/>
              </w:rPr>
              <w:t xml:space="preserve"> </w:t>
            </w:r>
            <w:r w:rsidRPr="00E643C0">
              <w:rPr>
                <w:color w:val="2A2A2A"/>
                <w:spacing w:val="-5"/>
                <w:w w:val="105"/>
                <w:sz w:val="17"/>
                <w:szCs w:val="17"/>
              </w:rPr>
              <w:t>80</w:t>
            </w:r>
          </w:p>
        </w:tc>
        <w:tc>
          <w:tcPr>
            <w:tcW w:w="1010" w:type="dxa"/>
          </w:tcPr>
          <w:p w14:paraId="4AB51345" w14:textId="77777777" w:rsidR="00B91FD9" w:rsidRPr="00E643C0" w:rsidRDefault="00B91FD9" w:rsidP="0024215D">
            <w:pPr>
              <w:pStyle w:val="TableParagraph"/>
              <w:spacing w:before="155"/>
              <w:ind w:left="88" w:right="25"/>
              <w:jc w:val="center"/>
              <w:rPr>
                <w:sz w:val="17"/>
                <w:szCs w:val="17"/>
              </w:rPr>
            </w:pPr>
            <w:r w:rsidRPr="00E643C0">
              <w:rPr>
                <w:color w:val="181818"/>
                <w:w w:val="105"/>
                <w:sz w:val="17"/>
                <w:szCs w:val="17"/>
              </w:rPr>
              <w:t>40</w:t>
            </w:r>
            <w:r w:rsidRPr="00E643C0">
              <w:rPr>
                <w:color w:val="181818"/>
                <w:spacing w:val="-11"/>
                <w:w w:val="105"/>
                <w:sz w:val="17"/>
                <w:szCs w:val="17"/>
              </w:rPr>
              <w:t xml:space="preserve"> </w:t>
            </w:r>
            <w:r w:rsidRPr="00E643C0">
              <w:rPr>
                <w:color w:val="2A2A2A"/>
                <w:w w:val="105"/>
                <w:sz w:val="17"/>
                <w:szCs w:val="17"/>
              </w:rPr>
              <w:t xml:space="preserve">- </w:t>
            </w:r>
            <w:r w:rsidRPr="00E643C0">
              <w:rPr>
                <w:color w:val="2A2A2A"/>
                <w:spacing w:val="-5"/>
                <w:w w:val="105"/>
                <w:sz w:val="17"/>
                <w:szCs w:val="17"/>
              </w:rPr>
              <w:t>60</w:t>
            </w:r>
          </w:p>
        </w:tc>
        <w:tc>
          <w:tcPr>
            <w:tcW w:w="1869" w:type="dxa"/>
          </w:tcPr>
          <w:p w14:paraId="1FB12CD0" w14:textId="77777777" w:rsidR="00B91FD9" w:rsidRPr="00E643C0" w:rsidRDefault="00B91FD9" w:rsidP="0024215D">
            <w:pPr>
              <w:pStyle w:val="TableParagraph"/>
              <w:spacing w:before="27" w:line="210" w:lineRule="atLeast"/>
              <w:ind w:left="93" w:firstLine="3"/>
              <w:rPr>
                <w:sz w:val="17"/>
                <w:szCs w:val="17"/>
              </w:rPr>
            </w:pPr>
            <w:r w:rsidRPr="00E643C0">
              <w:rPr>
                <w:color w:val="2A2A2A"/>
                <w:sz w:val="17"/>
                <w:szCs w:val="17"/>
              </w:rPr>
              <w:t>five-lobed</w:t>
            </w:r>
            <w:r w:rsidRPr="00E643C0">
              <w:rPr>
                <w:color w:val="2A2A2A"/>
                <w:spacing w:val="-13"/>
                <w:sz w:val="17"/>
                <w:szCs w:val="17"/>
              </w:rPr>
              <w:t xml:space="preserve"> </w:t>
            </w:r>
            <w:r w:rsidRPr="00E643C0">
              <w:rPr>
                <w:color w:val="181818"/>
                <w:sz w:val="17"/>
                <w:szCs w:val="17"/>
              </w:rPr>
              <w:t>leaves</w:t>
            </w:r>
            <w:r w:rsidRPr="00E643C0">
              <w:rPr>
                <w:color w:val="424242"/>
                <w:sz w:val="17"/>
                <w:szCs w:val="17"/>
              </w:rPr>
              <w:t xml:space="preserve">; </w:t>
            </w:r>
            <w:r w:rsidRPr="00E643C0">
              <w:rPr>
                <w:color w:val="080808"/>
                <w:sz w:val="17"/>
                <w:szCs w:val="17"/>
              </w:rPr>
              <w:t xml:space="preserve">hard, </w:t>
            </w:r>
            <w:r w:rsidRPr="00E643C0">
              <w:rPr>
                <w:color w:val="2A2A2A"/>
                <w:sz w:val="17"/>
                <w:szCs w:val="17"/>
              </w:rPr>
              <w:t>spiked fruit</w:t>
            </w:r>
          </w:p>
        </w:tc>
        <w:tc>
          <w:tcPr>
            <w:tcW w:w="2454" w:type="dxa"/>
          </w:tcPr>
          <w:p w14:paraId="6B10ECDE" w14:textId="77777777" w:rsidR="00B91FD9" w:rsidRPr="00E643C0" w:rsidRDefault="00B91FD9" w:rsidP="0024215D">
            <w:pPr>
              <w:pStyle w:val="TableParagraph"/>
              <w:spacing w:before="140"/>
              <w:ind w:left="95"/>
              <w:rPr>
                <w:sz w:val="17"/>
                <w:szCs w:val="17"/>
              </w:rPr>
            </w:pPr>
            <w:r w:rsidRPr="00E643C0">
              <w:rPr>
                <w:color w:val="181818"/>
                <w:sz w:val="17"/>
                <w:szCs w:val="17"/>
              </w:rPr>
              <w:t>tolera</w:t>
            </w:r>
            <w:r w:rsidRPr="00E643C0">
              <w:rPr>
                <w:color w:val="424242"/>
                <w:sz w:val="17"/>
                <w:szCs w:val="17"/>
              </w:rPr>
              <w:t>tes</w:t>
            </w:r>
            <w:r w:rsidRPr="00E643C0">
              <w:rPr>
                <w:color w:val="424242"/>
                <w:spacing w:val="1"/>
                <w:sz w:val="17"/>
                <w:szCs w:val="17"/>
              </w:rPr>
              <w:t xml:space="preserve"> </w:t>
            </w:r>
            <w:r w:rsidRPr="00E643C0">
              <w:rPr>
                <w:color w:val="2A2A2A"/>
                <w:sz w:val="17"/>
                <w:szCs w:val="17"/>
              </w:rPr>
              <w:t>pool</w:t>
            </w:r>
            <w:r w:rsidRPr="00E643C0">
              <w:rPr>
                <w:color w:val="2A2A2A"/>
                <w:spacing w:val="1"/>
                <w:sz w:val="17"/>
                <w:szCs w:val="17"/>
              </w:rPr>
              <w:t xml:space="preserve"> </w:t>
            </w:r>
            <w:r w:rsidRPr="00E643C0">
              <w:rPr>
                <w:color w:val="2A2A2A"/>
                <w:spacing w:val="-2"/>
                <w:sz w:val="17"/>
                <w:szCs w:val="17"/>
              </w:rPr>
              <w:t>dra</w:t>
            </w:r>
            <w:r w:rsidRPr="00E643C0">
              <w:rPr>
                <w:color w:val="595959"/>
                <w:spacing w:val="-2"/>
                <w:sz w:val="17"/>
                <w:szCs w:val="17"/>
              </w:rPr>
              <w:t>i</w:t>
            </w:r>
            <w:r w:rsidRPr="00E643C0">
              <w:rPr>
                <w:color w:val="181818"/>
                <w:spacing w:val="-2"/>
                <w:sz w:val="17"/>
                <w:szCs w:val="17"/>
              </w:rPr>
              <w:t>nage</w:t>
            </w:r>
          </w:p>
        </w:tc>
      </w:tr>
      <w:tr w:rsidR="00B91FD9" w14:paraId="0C8E4857" w14:textId="77777777" w:rsidTr="00811898">
        <w:trPr>
          <w:trHeight w:val="532"/>
          <w:jc w:val="center"/>
        </w:trPr>
        <w:tc>
          <w:tcPr>
            <w:tcW w:w="2006" w:type="dxa"/>
          </w:tcPr>
          <w:p w14:paraId="7BB35BB3" w14:textId="77777777" w:rsidR="00B91FD9" w:rsidRPr="00E643C0" w:rsidRDefault="00B91FD9" w:rsidP="0024215D">
            <w:pPr>
              <w:pStyle w:val="TableParagraph"/>
              <w:spacing w:before="12" w:line="250" w:lineRule="atLeast"/>
              <w:ind w:left="168" w:right="890" w:hanging="5"/>
              <w:rPr>
                <w:b/>
                <w:sz w:val="17"/>
                <w:szCs w:val="17"/>
              </w:rPr>
            </w:pPr>
            <w:r w:rsidRPr="00E643C0">
              <w:rPr>
                <w:b/>
                <w:color w:val="080808"/>
                <w:spacing w:val="-2"/>
                <w:w w:val="105"/>
                <w:sz w:val="17"/>
                <w:szCs w:val="17"/>
              </w:rPr>
              <w:t>Hackberry, Common</w:t>
            </w:r>
          </w:p>
        </w:tc>
        <w:tc>
          <w:tcPr>
            <w:tcW w:w="1587" w:type="dxa"/>
          </w:tcPr>
          <w:p w14:paraId="2AD1E30E" w14:textId="77777777" w:rsidR="00B91FD9" w:rsidRPr="00E643C0" w:rsidRDefault="00B91FD9" w:rsidP="0024215D">
            <w:pPr>
              <w:pStyle w:val="TableParagraph"/>
              <w:spacing w:before="193"/>
              <w:ind w:left="96"/>
              <w:rPr>
                <w:i/>
                <w:sz w:val="17"/>
                <w:szCs w:val="17"/>
              </w:rPr>
            </w:pPr>
            <w:r w:rsidRPr="00E643C0">
              <w:rPr>
                <w:i/>
                <w:color w:val="181818"/>
                <w:w w:val="105"/>
                <w:sz w:val="17"/>
                <w:szCs w:val="17"/>
              </w:rPr>
              <w:t>Ce/tis</w:t>
            </w:r>
            <w:r w:rsidRPr="00E643C0">
              <w:rPr>
                <w:i/>
                <w:color w:val="181818"/>
                <w:spacing w:val="-3"/>
                <w:w w:val="105"/>
                <w:sz w:val="17"/>
                <w:szCs w:val="17"/>
              </w:rPr>
              <w:t xml:space="preserve"> </w:t>
            </w:r>
            <w:r w:rsidRPr="00E643C0">
              <w:rPr>
                <w:i/>
                <w:color w:val="2A2A2A"/>
                <w:spacing w:val="-2"/>
                <w:w w:val="105"/>
                <w:sz w:val="17"/>
                <w:szCs w:val="17"/>
              </w:rPr>
              <w:t>occidentalis</w:t>
            </w:r>
          </w:p>
        </w:tc>
        <w:tc>
          <w:tcPr>
            <w:tcW w:w="1010" w:type="dxa"/>
          </w:tcPr>
          <w:p w14:paraId="510061D5" w14:textId="77777777" w:rsidR="00B91FD9" w:rsidRPr="00E643C0" w:rsidRDefault="00B91FD9" w:rsidP="0024215D">
            <w:pPr>
              <w:pStyle w:val="TableParagraph"/>
              <w:spacing w:before="184"/>
              <w:ind w:left="232"/>
              <w:rPr>
                <w:sz w:val="17"/>
                <w:szCs w:val="17"/>
              </w:rPr>
            </w:pPr>
            <w:r w:rsidRPr="00E643C0">
              <w:rPr>
                <w:color w:val="181818"/>
                <w:sz w:val="17"/>
                <w:szCs w:val="17"/>
              </w:rPr>
              <w:t>40</w:t>
            </w:r>
            <w:r w:rsidRPr="00E643C0">
              <w:rPr>
                <w:color w:val="181818"/>
                <w:spacing w:val="-2"/>
                <w:sz w:val="17"/>
                <w:szCs w:val="17"/>
              </w:rPr>
              <w:t xml:space="preserve"> </w:t>
            </w:r>
            <w:r w:rsidRPr="00E643C0">
              <w:rPr>
                <w:color w:val="181818"/>
                <w:sz w:val="17"/>
                <w:szCs w:val="17"/>
              </w:rPr>
              <w:t>-</w:t>
            </w:r>
            <w:r w:rsidRPr="00E643C0">
              <w:rPr>
                <w:color w:val="181818"/>
                <w:spacing w:val="2"/>
                <w:sz w:val="17"/>
                <w:szCs w:val="17"/>
              </w:rPr>
              <w:t xml:space="preserve"> </w:t>
            </w:r>
            <w:r w:rsidRPr="00E643C0">
              <w:rPr>
                <w:color w:val="2A2A2A"/>
                <w:spacing w:val="-5"/>
                <w:sz w:val="17"/>
                <w:szCs w:val="17"/>
              </w:rPr>
              <w:t>60</w:t>
            </w:r>
          </w:p>
        </w:tc>
        <w:tc>
          <w:tcPr>
            <w:tcW w:w="1010" w:type="dxa"/>
          </w:tcPr>
          <w:p w14:paraId="16B608BD" w14:textId="77777777" w:rsidR="00B91FD9" w:rsidRPr="00E643C0" w:rsidRDefault="00B91FD9" w:rsidP="0024215D">
            <w:pPr>
              <w:pStyle w:val="TableParagraph"/>
              <w:spacing w:before="184"/>
              <w:ind w:left="88" w:right="18"/>
              <w:jc w:val="center"/>
              <w:rPr>
                <w:sz w:val="17"/>
                <w:szCs w:val="17"/>
              </w:rPr>
            </w:pPr>
            <w:r w:rsidRPr="00E643C0">
              <w:rPr>
                <w:color w:val="181818"/>
                <w:w w:val="105"/>
                <w:sz w:val="17"/>
                <w:szCs w:val="17"/>
              </w:rPr>
              <w:t>40</w:t>
            </w:r>
            <w:r w:rsidRPr="00E643C0">
              <w:rPr>
                <w:color w:val="181818"/>
                <w:spacing w:val="-14"/>
                <w:w w:val="105"/>
                <w:sz w:val="17"/>
                <w:szCs w:val="17"/>
              </w:rPr>
              <w:t xml:space="preserve"> </w:t>
            </w:r>
            <w:r w:rsidRPr="00E643C0">
              <w:rPr>
                <w:color w:val="080808"/>
                <w:w w:val="105"/>
                <w:sz w:val="17"/>
                <w:szCs w:val="17"/>
              </w:rPr>
              <w:t>-</w:t>
            </w:r>
            <w:r w:rsidRPr="00E643C0">
              <w:rPr>
                <w:color w:val="080808"/>
                <w:spacing w:val="-4"/>
                <w:w w:val="105"/>
                <w:sz w:val="17"/>
                <w:szCs w:val="17"/>
              </w:rPr>
              <w:t xml:space="preserve"> </w:t>
            </w:r>
            <w:r w:rsidRPr="00E643C0">
              <w:rPr>
                <w:color w:val="2A2A2A"/>
                <w:spacing w:val="-5"/>
                <w:w w:val="105"/>
                <w:sz w:val="17"/>
                <w:szCs w:val="17"/>
              </w:rPr>
              <w:t>60</w:t>
            </w:r>
          </w:p>
        </w:tc>
        <w:tc>
          <w:tcPr>
            <w:tcW w:w="1869" w:type="dxa"/>
          </w:tcPr>
          <w:p w14:paraId="607A04C3" w14:textId="77777777" w:rsidR="00B91FD9" w:rsidRPr="00E643C0" w:rsidRDefault="00B91FD9" w:rsidP="0024215D">
            <w:pPr>
              <w:pStyle w:val="TableParagraph"/>
              <w:spacing w:before="86" w:line="235" w:lineRule="auto"/>
              <w:ind w:left="94" w:right="-27"/>
              <w:rPr>
                <w:sz w:val="17"/>
                <w:szCs w:val="17"/>
              </w:rPr>
            </w:pPr>
            <w:r w:rsidRPr="00E643C0">
              <w:rPr>
                <w:color w:val="181818"/>
                <w:sz w:val="17"/>
                <w:szCs w:val="17"/>
              </w:rPr>
              <w:t>light</w:t>
            </w:r>
            <w:r w:rsidRPr="00E643C0">
              <w:rPr>
                <w:color w:val="181818"/>
                <w:spacing w:val="-17"/>
                <w:sz w:val="17"/>
                <w:szCs w:val="17"/>
              </w:rPr>
              <w:t xml:space="preserve"> </w:t>
            </w:r>
            <w:r w:rsidRPr="00E643C0">
              <w:rPr>
                <w:color w:val="2A2A2A"/>
                <w:sz w:val="17"/>
                <w:szCs w:val="17"/>
              </w:rPr>
              <w:t>brown,</w:t>
            </w:r>
            <w:r w:rsidRPr="00E643C0">
              <w:rPr>
                <w:color w:val="2A2A2A"/>
                <w:spacing w:val="-12"/>
                <w:sz w:val="17"/>
                <w:szCs w:val="17"/>
              </w:rPr>
              <w:t xml:space="preserve"> </w:t>
            </w:r>
            <w:r w:rsidRPr="00E643C0">
              <w:rPr>
                <w:color w:val="2A2A2A"/>
                <w:sz w:val="17"/>
                <w:szCs w:val="17"/>
              </w:rPr>
              <w:t xml:space="preserve">distinctive </w:t>
            </w:r>
            <w:r w:rsidRPr="00E643C0">
              <w:rPr>
                <w:color w:val="2A2A2A"/>
                <w:spacing w:val="-4"/>
                <w:sz w:val="17"/>
                <w:szCs w:val="17"/>
              </w:rPr>
              <w:t>bark</w:t>
            </w:r>
          </w:p>
        </w:tc>
        <w:tc>
          <w:tcPr>
            <w:tcW w:w="2454" w:type="dxa"/>
          </w:tcPr>
          <w:p w14:paraId="44159F55" w14:textId="77777777" w:rsidR="00B91FD9" w:rsidRPr="00E643C0" w:rsidRDefault="00B91FD9" w:rsidP="0024215D">
            <w:pPr>
              <w:pStyle w:val="TableParagraph"/>
              <w:spacing w:before="79" w:line="235" w:lineRule="auto"/>
              <w:ind w:left="92" w:right="80" w:hanging="3"/>
              <w:rPr>
                <w:sz w:val="17"/>
                <w:szCs w:val="17"/>
              </w:rPr>
            </w:pPr>
            <w:r w:rsidRPr="00E643C0">
              <w:rPr>
                <w:color w:val="181818"/>
                <w:sz w:val="17"/>
                <w:szCs w:val="17"/>
              </w:rPr>
              <w:t xml:space="preserve">Intolerant </w:t>
            </w:r>
            <w:r w:rsidRPr="00E643C0">
              <w:rPr>
                <w:color w:val="080808"/>
                <w:sz w:val="17"/>
                <w:szCs w:val="17"/>
              </w:rPr>
              <w:t>to</w:t>
            </w:r>
            <w:r w:rsidRPr="00E643C0">
              <w:rPr>
                <w:color w:val="080808"/>
                <w:spacing w:val="-10"/>
                <w:sz w:val="17"/>
                <w:szCs w:val="17"/>
              </w:rPr>
              <w:t xml:space="preserve"> </w:t>
            </w:r>
            <w:r w:rsidRPr="00E643C0">
              <w:rPr>
                <w:color w:val="2A2A2A"/>
                <w:sz w:val="17"/>
                <w:szCs w:val="17"/>
              </w:rPr>
              <w:t>salt</w:t>
            </w:r>
            <w:r w:rsidRPr="00E643C0">
              <w:rPr>
                <w:color w:val="2A2A2A"/>
                <w:spacing w:val="-2"/>
                <w:sz w:val="17"/>
                <w:szCs w:val="17"/>
              </w:rPr>
              <w:t xml:space="preserve"> </w:t>
            </w:r>
            <w:r w:rsidRPr="00E643C0">
              <w:rPr>
                <w:color w:val="2A2A2A"/>
                <w:sz w:val="17"/>
                <w:szCs w:val="17"/>
              </w:rPr>
              <w:t>and s</w:t>
            </w:r>
            <w:r w:rsidRPr="00E643C0">
              <w:rPr>
                <w:color w:val="080808"/>
                <w:sz w:val="17"/>
                <w:szCs w:val="17"/>
              </w:rPr>
              <w:t>h</w:t>
            </w:r>
            <w:r w:rsidRPr="00E643C0">
              <w:rPr>
                <w:color w:val="2A2A2A"/>
                <w:sz w:val="17"/>
                <w:szCs w:val="17"/>
              </w:rPr>
              <w:t>ade</w:t>
            </w:r>
            <w:r w:rsidRPr="00E643C0">
              <w:rPr>
                <w:color w:val="595959"/>
                <w:sz w:val="17"/>
                <w:szCs w:val="17"/>
              </w:rPr>
              <w:t xml:space="preserve">, </w:t>
            </w:r>
            <w:r w:rsidRPr="00E643C0">
              <w:rPr>
                <w:color w:val="2A2A2A"/>
                <w:sz w:val="17"/>
                <w:szCs w:val="17"/>
              </w:rPr>
              <w:t xml:space="preserve">edible </w:t>
            </w:r>
            <w:r w:rsidRPr="00E643C0">
              <w:rPr>
                <w:color w:val="424242"/>
                <w:sz w:val="17"/>
                <w:szCs w:val="17"/>
              </w:rPr>
              <w:t>be</w:t>
            </w:r>
            <w:r w:rsidRPr="00E643C0">
              <w:rPr>
                <w:color w:val="080808"/>
                <w:sz w:val="17"/>
                <w:szCs w:val="17"/>
              </w:rPr>
              <w:t>rr</w:t>
            </w:r>
            <w:r w:rsidRPr="00E643C0">
              <w:rPr>
                <w:color w:val="2A2A2A"/>
                <w:sz w:val="17"/>
                <w:szCs w:val="17"/>
              </w:rPr>
              <w:t>ies</w:t>
            </w:r>
          </w:p>
        </w:tc>
      </w:tr>
      <w:tr w:rsidR="00B91FD9" w14:paraId="1D1E5B15" w14:textId="77777777" w:rsidTr="00811898">
        <w:trPr>
          <w:trHeight w:val="482"/>
          <w:jc w:val="center"/>
        </w:trPr>
        <w:tc>
          <w:tcPr>
            <w:tcW w:w="2006" w:type="dxa"/>
          </w:tcPr>
          <w:p w14:paraId="4979D785" w14:textId="77777777" w:rsidR="00B91FD9" w:rsidRPr="00E643C0" w:rsidRDefault="00B91FD9" w:rsidP="0024215D">
            <w:pPr>
              <w:pStyle w:val="TableParagraph"/>
              <w:spacing w:before="171"/>
              <w:ind w:left="163"/>
              <w:rPr>
                <w:b/>
                <w:sz w:val="17"/>
                <w:szCs w:val="17"/>
              </w:rPr>
            </w:pPr>
            <w:r w:rsidRPr="00E643C0">
              <w:rPr>
                <w:b/>
                <w:color w:val="080808"/>
                <w:w w:val="105"/>
                <w:sz w:val="17"/>
                <w:szCs w:val="17"/>
              </w:rPr>
              <w:t>Hawthorne,</w:t>
            </w:r>
            <w:r w:rsidRPr="00E643C0">
              <w:rPr>
                <w:b/>
                <w:color w:val="080808"/>
                <w:spacing w:val="6"/>
                <w:w w:val="105"/>
                <w:sz w:val="17"/>
                <w:szCs w:val="17"/>
              </w:rPr>
              <w:t xml:space="preserve"> </w:t>
            </w:r>
            <w:r w:rsidRPr="00E643C0">
              <w:rPr>
                <w:b/>
                <w:color w:val="080808"/>
                <w:spacing w:val="-2"/>
                <w:w w:val="105"/>
                <w:sz w:val="17"/>
                <w:szCs w:val="17"/>
              </w:rPr>
              <w:t>Fleshy</w:t>
            </w:r>
          </w:p>
        </w:tc>
        <w:tc>
          <w:tcPr>
            <w:tcW w:w="1587" w:type="dxa"/>
          </w:tcPr>
          <w:p w14:paraId="624DDFB5" w14:textId="77777777" w:rsidR="00B91FD9" w:rsidRPr="00E643C0" w:rsidRDefault="00B91FD9" w:rsidP="0024215D">
            <w:pPr>
              <w:pStyle w:val="TableParagraph"/>
              <w:spacing w:before="42" w:line="210" w:lineRule="atLeast"/>
              <w:ind w:left="104" w:hanging="9"/>
              <w:rPr>
                <w:i/>
                <w:sz w:val="17"/>
                <w:szCs w:val="17"/>
              </w:rPr>
            </w:pPr>
            <w:r w:rsidRPr="00E643C0">
              <w:rPr>
                <w:i/>
                <w:color w:val="2A2A2A"/>
                <w:spacing w:val="-2"/>
                <w:w w:val="105"/>
                <w:sz w:val="17"/>
                <w:szCs w:val="17"/>
              </w:rPr>
              <w:t>Crataegus succulenta</w:t>
            </w:r>
          </w:p>
        </w:tc>
        <w:tc>
          <w:tcPr>
            <w:tcW w:w="1010" w:type="dxa"/>
          </w:tcPr>
          <w:p w14:paraId="608C0D27" w14:textId="77777777" w:rsidR="00B91FD9" w:rsidRPr="00E643C0" w:rsidRDefault="00B91FD9" w:rsidP="0024215D">
            <w:pPr>
              <w:pStyle w:val="TableParagraph"/>
              <w:spacing w:before="148"/>
              <w:ind w:left="229"/>
              <w:rPr>
                <w:sz w:val="17"/>
                <w:szCs w:val="17"/>
              </w:rPr>
            </w:pPr>
            <w:r w:rsidRPr="00E643C0">
              <w:rPr>
                <w:color w:val="2A2A2A"/>
                <w:spacing w:val="-2"/>
                <w:w w:val="110"/>
                <w:sz w:val="17"/>
                <w:szCs w:val="17"/>
              </w:rPr>
              <w:t>20</w:t>
            </w:r>
            <w:r w:rsidRPr="00E643C0">
              <w:rPr>
                <w:color w:val="2A2A2A"/>
                <w:spacing w:val="-17"/>
                <w:w w:val="110"/>
                <w:sz w:val="17"/>
                <w:szCs w:val="17"/>
              </w:rPr>
              <w:t xml:space="preserve"> </w:t>
            </w:r>
            <w:r w:rsidRPr="00E643C0">
              <w:rPr>
                <w:color w:val="181818"/>
                <w:spacing w:val="-2"/>
                <w:w w:val="110"/>
                <w:sz w:val="17"/>
                <w:szCs w:val="17"/>
              </w:rPr>
              <w:t>-</w:t>
            </w:r>
            <w:r w:rsidRPr="00E643C0">
              <w:rPr>
                <w:color w:val="181818"/>
                <w:spacing w:val="-10"/>
                <w:w w:val="110"/>
                <w:sz w:val="17"/>
                <w:szCs w:val="17"/>
              </w:rPr>
              <w:t xml:space="preserve"> </w:t>
            </w:r>
            <w:r w:rsidRPr="00E643C0">
              <w:rPr>
                <w:color w:val="2A2A2A"/>
                <w:spacing w:val="-5"/>
                <w:w w:val="110"/>
                <w:sz w:val="17"/>
                <w:szCs w:val="17"/>
              </w:rPr>
              <w:t>25</w:t>
            </w:r>
          </w:p>
        </w:tc>
        <w:tc>
          <w:tcPr>
            <w:tcW w:w="1010" w:type="dxa"/>
          </w:tcPr>
          <w:p w14:paraId="77E1684E" w14:textId="77777777" w:rsidR="00B91FD9" w:rsidRPr="00E643C0" w:rsidRDefault="00B91FD9" w:rsidP="0024215D">
            <w:pPr>
              <w:pStyle w:val="TableParagraph"/>
              <w:spacing w:before="155"/>
              <w:ind w:left="88" w:right="23"/>
              <w:jc w:val="center"/>
              <w:rPr>
                <w:sz w:val="17"/>
                <w:szCs w:val="17"/>
              </w:rPr>
            </w:pPr>
            <w:r w:rsidRPr="00E643C0">
              <w:rPr>
                <w:color w:val="2A2A2A"/>
                <w:w w:val="105"/>
                <w:sz w:val="17"/>
                <w:szCs w:val="17"/>
              </w:rPr>
              <w:t>20</w:t>
            </w:r>
            <w:r w:rsidRPr="00E643C0">
              <w:rPr>
                <w:color w:val="2A2A2A"/>
                <w:spacing w:val="-13"/>
                <w:w w:val="105"/>
                <w:sz w:val="17"/>
                <w:szCs w:val="17"/>
              </w:rPr>
              <w:t xml:space="preserve"> </w:t>
            </w:r>
            <w:r w:rsidRPr="00E643C0">
              <w:rPr>
                <w:color w:val="080808"/>
                <w:w w:val="105"/>
                <w:sz w:val="17"/>
                <w:szCs w:val="17"/>
              </w:rPr>
              <w:t xml:space="preserve">- </w:t>
            </w:r>
            <w:r w:rsidRPr="00E643C0">
              <w:rPr>
                <w:color w:val="2A2A2A"/>
                <w:spacing w:val="-5"/>
                <w:w w:val="105"/>
                <w:sz w:val="17"/>
                <w:szCs w:val="17"/>
              </w:rPr>
              <w:t>25</w:t>
            </w:r>
          </w:p>
        </w:tc>
        <w:tc>
          <w:tcPr>
            <w:tcW w:w="1869" w:type="dxa"/>
          </w:tcPr>
          <w:p w14:paraId="1D6B820E" w14:textId="77777777" w:rsidR="00B91FD9" w:rsidRPr="00E643C0" w:rsidRDefault="00B91FD9" w:rsidP="0024215D">
            <w:pPr>
              <w:pStyle w:val="TableParagraph"/>
              <w:spacing w:before="148"/>
              <w:ind w:left="97"/>
              <w:rPr>
                <w:sz w:val="17"/>
                <w:szCs w:val="17"/>
              </w:rPr>
            </w:pPr>
            <w:r w:rsidRPr="00E643C0">
              <w:rPr>
                <w:color w:val="2A2A2A"/>
                <w:spacing w:val="-2"/>
                <w:sz w:val="17"/>
                <w:szCs w:val="17"/>
              </w:rPr>
              <w:t>fruits/fall</w:t>
            </w:r>
            <w:r w:rsidRPr="00E643C0">
              <w:rPr>
                <w:color w:val="2A2A2A"/>
                <w:spacing w:val="6"/>
                <w:sz w:val="17"/>
                <w:szCs w:val="17"/>
              </w:rPr>
              <w:t xml:space="preserve"> </w:t>
            </w:r>
            <w:r w:rsidRPr="00E643C0">
              <w:rPr>
                <w:color w:val="2A2A2A"/>
                <w:spacing w:val="-2"/>
                <w:sz w:val="17"/>
                <w:szCs w:val="17"/>
              </w:rPr>
              <w:t>color</w:t>
            </w:r>
          </w:p>
        </w:tc>
        <w:tc>
          <w:tcPr>
            <w:tcW w:w="2454" w:type="dxa"/>
          </w:tcPr>
          <w:p w14:paraId="40692788" w14:textId="77777777" w:rsidR="00B91FD9" w:rsidRPr="00E643C0" w:rsidRDefault="00B91FD9" w:rsidP="0024215D">
            <w:pPr>
              <w:pStyle w:val="TableParagraph"/>
              <w:spacing w:before="148"/>
              <w:ind w:left="91"/>
              <w:rPr>
                <w:sz w:val="17"/>
                <w:szCs w:val="17"/>
              </w:rPr>
            </w:pPr>
            <w:r w:rsidRPr="00E643C0">
              <w:rPr>
                <w:color w:val="2A2A2A"/>
                <w:sz w:val="17"/>
                <w:szCs w:val="17"/>
              </w:rPr>
              <w:t>withstands</w:t>
            </w:r>
            <w:r w:rsidRPr="00E643C0">
              <w:rPr>
                <w:color w:val="2A2A2A"/>
                <w:spacing w:val="8"/>
                <w:sz w:val="17"/>
                <w:szCs w:val="17"/>
              </w:rPr>
              <w:t xml:space="preserve"> </w:t>
            </w:r>
            <w:r w:rsidRPr="00E643C0">
              <w:rPr>
                <w:color w:val="2A2A2A"/>
                <w:spacing w:val="-2"/>
                <w:sz w:val="17"/>
                <w:szCs w:val="17"/>
              </w:rPr>
              <w:t>drought</w:t>
            </w:r>
          </w:p>
        </w:tc>
      </w:tr>
      <w:tr w:rsidR="00B91FD9" w14:paraId="16EF1647" w14:textId="77777777" w:rsidTr="00811898">
        <w:trPr>
          <w:trHeight w:val="489"/>
          <w:jc w:val="center"/>
        </w:trPr>
        <w:tc>
          <w:tcPr>
            <w:tcW w:w="2006" w:type="dxa"/>
          </w:tcPr>
          <w:p w14:paraId="309903D4" w14:textId="77777777" w:rsidR="00B91FD9" w:rsidRPr="00E643C0" w:rsidRDefault="00B91FD9" w:rsidP="0024215D">
            <w:pPr>
              <w:pStyle w:val="TableParagraph"/>
              <w:spacing w:before="29" w:line="220" w:lineRule="atLeast"/>
              <w:ind w:left="169" w:hanging="6"/>
              <w:rPr>
                <w:b/>
                <w:sz w:val="17"/>
                <w:szCs w:val="17"/>
              </w:rPr>
            </w:pPr>
            <w:r w:rsidRPr="00E643C0">
              <w:rPr>
                <w:b/>
                <w:color w:val="080808"/>
                <w:spacing w:val="-2"/>
                <w:w w:val="105"/>
                <w:sz w:val="17"/>
                <w:szCs w:val="17"/>
              </w:rPr>
              <w:t>Hopthornbeam, American</w:t>
            </w:r>
          </w:p>
        </w:tc>
        <w:tc>
          <w:tcPr>
            <w:tcW w:w="1587" w:type="dxa"/>
          </w:tcPr>
          <w:p w14:paraId="7934B5A0" w14:textId="77777777" w:rsidR="00B91FD9" w:rsidRPr="00E643C0" w:rsidRDefault="00B91FD9" w:rsidP="0024215D">
            <w:pPr>
              <w:pStyle w:val="TableParagraph"/>
              <w:spacing w:before="171"/>
              <w:ind w:left="96"/>
              <w:rPr>
                <w:i/>
                <w:sz w:val="17"/>
                <w:szCs w:val="17"/>
              </w:rPr>
            </w:pPr>
            <w:r w:rsidRPr="00E643C0">
              <w:rPr>
                <w:i/>
                <w:color w:val="181818"/>
                <w:sz w:val="17"/>
                <w:szCs w:val="17"/>
              </w:rPr>
              <w:t>Ostrya</w:t>
            </w:r>
            <w:r w:rsidRPr="00E643C0">
              <w:rPr>
                <w:i/>
                <w:color w:val="181818"/>
                <w:spacing w:val="32"/>
                <w:sz w:val="17"/>
                <w:szCs w:val="17"/>
              </w:rPr>
              <w:t xml:space="preserve"> </w:t>
            </w:r>
            <w:r w:rsidRPr="00E643C0">
              <w:rPr>
                <w:i/>
                <w:color w:val="2A2A2A"/>
                <w:spacing w:val="-2"/>
                <w:sz w:val="17"/>
                <w:szCs w:val="17"/>
              </w:rPr>
              <w:t>virginiana</w:t>
            </w:r>
          </w:p>
        </w:tc>
        <w:tc>
          <w:tcPr>
            <w:tcW w:w="1010" w:type="dxa"/>
          </w:tcPr>
          <w:p w14:paraId="7628C49E" w14:textId="77777777" w:rsidR="00B91FD9" w:rsidRPr="00E643C0" w:rsidRDefault="00B91FD9" w:rsidP="0024215D">
            <w:pPr>
              <w:pStyle w:val="TableParagraph"/>
              <w:spacing w:before="162"/>
              <w:ind w:left="229"/>
              <w:rPr>
                <w:sz w:val="17"/>
                <w:szCs w:val="17"/>
              </w:rPr>
            </w:pPr>
            <w:r w:rsidRPr="00E643C0">
              <w:rPr>
                <w:color w:val="2A2A2A"/>
                <w:sz w:val="17"/>
                <w:szCs w:val="17"/>
              </w:rPr>
              <w:t>25</w:t>
            </w:r>
            <w:r w:rsidRPr="00E643C0">
              <w:rPr>
                <w:color w:val="2A2A2A"/>
                <w:spacing w:val="11"/>
                <w:sz w:val="17"/>
                <w:szCs w:val="17"/>
              </w:rPr>
              <w:t xml:space="preserve"> </w:t>
            </w:r>
            <w:r w:rsidRPr="00E643C0">
              <w:rPr>
                <w:color w:val="181818"/>
                <w:sz w:val="17"/>
                <w:szCs w:val="17"/>
              </w:rPr>
              <w:t>-</w:t>
            </w:r>
            <w:r w:rsidRPr="00E643C0">
              <w:rPr>
                <w:color w:val="181818"/>
                <w:spacing w:val="-5"/>
                <w:sz w:val="17"/>
                <w:szCs w:val="17"/>
              </w:rPr>
              <w:t>40</w:t>
            </w:r>
          </w:p>
        </w:tc>
        <w:tc>
          <w:tcPr>
            <w:tcW w:w="1010" w:type="dxa"/>
          </w:tcPr>
          <w:p w14:paraId="150BC73B" w14:textId="77777777" w:rsidR="00B91FD9" w:rsidRPr="00E643C0" w:rsidRDefault="00B91FD9" w:rsidP="0024215D">
            <w:pPr>
              <w:pStyle w:val="TableParagraph"/>
              <w:spacing w:before="162"/>
              <w:ind w:left="88" w:right="19"/>
              <w:jc w:val="center"/>
              <w:rPr>
                <w:sz w:val="17"/>
                <w:szCs w:val="17"/>
              </w:rPr>
            </w:pPr>
            <w:r w:rsidRPr="00E643C0">
              <w:rPr>
                <w:color w:val="2A2A2A"/>
                <w:w w:val="105"/>
                <w:sz w:val="17"/>
                <w:szCs w:val="17"/>
              </w:rPr>
              <w:t>25</w:t>
            </w:r>
            <w:r w:rsidRPr="00E643C0">
              <w:rPr>
                <w:color w:val="2A2A2A"/>
                <w:spacing w:val="-14"/>
                <w:w w:val="105"/>
                <w:sz w:val="17"/>
                <w:szCs w:val="17"/>
              </w:rPr>
              <w:t xml:space="preserve"> </w:t>
            </w:r>
            <w:r w:rsidRPr="00E643C0">
              <w:rPr>
                <w:color w:val="2A2A2A"/>
                <w:w w:val="105"/>
                <w:sz w:val="17"/>
                <w:szCs w:val="17"/>
              </w:rPr>
              <w:t>-</w:t>
            </w:r>
            <w:r w:rsidRPr="00E643C0">
              <w:rPr>
                <w:color w:val="2A2A2A"/>
                <w:spacing w:val="-3"/>
                <w:w w:val="105"/>
                <w:sz w:val="17"/>
                <w:szCs w:val="17"/>
              </w:rPr>
              <w:t xml:space="preserve"> </w:t>
            </w:r>
            <w:r w:rsidRPr="00E643C0">
              <w:rPr>
                <w:color w:val="2A2A2A"/>
                <w:spacing w:val="-5"/>
                <w:w w:val="105"/>
                <w:sz w:val="17"/>
                <w:szCs w:val="17"/>
              </w:rPr>
              <w:t>30</w:t>
            </w:r>
          </w:p>
        </w:tc>
        <w:tc>
          <w:tcPr>
            <w:tcW w:w="1869" w:type="dxa"/>
            <w:tcBorders>
              <w:right w:val="single" w:sz="4" w:space="0" w:color="000000"/>
            </w:tcBorders>
          </w:tcPr>
          <w:p w14:paraId="7FE6D036" w14:textId="77777777" w:rsidR="00B91FD9" w:rsidRPr="00E643C0" w:rsidRDefault="00B91FD9" w:rsidP="0024215D">
            <w:pPr>
              <w:pStyle w:val="TableParagraph"/>
              <w:spacing w:before="155"/>
              <w:ind w:left="93"/>
              <w:rPr>
                <w:sz w:val="17"/>
                <w:szCs w:val="17"/>
              </w:rPr>
            </w:pPr>
            <w:r w:rsidRPr="00E643C0">
              <w:rPr>
                <w:color w:val="181818"/>
                <w:sz w:val="17"/>
                <w:szCs w:val="17"/>
              </w:rPr>
              <w:t>handsome</w:t>
            </w:r>
            <w:r w:rsidRPr="00E643C0">
              <w:rPr>
                <w:color w:val="181818"/>
                <w:spacing w:val="-3"/>
                <w:sz w:val="17"/>
                <w:szCs w:val="17"/>
              </w:rPr>
              <w:t xml:space="preserve"> </w:t>
            </w:r>
            <w:r w:rsidRPr="00E643C0">
              <w:rPr>
                <w:color w:val="080808"/>
                <w:spacing w:val="-4"/>
                <w:sz w:val="17"/>
                <w:szCs w:val="17"/>
              </w:rPr>
              <w:t>tree</w:t>
            </w:r>
          </w:p>
        </w:tc>
        <w:tc>
          <w:tcPr>
            <w:tcW w:w="2454" w:type="dxa"/>
            <w:tcBorders>
              <w:left w:val="single" w:sz="4" w:space="0" w:color="000000"/>
            </w:tcBorders>
          </w:tcPr>
          <w:p w14:paraId="54CEA725" w14:textId="77777777" w:rsidR="00B91FD9" w:rsidRPr="00E643C0" w:rsidRDefault="00B91FD9" w:rsidP="0024215D">
            <w:pPr>
              <w:pStyle w:val="TableParagraph"/>
              <w:spacing w:before="155"/>
              <w:ind w:left="101"/>
              <w:rPr>
                <w:sz w:val="17"/>
                <w:szCs w:val="17"/>
              </w:rPr>
            </w:pPr>
            <w:r w:rsidRPr="00E643C0">
              <w:rPr>
                <w:color w:val="2A2A2A"/>
                <w:sz w:val="17"/>
                <w:szCs w:val="17"/>
              </w:rPr>
              <w:t>winter</w:t>
            </w:r>
            <w:r w:rsidRPr="00E643C0">
              <w:rPr>
                <w:color w:val="2A2A2A"/>
                <w:spacing w:val="-1"/>
                <w:sz w:val="17"/>
                <w:szCs w:val="17"/>
              </w:rPr>
              <w:t xml:space="preserve"> </w:t>
            </w:r>
            <w:r w:rsidRPr="00E643C0">
              <w:rPr>
                <w:color w:val="2A2A2A"/>
                <w:sz w:val="17"/>
                <w:szCs w:val="17"/>
              </w:rPr>
              <w:t>tolerant;</w:t>
            </w:r>
            <w:r w:rsidRPr="00E643C0">
              <w:rPr>
                <w:color w:val="2A2A2A"/>
                <w:spacing w:val="-4"/>
                <w:sz w:val="17"/>
                <w:szCs w:val="17"/>
              </w:rPr>
              <w:t xml:space="preserve"> </w:t>
            </w:r>
            <w:r w:rsidRPr="00E643C0">
              <w:rPr>
                <w:color w:val="2A2A2A"/>
                <w:sz w:val="17"/>
                <w:szCs w:val="17"/>
              </w:rPr>
              <w:t>salt</w:t>
            </w:r>
            <w:r w:rsidRPr="00E643C0">
              <w:rPr>
                <w:color w:val="2A2A2A"/>
                <w:spacing w:val="-1"/>
                <w:sz w:val="17"/>
                <w:szCs w:val="17"/>
              </w:rPr>
              <w:t xml:space="preserve"> </w:t>
            </w:r>
            <w:r w:rsidRPr="00E643C0">
              <w:rPr>
                <w:color w:val="2A2A2A"/>
                <w:spacing w:val="-2"/>
                <w:sz w:val="17"/>
                <w:szCs w:val="17"/>
              </w:rPr>
              <w:t>intolerant</w:t>
            </w:r>
          </w:p>
        </w:tc>
      </w:tr>
      <w:tr w:rsidR="00B91FD9" w14:paraId="29199C88" w14:textId="77777777" w:rsidTr="00811898">
        <w:trPr>
          <w:trHeight w:val="510"/>
          <w:jc w:val="center"/>
        </w:trPr>
        <w:tc>
          <w:tcPr>
            <w:tcW w:w="2006" w:type="dxa"/>
          </w:tcPr>
          <w:p w14:paraId="6D36617B" w14:textId="77777777" w:rsidR="00B91FD9" w:rsidRPr="00E643C0" w:rsidRDefault="00B91FD9" w:rsidP="0024215D">
            <w:pPr>
              <w:pStyle w:val="TableParagraph"/>
              <w:spacing w:before="51" w:line="220" w:lineRule="atLeast"/>
              <w:ind w:left="161" w:right="868" w:firstLine="2"/>
              <w:rPr>
                <w:b/>
                <w:sz w:val="17"/>
                <w:szCs w:val="17"/>
              </w:rPr>
            </w:pPr>
            <w:r w:rsidRPr="00E643C0">
              <w:rPr>
                <w:b/>
                <w:color w:val="080808"/>
                <w:spacing w:val="-2"/>
                <w:w w:val="105"/>
                <w:sz w:val="17"/>
                <w:szCs w:val="17"/>
              </w:rPr>
              <w:t>Hornbeam, American</w:t>
            </w:r>
          </w:p>
        </w:tc>
        <w:tc>
          <w:tcPr>
            <w:tcW w:w="1587" w:type="dxa"/>
          </w:tcPr>
          <w:p w14:paraId="5A4694A8" w14:textId="77777777" w:rsidR="00B91FD9" w:rsidRPr="00E643C0" w:rsidRDefault="00B91FD9" w:rsidP="0024215D">
            <w:pPr>
              <w:pStyle w:val="TableParagraph"/>
              <w:spacing w:before="78" w:line="247" w:lineRule="auto"/>
              <w:ind w:left="94" w:firstLine="1"/>
              <w:rPr>
                <w:i/>
                <w:sz w:val="17"/>
                <w:szCs w:val="17"/>
              </w:rPr>
            </w:pPr>
            <w:r w:rsidRPr="00E643C0">
              <w:rPr>
                <w:i/>
                <w:color w:val="2A2A2A"/>
                <w:spacing w:val="-2"/>
                <w:w w:val="105"/>
                <w:sz w:val="17"/>
                <w:szCs w:val="17"/>
              </w:rPr>
              <w:t>Carpinus caroliniana</w:t>
            </w:r>
          </w:p>
        </w:tc>
        <w:tc>
          <w:tcPr>
            <w:tcW w:w="1010" w:type="dxa"/>
          </w:tcPr>
          <w:p w14:paraId="60C1DD4D" w14:textId="77777777" w:rsidR="00B91FD9" w:rsidRPr="00E643C0" w:rsidRDefault="00B91FD9" w:rsidP="0024215D">
            <w:pPr>
              <w:pStyle w:val="TableParagraph"/>
              <w:spacing w:before="169"/>
              <w:ind w:left="229"/>
              <w:rPr>
                <w:sz w:val="17"/>
                <w:szCs w:val="17"/>
              </w:rPr>
            </w:pPr>
            <w:r w:rsidRPr="00E643C0">
              <w:rPr>
                <w:color w:val="2A2A2A"/>
                <w:spacing w:val="-2"/>
                <w:w w:val="110"/>
                <w:sz w:val="17"/>
                <w:szCs w:val="17"/>
              </w:rPr>
              <w:t>20</w:t>
            </w:r>
            <w:r w:rsidRPr="00E643C0">
              <w:rPr>
                <w:color w:val="2A2A2A"/>
                <w:spacing w:val="-17"/>
                <w:w w:val="110"/>
                <w:sz w:val="17"/>
                <w:szCs w:val="17"/>
              </w:rPr>
              <w:t xml:space="preserve"> </w:t>
            </w:r>
            <w:r w:rsidRPr="00E643C0">
              <w:rPr>
                <w:color w:val="080808"/>
                <w:spacing w:val="-2"/>
                <w:w w:val="110"/>
                <w:sz w:val="17"/>
                <w:szCs w:val="17"/>
              </w:rPr>
              <w:t>-</w:t>
            </w:r>
            <w:r w:rsidRPr="00E643C0">
              <w:rPr>
                <w:color w:val="080808"/>
                <w:spacing w:val="-12"/>
                <w:w w:val="110"/>
                <w:sz w:val="17"/>
                <w:szCs w:val="17"/>
              </w:rPr>
              <w:t xml:space="preserve"> </w:t>
            </w:r>
            <w:r w:rsidRPr="00E643C0">
              <w:rPr>
                <w:color w:val="2A2A2A"/>
                <w:spacing w:val="-5"/>
                <w:w w:val="110"/>
                <w:sz w:val="17"/>
                <w:szCs w:val="17"/>
              </w:rPr>
              <w:t>35</w:t>
            </w:r>
          </w:p>
        </w:tc>
        <w:tc>
          <w:tcPr>
            <w:tcW w:w="1010" w:type="dxa"/>
          </w:tcPr>
          <w:p w14:paraId="0853BEE0" w14:textId="77777777" w:rsidR="00B91FD9" w:rsidRPr="00E643C0" w:rsidRDefault="00B91FD9" w:rsidP="0024215D">
            <w:pPr>
              <w:pStyle w:val="TableParagraph"/>
              <w:spacing w:before="169"/>
              <w:ind w:left="88" w:right="21"/>
              <w:jc w:val="center"/>
              <w:rPr>
                <w:sz w:val="17"/>
                <w:szCs w:val="17"/>
              </w:rPr>
            </w:pPr>
            <w:r w:rsidRPr="00E643C0">
              <w:rPr>
                <w:color w:val="181818"/>
                <w:w w:val="105"/>
                <w:sz w:val="17"/>
                <w:szCs w:val="17"/>
              </w:rPr>
              <w:t>20</w:t>
            </w:r>
            <w:r w:rsidRPr="00E643C0">
              <w:rPr>
                <w:color w:val="181818"/>
                <w:spacing w:val="-13"/>
                <w:w w:val="105"/>
                <w:sz w:val="17"/>
                <w:szCs w:val="17"/>
              </w:rPr>
              <w:t xml:space="preserve"> </w:t>
            </w:r>
            <w:r w:rsidRPr="00E643C0">
              <w:rPr>
                <w:color w:val="080808"/>
                <w:w w:val="105"/>
                <w:sz w:val="17"/>
                <w:szCs w:val="17"/>
              </w:rPr>
              <w:t>-</w:t>
            </w:r>
            <w:r w:rsidRPr="00E643C0">
              <w:rPr>
                <w:color w:val="080808"/>
                <w:spacing w:val="-3"/>
                <w:w w:val="105"/>
                <w:sz w:val="17"/>
                <w:szCs w:val="17"/>
              </w:rPr>
              <w:t xml:space="preserve"> </w:t>
            </w:r>
            <w:r w:rsidRPr="00E643C0">
              <w:rPr>
                <w:color w:val="2A2A2A"/>
                <w:spacing w:val="-5"/>
                <w:w w:val="105"/>
                <w:sz w:val="17"/>
                <w:szCs w:val="17"/>
              </w:rPr>
              <w:t>35</w:t>
            </w:r>
          </w:p>
        </w:tc>
        <w:tc>
          <w:tcPr>
            <w:tcW w:w="1869" w:type="dxa"/>
          </w:tcPr>
          <w:p w14:paraId="0FCE3A12" w14:textId="77777777" w:rsidR="00B91FD9" w:rsidRPr="00E643C0" w:rsidRDefault="00B91FD9" w:rsidP="0024215D">
            <w:pPr>
              <w:pStyle w:val="TableParagraph"/>
              <w:spacing w:before="162"/>
              <w:ind w:left="92"/>
              <w:rPr>
                <w:sz w:val="17"/>
                <w:szCs w:val="17"/>
              </w:rPr>
            </w:pPr>
            <w:r w:rsidRPr="00E643C0">
              <w:rPr>
                <w:color w:val="2A2A2A"/>
                <w:sz w:val="17"/>
                <w:szCs w:val="17"/>
              </w:rPr>
              <w:t>orange-red</w:t>
            </w:r>
            <w:r w:rsidRPr="00E643C0">
              <w:rPr>
                <w:color w:val="2A2A2A"/>
                <w:spacing w:val="4"/>
                <w:sz w:val="17"/>
                <w:szCs w:val="17"/>
              </w:rPr>
              <w:t xml:space="preserve"> </w:t>
            </w:r>
            <w:r w:rsidRPr="00E643C0">
              <w:rPr>
                <w:color w:val="080808"/>
                <w:sz w:val="17"/>
                <w:szCs w:val="17"/>
              </w:rPr>
              <w:t>in</w:t>
            </w:r>
            <w:r w:rsidRPr="00E643C0">
              <w:rPr>
                <w:color w:val="080808"/>
                <w:spacing w:val="-8"/>
                <w:sz w:val="17"/>
                <w:szCs w:val="17"/>
              </w:rPr>
              <w:t xml:space="preserve"> </w:t>
            </w:r>
            <w:r w:rsidRPr="00E643C0">
              <w:rPr>
                <w:color w:val="2A2A2A"/>
                <w:spacing w:val="-4"/>
                <w:sz w:val="17"/>
                <w:szCs w:val="17"/>
              </w:rPr>
              <w:t>fall</w:t>
            </w:r>
          </w:p>
        </w:tc>
        <w:tc>
          <w:tcPr>
            <w:tcW w:w="2454" w:type="dxa"/>
          </w:tcPr>
          <w:p w14:paraId="75967BD5" w14:textId="77777777" w:rsidR="00B91FD9" w:rsidRPr="00E643C0" w:rsidRDefault="00B91FD9" w:rsidP="0024215D">
            <w:pPr>
              <w:pStyle w:val="TableParagraph"/>
              <w:spacing w:before="162"/>
              <w:ind w:left="91"/>
              <w:rPr>
                <w:sz w:val="17"/>
                <w:szCs w:val="17"/>
              </w:rPr>
            </w:pPr>
            <w:r w:rsidRPr="00E643C0">
              <w:rPr>
                <w:color w:val="2A2A2A"/>
                <w:sz w:val="17"/>
                <w:szCs w:val="17"/>
              </w:rPr>
              <w:t xml:space="preserve">wet </w:t>
            </w:r>
            <w:r w:rsidRPr="00E643C0">
              <w:rPr>
                <w:color w:val="2A2A2A"/>
                <w:spacing w:val="-2"/>
                <w:sz w:val="17"/>
                <w:szCs w:val="17"/>
              </w:rPr>
              <w:t>areas</w:t>
            </w:r>
          </w:p>
        </w:tc>
      </w:tr>
      <w:tr w:rsidR="00B91FD9" w14:paraId="6536770F" w14:textId="77777777" w:rsidTr="00811898">
        <w:trPr>
          <w:trHeight w:val="467"/>
          <w:jc w:val="center"/>
        </w:trPr>
        <w:tc>
          <w:tcPr>
            <w:tcW w:w="2006" w:type="dxa"/>
          </w:tcPr>
          <w:p w14:paraId="5696D483" w14:textId="77777777" w:rsidR="00B91FD9" w:rsidRPr="00E643C0" w:rsidRDefault="00B91FD9" w:rsidP="0024215D">
            <w:pPr>
              <w:pStyle w:val="TableParagraph"/>
              <w:spacing w:before="157"/>
              <w:ind w:left="163"/>
              <w:rPr>
                <w:b/>
                <w:sz w:val="17"/>
                <w:szCs w:val="17"/>
              </w:rPr>
            </w:pPr>
            <w:r w:rsidRPr="00E643C0">
              <w:rPr>
                <w:b/>
                <w:color w:val="080808"/>
                <w:w w:val="105"/>
                <w:sz w:val="17"/>
                <w:szCs w:val="17"/>
              </w:rPr>
              <w:t>Larch,</w:t>
            </w:r>
            <w:r w:rsidRPr="00E643C0">
              <w:rPr>
                <w:b/>
                <w:color w:val="080808"/>
                <w:spacing w:val="13"/>
                <w:w w:val="105"/>
                <w:sz w:val="17"/>
                <w:szCs w:val="17"/>
              </w:rPr>
              <w:t xml:space="preserve"> </w:t>
            </w:r>
            <w:r w:rsidRPr="00E643C0">
              <w:rPr>
                <w:b/>
                <w:color w:val="080808"/>
                <w:spacing w:val="-2"/>
                <w:w w:val="105"/>
                <w:sz w:val="17"/>
                <w:szCs w:val="17"/>
              </w:rPr>
              <w:t>American</w:t>
            </w:r>
          </w:p>
        </w:tc>
        <w:tc>
          <w:tcPr>
            <w:tcW w:w="1587" w:type="dxa"/>
          </w:tcPr>
          <w:p w14:paraId="73638DE3" w14:textId="77777777" w:rsidR="00B91FD9" w:rsidRPr="00E643C0" w:rsidRDefault="00B91FD9" w:rsidP="0024215D">
            <w:pPr>
              <w:pStyle w:val="TableParagraph"/>
              <w:spacing w:before="157"/>
              <w:ind w:left="97"/>
              <w:rPr>
                <w:i/>
                <w:sz w:val="17"/>
                <w:szCs w:val="17"/>
              </w:rPr>
            </w:pPr>
            <w:r w:rsidRPr="00E643C0">
              <w:rPr>
                <w:i/>
                <w:color w:val="2A2A2A"/>
                <w:w w:val="105"/>
                <w:sz w:val="17"/>
                <w:szCs w:val="17"/>
              </w:rPr>
              <w:t>Larix</w:t>
            </w:r>
            <w:r w:rsidRPr="00E643C0">
              <w:rPr>
                <w:i/>
                <w:color w:val="2A2A2A"/>
                <w:spacing w:val="5"/>
                <w:w w:val="105"/>
                <w:sz w:val="17"/>
                <w:szCs w:val="17"/>
              </w:rPr>
              <w:t xml:space="preserve"> </w:t>
            </w:r>
            <w:r w:rsidRPr="00E643C0">
              <w:rPr>
                <w:i/>
                <w:color w:val="2A2A2A"/>
                <w:spacing w:val="-2"/>
                <w:w w:val="105"/>
                <w:sz w:val="17"/>
                <w:szCs w:val="17"/>
              </w:rPr>
              <w:t>laricina</w:t>
            </w:r>
          </w:p>
        </w:tc>
        <w:tc>
          <w:tcPr>
            <w:tcW w:w="1010" w:type="dxa"/>
          </w:tcPr>
          <w:p w14:paraId="4D4737AC" w14:textId="77777777" w:rsidR="00B91FD9" w:rsidRPr="00E643C0" w:rsidRDefault="00B91FD9" w:rsidP="0024215D">
            <w:pPr>
              <w:pStyle w:val="TableParagraph"/>
              <w:spacing w:before="148"/>
              <w:ind w:left="228"/>
              <w:rPr>
                <w:sz w:val="17"/>
                <w:szCs w:val="17"/>
              </w:rPr>
            </w:pPr>
            <w:r w:rsidRPr="00E643C0">
              <w:rPr>
                <w:color w:val="2A2A2A"/>
                <w:w w:val="105"/>
                <w:sz w:val="17"/>
                <w:szCs w:val="17"/>
              </w:rPr>
              <w:t>60</w:t>
            </w:r>
            <w:r w:rsidRPr="00E643C0">
              <w:rPr>
                <w:color w:val="2A2A2A"/>
                <w:spacing w:val="-5"/>
                <w:w w:val="105"/>
                <w:sz w:val="17"/>
                <w:szCs w:val="17"/>
              </w:rPr>
              <w:t xml:space="preserve"> </w:t>
            </w:r>
            <w:r w:rsidRPr="00E643C0">
              <w:rPr>
                <w:color w:val="2A2A2A"/>
                <w:w w:val="105"/>
                <w:sz w:val="17"/>
                <w:szCs w:val="17"/>
              </w:rPr>
              <w:t>-</w:t>
            </w:r>
            <w:r w:rsidRPr="00E643C0">
              <w:rPr>
                <w:color w:val="2A2A2A"/>
                <w:spacing w:val="-13"/>
                <w:w w:val="105"/>
                <w:sz w:val="17"/>
                <w:szCs w:val="17"/>
              </w:rPr>
              <w:t xml:space="preserve"> </w:t>
            </w:r>
            <w:r w:rsidRPr="00E643C0">
              <w:rPr>
                <w:color w:val="080808"/>
                <w:spacing w:val="-5"/>
                <w:w w:val="105"/>
                <w:sz w:val="17"/>
                <w:szCs w:val="17"/>
              </w:rPr>
              <w:t>100</w:t>
            </w:r>
          </w:p>
        </w:tc>
        <w:tc>
          <w:tcPr>
            <w:tcW w:w="1010" w:type="dxa"/>
          </w:tcPr>
          <w:p w14:paraId="402FA537" w14:textId="77777777" w:rsidR="00B91FD9" w:rsidRPr="00E643C0" w:rsidRDefault="00B91FD9" w:rsidP="0024215D">
            <w:pPr>
              <w:pStyle w:val="TableParagraph"/>
              <w:spacing w:before="148"/>
              <w:ind w:left="88" w:right="19"/>
              <w:jc w:val="center"/>
              <w:rPr>
                <w:sz w:val="17"/>
                <w:szCs w:val="17"/>
              </w:rPr>
            </w:pPr>
            <w:r w:rsidRPr="00E643C0">
              <w:rPr>
                <w:color w:val="2A2A2A"/>
                <w:w w:val="105"/>
                <w:sz w:val="17"/>
                <w:szCs w:val="17"/>
              </w:rPr>
              <w:t>20</w:t>
            </w:r>
            <w:r w:rsidRPr="00E643C0">
              <w:rPr>
                <w:color w:val="2A2A2A"/>
                <w:spacing w:val="-13"/>
                <w:w w:val="105"/>
                <w:sz w:val="17"/>
                <w:szCs w:val="17"/>
              </w:rPr>
              <w:t xml:space="preserve"> </w:t>
            </w:r>
            <w:r w:rsidRPr="00E643C0">
              <w:rPr>
                <w:color w:val="080808"/>
                <w:w w:val="105"/>
                <w:sz w:val="17"/>
                <w:szCs w:val="17"/>
              </w:rPr>
              <w:t>-</w:t>
            </w:r>
            <w:r w:rsidRPr="00E643C0">
              <w:rPr>
                <w:color w:val="080808"/>
                <w:spacing w:val="-3"/>
                <w:w w:val="105"/>
                <w:sz w:val="17"/>
                <w:szCs w:val="17"/>
              </w:rPr>
              <w:t xml:space="preserve"> </w:t>
            </w:r>
            <w:r w:rsidRPr="00E643C0">
              <w:rPr>
                <w:color w:val="2A2A2A"/>
                <w:spacing w:val="-5"/>
                <w:w w:val="105"/>
                <w:sz w:val="17"/>
                <w:szCs w:val="17"/>
              </w:rPr>
              <w:t>30</w:t>
            </w:r>
          </w:p>
        </w:tc>
        <w:tc>
          <w:tcPr>
            <w:tcW w:w="1869" w:type="dxa"/>
          </w:tcPr>
          <w:p w14:paraId="7EE1FFC0" w14:textId="77777777" w:rsidR="00B91FD9" w:rsidRPr="00E643C0" w:rsidRDefault="00B91FD9" w:rsidP="0024215D">
            <w:pPr>
              <w:pStyle w:val="TableParagraph"/>
              <w:spacing w:before="140"/>
              <w:ind w:left="97"/>
              <w:rPr>
                <w:sz w:val="17"/>
                <w:szCs w:val="17"/>
              </w:rPr>
            </w:pPr>
            <w:r w:rsidRPr="00E643C0">
              <w:rPr>
                <w:color w:val="2A2A2A"/>
                <w:spacing w:val="-2"/>
                <w:w w:val="105"/>
                <w:sz w:val="17"/>
                <w:szCs w:val="17"/>
              </w:rPr>
              <w:t>fine</w:t>
            </w:r>
            <w:r w:rsidRPr="00E643C0">
              <w:rPr>
                <w:color w:val="2A2A2A"/>
                <w:spacing w:val="-13"/>
                <w:w w:val="105"/>
                <w:sz w:val="17"/>
                <w:szCs w:val="17"/>
              </w:rPr>
              <w:t xml:space="preserve"> </w:t>
            </w:r>
            <w:r w:rsidRPr="00E643C0">
              <w:rPr>
                <w:color w:val="2A2A2A"/>
                <w:spacing w:val="-2"/>
                <w:w w:val="105"/>
                <w:sz w:val="17"/>
                <w:szCs w:val="17"/>
              </w:rPr>
              <w:t>in</w:t>
            </w:r>
            <w:r w:rsidRPr="00E643C0">
              <w:rPr>
                <w:color w:val="2A2A2A"/>
                <w:spacing w:val="-7"/>
                <w:w w:val="105"/>
                <w:sz w:val="17"/>
                <w:szCs w:val="17"/>
              </w:rPr>
              <w:t xml:space="preserve"> </w:t>
            </w:r>
            <w:r w:rsidRPr="00E643C0">
              <w:rPr>
                <w:color w:val="2A2A2A"/>
                <w:spacing w:val="-2"/>
                <w:w w:val="105"/>
                <w:sz w:val="17"/>
                <w:szCs w:val="17"/>
              </w:rPr>
              <w:t>masses</w:t>
            </w:r>
          </w:p>
        </w:tc>
        <w:tc>
          <w:tcPr>
            <w:tcW w:w="2454" w:type="dxa"/>
          </w:tcPr>
          <w:p w14:paraId="3F1D619C" w14:textId="77777777" w:rsidR="00B91FD9" w:rsidRPr="00E643C0" w:rsidRDefault="00B91FD9" w:rsidP="0024215D">
            <w:pPr>
              <w:pStyle w:val="TableParagraph"/>
              <w:spacing w:before="27" w:line="210" w:lineRule="atLeast"/>
              <w:ind w:left="86" w:right="-7"/>
              <w:rPr>
                <w:sz w:val="17"/>
                <w:szCs w:val="17"/>
              </w:rPr>
            </w:pPr>
            <w:r w:rsidRPr="00E643C0">
              <w:rPr>
                <w:color w:val="424242"/>
                <w:sz w:val="17"/>
                <w:szCs w:val="17"/>
              </w:rPr>
              <w:t>in</w:t>
            </w:r>
            <w:r w:rsidRPr="00E643C0">
              <w:rPr>
                <w:color w:val="080808"/>
                <w:sz w:val="17"/>
                <w:szCs w:val="17"/>
              </w:rPr>
              <w:t>t</w:t>
            </w:r>
            <w:r w:rsidRPr="00E643C0">
              <w:rPr>
                <w:color w:val="2A2A2A"/>
                <w:sz w:val="17"/>
                <w:szCs w:val="17"/>
              </w:rPr>
              <w:t>olerant to</w:t>
            </w:r>
            <w:r w:rsidRPr="00E643C0">
              <w:rPr>
                <w:color w:val="2A2A2A"/>
                <w:spacing w:val="-7"/>
                <w:sz w:val="17"/>
                <w:szCs w:val="17"/>
              </w:rPr>
              <w:t xml:space="preserve"> </w:t>
            </w:r>
            <w:r w:rsidRPr="00E643C0">
              <w:rPr>
                <w:color w:val="181818"/>
                <w:sz w:val="17"/>
                <w:szCs w:val="17"/>
              </w:rPr>
              <w:t>drought</w:t>
            </w:r>
            <w:r w:rsidRPr="00E643C0">
              <w:rPr>
                <w:color w:val="181818"/>
                <w:spacing w:val="-8"/>
                <w:sz w:val="17"/>
                <w:szCs w:val="17"/>
              </w:rPr>
              <w:t xml:space="preserve"> </w:t>
            </w:r>
            <w:r w:rsidRPr="00E643C0">
              <w:rPr>
                <w:color w:val="2A2A2A"/>
                <w:sz w:val="17"/>
                <w:szCs w:val="17"/>
              </w:rPr>
              <w:t xml:space="preserve">and </w:t>
            </w:r>
            <w:r w:rsidRPr="00E643C0">
              <w:rPr>
                <w:color w:val="2A2A2A"/>
                <w:spacing w:val="-2"/>
                <w:sz w:val="17"/>
                <w:szCs w:val="17"/>
              </w:rPr>
              <w:t>pollution</w:t>
            </w:r>
          </w:p>
        </w:tc>
      </w:tr>
      <w:tr w:rsidR="00B91FD9" w14:paraId="539BE5A2" w14:textId="77777777" w:rsidTr="00811898">
        <w:trPr>
          <w:trHeight w:val="482"/>
          <w:jc w:val="center"/>
        </w:trPr>
        <w:tc>
          <w:tcPr>
            <w:tcW w:w="2006" w:type="dxa"/>
          </w:tcPr>
          <w:p w14:paraId="75826F09" w14:textId="77777777" w:rsidR="00B91FD9" w:rsidRPr="00E643C0" w:rsidRDefault="00B91FD9" w:rsidP="0024215D">
            <w:pPr>
              <w:pStyle w:val="TableParagraph"/>
              <w:spacing w:before="171"/>
              <w:ind w:left="163"/>
              <w:rPr>
                <w:b/>
                <w:sz w:val="17"/>
                <w:szCs w:val="17"/>
              </w:rPr>
            </w:pPr>
            <w:r w:rsidRPr="00E643C0">
              <w:rPr>
                <w:b/>
                <w:color w:val="080808"/>
                <w:w w:val="105"/>
                <w:sz w:val="17"/>
                <w:szCs w:val="17"/>
              </w:rPr>
              <w:lastRenderedPageBreak/>
              <w:t>Locust,</w:t>
            </w:r>
            <w:r w:rsidRPr="00E643C0">
              <w:rPr>
                <w:b/>
                <w:color w:val="080808"/>
                <w:spacing w:val="-1"/>
                <w:w w:val="110"/>
                <w:sz w:val="17"/>
                <w:szCs w:val="17"/>
              </w:rPr>
              <w:t xml:space="preserve"> </w:t>
            </w:r>
            <w:r w:rsidRPr="00E643C0">
              <w:rPr>
                <w:b/>
                <w:color w:val="080808"/>
                <w:spacing w:val="-2"/>
                <w:w w:val="110"/>
                <w:sz w:val="17"/>
                <w:szCs w:val="17"/>
              </w:rPr>
              <w:t>Honey</w:t>
            </w:r>
          </w:p>
        </w:tc>
        <w:tc>
          <w:tcPr>
            <w:tcW w:w="1587" w:type="dxa"/>
          </w:tcPr>
          <w:p w14:paraId="27EA9E63" w14:textId="77777777" w:rsidR="00B91FD9" w:rsidRPr="00E643C0" w:rsidRDefault="00B91FD9" w:rsidP="0024215D">
            <w:pPr>
              <w:pStyle w:val="TableParagraph"/>
              <w:spacing w:before="42" w:line="210" w:lineRule="atLeast"/>
              <w:ind w:left="94"/>
              <w:rPr>
                <w:i/>
                <w:sz w:val="17"/>
                <w:szCs w:val="17"/>
              </w:rPr>
            </w:pPr>
            <w:r w:rsidRPr="00E643C0">
              <w:rPr>
                <w:i/>
                <w:color w:val="2A2A2A"/>
                <w:spacing w:val="-2"/>
                <w:w w:val="105"/>
                <w:sz w:val="17"/>
                <w:szCs w:val="17"/>
              </w:rPr>
              <w:t>G/editsia triacanthos</w:t>
            </w:r>
          </w:p>
        </w:tc>
        <w:tc>
          <w:tcPr>
            <w:tcW w:w="1010" w:type="dxa"/>
          </w:tcPr>
          <w:p w14:paraId="6ECB0804" w14:textId="77777777" w:rsidR="00B91FD9" w:rsidRPr="00E643C0" w:rsidRDefault="00B91FD9" w:rsidP="0024215D">
            <w:pPr>
              <w:pStyle w:val="TableParagraph"/>
              <w:spacing w:before="155"/>
              <w:ind w:left="228"/>
              <w:rPr>
                <w:sz w:val="17"/>
                <w:szCs w:val="17"/>
              </w:rPr>
            </w:pPr>
            <w:r w:rsidRPr="00E643C0">
              <w:rPr>
                <w:color w:val="2A2A2A"/>
                <w:w w:val="105"/>
                <w:sz w:val="17"/>
                <w:szCs w:val="17"/>
              </w:rPr>
              <w:t>60</w:t>
            </w:r>
            <w:r w:rsidRPr="00E643C0">
              <w:rPr>
                <w:color w:val="2A2A2A"/>
                <w:spacing w:val="-4"/>
                <w:w w:val="105"/>
                <w:sz w:val="17"/>
                <w:szCs w:val="17"/>
              </w:rPr>
              <w:t xml:space="preserve"> </w:t>
            </w:r>
            <w:r w:rsidRPr="00E643C0">
              <w:rPr>
                <w:color w:val="2A2A2A"/>
                <w:w w:val="105"/>
                <w:sz w:val="17"/>
                <w:szCs w:val="17"/>
              </w:rPr>
              <w:t>-</w:t>
            </w:r>
            <w:r w:rsidRPr="00E643C0">
              <w:rPr>
                <w:color w:val="2A2A2A"/>
                <w:spacing w:val="-10"/>
                <w:w w:val="105"/>
                <w:sz w:val="17"/>
                <w:szCs w:val="17"/>
              </w:rPr>
              <w:t xml:space="preserve"> </w:t>
            </w:r>
            <w:r w:rsidRPr="00E643C0">
              <w:rPr>
                <w:color w:val="2A2A2A"/>
                <w:spacing w:val="-5"/>
                <w:w w:val="105"/>
                <w:sz w:val="17"/>
                <w:szCs w:val="17"/>
              </w:rPr>
              <w:t>80</w:t>
            </w:r>
          </w:p>
        </w:tc>
        <w:tc>
          <w:tcPr>
            <w:tcW w:w="1010" w:type="dxa"/>
          </w:tcPr>
          <w:p w14:paraId="7DFF694D" w14:textId="77777777" w:rsidR="00B91FD9" w:rsidRPr="00E643C0" w:rsidRDefault="00B91FD9" w:rsidP="0024215D">
            <w:pPr>
              <w:pStyle w:val="TableParagraph"/>
              <w:spacing w:before="148"/>
              <w:ind w:left="88" w:right="21"/>
              <w:jc w:val="center"/>
              <w:rPr>
                <w:sz w:val="17"/>
                <w:szCs w:val="17"/>
              </w:rPr>
            </w:pPr>
            <w:r w:rsidRPr="00E643C0">
              <w:rPr>
                <w:color w:val="2A2A2A"/>
                <w:w w:val="105"/>
                <w:sz w:val="17"/>
                <w:szCs w:val="17"/>
              </w:rPr>
              <w:t>60</w:t>
            </w:r>
            <w:r w:rsidRPr="00E643C0">
              <w:rPr>
                <w:color w:val="2A2A2A"/>
                <w:spacing w:val="-12"/>
                <w:w w:val="105"/>
                <w:sz w:val="17"/>
                <w:szCs w:val="17"/>
              </w:rPr>
              <w:t xml:space="preserve"> </w:t>
            </w:r>
            <w:r w:rsidRPr="00E643C0">
              <w:rPr>
                <w:color w:val="181818"/>
                <w:w w:val="105"/>
                <w:sz w:val="17"/>
                <w:szCs w:val="17"/>
              </w:rPr>
              <w:t>-</w:t>
            </w:r>
            <w:r w:rsidRPr="00E643C0">
              <w:rPr>
                <w:color w:val="181818"/>
                <w:spacing w:val="-1"/>
                <w:w w:val="105"/>
                <w:sz w:val="17"/>
                <w:szCs w:val="17"/>
              </w:rPr>
              <w:t xml:space="preserve"> </w:t>
            </w:r>
            <w:r w:rsidRPr="00E643C0">
              <w:rPr>
                <w:color w:val="2A2A2A"/>
                <w:spacing w:val="-5"/>
                <w:w w:val="105"/>
                <w:sz w:val="17"/>
                <w:szCs w:val="17"/>
              </w:rPr>
              <w:t>80</w:t>
            </w:r>
          </w:p>
        </w:tc>
        <w:tc>
          <w:tcPr>
            <w:tcW w:w="1869" w:type="dxa"/>
          </w:tcPr>
          <w:p w14:paraId="4A77A5E2" w14:textId="77777777" w:rsidR="00B91FD9" w:rsidRPr="00E643C0" w:rsidRDefault="00B91FD9" w:rsidP="0024215D">
            <w:pPr>
              <w:pStyle w:val="TableParagraph"/>
              <w:spacing w:before="50" w:line="235" w:lineRule="auto"/>
              <w:ind w:left="91" w:firstLine="4"/>
              <w:rPr>
                <w:sz w:val="17"/>
                <w:szCs w:val="17"/>
              </w:rPr>
            </w:pPr>
            <w:r w:rsidRPr="00E643C0">
              <w:rPr>
                <w:color w:val="181818"/>
                <w:sz w:val="17"/>
                <w:szCs w:val="17"/>
              </w:rPr>
              <w:t>tolerant</w:t>
            </w:r>
            <w:r w:rsidRPr="00E643C0">
              <w:rPr>
                <w:color w:val="181818"/>
                <w:spacing w:val="-12"/>
                <w:sz w:val="17"/>
                <w:szCs w:val="17"/>
              </w:rPr>
              <w:t xml:space="preserve"> </w:t>
            </w:r>
            <w:r w:rsidRPr="00E643C0">
              <w:rPr>
                <w:color w:val="2A2A2A"/>
                <w:sz w:val="17"/>
                <w:szCs w:val="17"/>
              </w:rPr>
              <w:t>of</w:t>
            </w:r>
            <w:r w:rsidRPr="00E643C0">
              <w:rPr>
                <w:color w:val="2A2A2A"/>
                <w:spacing w:val="-16"/>
                <w:sz w:val="17"/>
                <w:szCs w:val="17"/>
              </w:rPr>
              <w:t xml:space="preserve"> </w:t>
            </w:r>
            <w:r w:rsidRPr="00E643C0">
              <w:rPr>
                <w:color w:val="2A2A2A"/>
                <w:sz w:val="17"/>
                <w:szCs w:val="17"/>
              </w:rPr>
              <w:t xml:space="preserve">urban </w:t>
            </w:r>
            <w:r w:rsidRPr="00E643C0">
              <w:rPr>
                <w:color w:val="2A2A2A"/>
                <w:spacing w:val="-2"/>
                <w:sz w:val="17"/>
                <w:szCs w:val="17"/>
              </w:rPr>
              <w:t>conditions</w:t>
            </w:r>
          </w:p>
        </w:tc>
        <w:tc>
          <w:tcPr>
            <w:tcW w:w="2454" w:type="dxa"/>
          </w:tcPr>
          <w:p w14:paraId="6B23B321" w14:textId="77777777" w:rsidR="00B91FD9" w:rsidRPr="00E643C0" w:rsidRDefault="00B91FD9" w:rsidP="0024215D">
            <w:pPr>
              <w:pStyle w:val="TableParagraph"/>
              <w:spacing w:before="148"/>
              <w:ind w:left="93"/>
              <w:rPr>
                <w:sz w:val="17"/>
                <w:szCs w:val="17"/>
              </w:rPr>
            </w:pPr>
            <w:r w:rsidRPr="00E643C0">
              <w:rPr>
                <w:color w:val="2A2A2A"/>
                <w:sz w:val="17"/>
                <w:szCs w:val="17"/>
              </w:rPr>
              <w:t>scented</w:t>
            </w:r>
            <w:r w:rsidRPr="00E643C0">
              <w:rPr>
                <w:color w:val="2A2A2A"/>
                <w:spacing w:val="-4"/>
                <w:sz w:val="17"/>
                <w:szCs w:val="17"/>
              </w:rPr>
              <w:t xml:space="preserve"> </w:t>
            </w:r>
            <w:r w:rsidRPr="00E643C0">
              <w:rPr>
                <w:color w:val="424242"/>
                <w:sz w:val="17"/>
                <w:szCs w:val="17"/>
              </w:rPr>
              <w:t>c</w:t>
            </w:r>
            <w:r w:rsidRPr="00E643C0">
              <w:rPr>
                <w:color w:val="181818"/>
                <w:sz w:val="17"/>
                <w:szCs w:val="17"/>
              </w:rPr>
              <w:t>r</w:t>
            </w:r>
            <w:r w:rsidRPr="00E643C0">
              <w:rPr>
                <w:color w:val="424242"/>
                <w:sz w:val="17"/>
                <w:szCs w:val="17"/>
              </w:rPr>
              <w:t>eam</w:t>
            </w:r>
            <w:r w:rsidRPr="00E643C0">
              <w:rPr>
                <w:color w:val="080808"/>
                <w:sz w:val="17"/>
                <w:szCs w:val="17"/>
              </w:rPr>
              <w:t>-</w:t>
            </w:r>
            <w:r w:rsidRPr="00E643C0">
              <w:rPr>
                <w:color w:val="424242"/>
                <w:sz w:val="17"/>
                <w:szCs w:val="17"/>
              </w:rPr>
              <w:t>co</w:t>
            </w:r>
            <w:r w:rsidRPr="00E643C0">
              <w:rPr>
                <w:color w:val="080808"/>
                <w:sz w:val="17"/>
                <w:szCs w:val="17"/>
              </w:rPr>
              <w:t>l</w:t>
            </w:r>
            <w:r w:rsidRPr="00E643C0">
              <w:rPr>
                <w:color w:val="424242"/>
                <w:sz w:val="17"/>
                <w:szCs w:val="17"/>
              </w:rPr>
              <w:t>or</w:t>
            </w:r>
            <w:r w:rsidRPr="00E643C0">
              <w:rPr>
                <w:color w:val="424242"/>
                <w:spacing w:val="-2"/>
                <w:sz w:val="17"/>
                <w:szCs w:val="17"/>
              </w:rPr>
              <w:t xml:space="preserve"> </w:t>
            </w:r>
            <w:r w:rsidRPr="00E643C0">
              <w:rPr>
                <w:color w:val="181818"/>
                <w:spacing w:val="-2"/>
                <w:sz w:val="17"/>
                <w:szCs w:val="17"/>
              </w:rPr>
              <w:t>fl</w:t>
            </w:r>
            <w:r w:rsidRPr="00E643C0">
              <w:rPr>
                <w:color w:val="424242"/>
                <w:spacing w:val="-2"/>
                <w:sz w:val="17"/>
                <w:szCs w:val="17"/>
              </w:rPr>
              <w:t>owers</w:t>
            </w:r>
          </w:p>
        </w:tc>
      </w:tr>
      <w:tr w:rsidR="00B91FD9" w14:paraId="488C6689" w14:textId="77777777" w:rsidTr="00811898">
        <w:trPr>
          <w:trHeight w:val="669"/>
          <w:jc w:val="center"/>
        </w:trPr>
        <w:tc>
          <w:tcPr>
            <w:tcW w:w="2006" w:type="dxa"/>
          </w:tcPr>
          <w:p w14:paraId="1EC56061" w14:textId="77777777" w:rsidR="00B91FD9" w:rsidRPr="00E643C0" w:rsidRDefault="00B91FD9" w:rsidP="0024215D">
            <w:pPr>
              <w:pStyle w:val="TableParagraph"/>
              <w:spacing w:before="62"/>
              <w:rPr>
                <w:b/>
                <w:sz w:val="17"/>
                <w:szCs w:val="17"/>
              </w:rPr>
            </w:pPr>
          </w:p>
          <w:p w14:paraId="150F2BA1" w14:textId="77777777" w:rsidR="00B91FD9" w:rsidRPr="00E643C0" w:rsidRDefault="00B91FD9" w:rsidP="0024215D">
            <w:pPr>
              <w:pStyle w:val="TableParagraph"/>
              <w:spacing w:before="1"/>
              <w:ind w:left="163"/>
              <w:rPr>
                <w:b/>
                <w:sz w:val="17"/>
                <w:szCs w:val="17"/>
              </w:rPr>
            </w:pPr>
            <w:r w:rsidRPr="00E643C0">
              <w:rPr>
                <w:b/>
                <w:color w:val="080808"/>
                <w:spacing w:val="-2"/>
                <w:w w:val="105"/>
                <w:sz w:val="17"/>
                <w:szCs w:val="17"/>
              </w:rPr>
              <w:t>Linden</w:t>
            </w:r>
          </w:p>
        </w:tc>
        <w:tc>
          <w:tcPr>
            <w:tcW w:w="1587" w:type="dxa"/>
          </w:tcPr>
          <w:p w14:paraId="0209706C" w14:textId="77777777" w:rsidR="00B91FD9" w:rsidRPr="00E643C0" w:rsidRDefault="00B91FD9" w:rsidP="0024215D">
            <w:pPr>
              <w:pStyle w:val="TableParagraph"/>
              <w:spacing w:before="62"/>
              <w:rPr>
                <w:b/>
                <w:sz w:val="17"/>
                <w:szCs w:val="17"/>
              </w:rPr>
            </w:pPr>
          </w:p>
          <w:p w14:paraId="3F2A83CD" w14:textId="77777777" w:rsidR="00B91FD9" w:rsidRPr="00E643C0" w:rsidRDefault="00B91FD9" w:rsidP="0024215D">
            <w:pPr>
              <w:pStyle w:val="TableParagraph"/>
              <w:spacing w:before="1"/>
              <w:ind w:left="97"/>
              <w:rPr>
                <w:i/>
                <w:sz w:val="17"/>
                <w:szCs w:val="17"/>
              </w:rPr>
            </w:pPr>
            <w:r w:rsidRPr="00E643C0">
              <w:rPr>
                <w:i/>
                <w:color w:val="181818"/>
                <w:spacing w:val="-2"/>
                <w:w w:val="110"/>
                <w:sz w:val="17"/>
                <w:szCs w:val="17"/>
              </w:rPr>
              <w:t>Tilia</w:t>
            </w:r>
          </w:p>
        </w:tc>
        <w:tc>
          <w:tcPr>
            <w:tcW w:w="1010" w:type="dxa"/>
          </w:tcPr>
          <w:p w14:paraId="5D0F1B87" w14:textId="77777777" w:rsidR="00B91FD9" w:rsidRPr="00E643C0" w:rsidRDefault="00B91FD9" w:rsidP="0024215D">
            <w:pPr>
              <w:pStyle w:val="TableParagraph"/>
              <w:spacing w:before="41"/>
              <w:rPr>
                <w:b/>
                <w:sz w:val="17"/>
                <w:szCs w:val="17"/>
              </w:rPr>
            </w:pPr>
          </w:p>
          <w:p w14:paraId="279FE289" w14:textId="77777777" w:rsidR="00B91FD9" w:rsidRPr="00E643C0" w:rsidRDefault="00B91FD9" w:rsidP="0024215D">
            <w:pPr>
              <w:pStyle w:val="TableParagraph"/>
              <w:spacing w:before="1"/>
              <w:ind w:left="234"/>
              <w:rPr>
                <w:sz w:val="17"/>
                <w:szCs w:val="17"/>
              </w:rPr>
            </w:pPr>
            <w:r w:rsidRPr="00E643C0">
              <w:rPr>
                <w:color w:val="2A2A2A"/>
                <w:w w:val="105"/>
                <w:sz w:val="17"/>
                <w:szCs w:val="17"/>
              </w:rPr>
              <w:t>50</w:t>
            </w:r>
            <w:r w:rsidRPr="00E643C0">
              <w:rPr>
                <w:color w:val="2A2A2A"/>
                <w:spacing w:val="-13"/>
                <w:w w:val="105"/>
                <w:sz w:val="17"/>
                <w:szCs w:val="17"/>
              </w:rPr>
              <w:t xml:space="preserve"> </w:t>
            </w:r>
            <w:r w:rsidRPr="00E643C0">
              <w:rPr>
                <w:color w:val="080808"/>
                <w:w w:val="105"/>
                <w:sz w:val="17"/>
                <w:szCs w:val="17"/>
              </w:rPr>
              <w:t>-</w:t>
            </w:r>
            <w:r w:rsidRPr="00E643C0">
              <w:rPr>
                <w:color w:val="080808"/>
                <w:spacing w:val="-8"/>
                <w:w w:val="105"/>
                <w:sz w:val="17"/>
                <w:szCs w:val="17"/>
              </w:rPr>
              <w:t xml:space="preserve"> </w:t>
            </w:r>
            <w:r w:rsidRPr="00E643C0">
              <w:rPr>
                <w:color w:val="2A2A2A"/>
                <w:spacing w:val="-5"/>
                <w:w w:val="105"/>
                <w:sz w:val="17"/>
                <w:szCs w:val="17"/>
              </w:rPr>
              <w:t>80</w:t>
            </w:r>
          </w:p>
        </w:tc>
        <w:tc>
          <w:tcPr>
            <w:tcW w:w="1010" w:type="dxa"/>
          </w:tcPr>
          <w:p w14:paraId="3BC2691A" w14:textId="77777777" w:rsidR="00B91FD9" w:rsidRPr="00E643C0" w:rsidRDefault="00B91FD9" w:rsidP="0024215D">
            <w:pPr>
              <w:pStyle w:val="TableParagraph"/>
              <w:spacing w:before="41"/>
              <w:rPr>
                <w:b/>
                <w:sz w:val="17"/>
                <w:szCs w:val="17"/>
              </w:rPr>
            </w:pPr>
          </w:p>
          <w:p w14:paraId="2C46E14A" w14:textId="77777777" w:rsidR="00B91FD9" w:rsidRPr="00E643C0" w:rsidRDefault="00B91FD9" w:rsidP="0024215D">
            <w:pPr>
              <w:pStyle w:val="TableParagraph"/>
              <w:spacing w:before="1"/>
              <w:ind w:left="88" w:right="22"/>
              <w:jc w:val="center"/>
              <w:rPr>
                <w:sz w:val="17"/>
                <w:szCs w:val="17"/>
              </w:rPr>
            </w:pPr>
            <w:r w:rsidRPr="00E643C0">
              <w:rPr>
                <w:color w:val="2A2A2A"/>
                <w:w w:val="105"/>
                <w:sz w:val="17"/>
                <w:szCs w:val="17"/>
              </w:rPr>
              <w:t>30</w:t>
            </w:r>
            <w:r w:rsidRPr="00E643C0">
              <w:rPr>
                <w:color w:val="2A2A2A"/>
                <w:spacing w:val="-13"/>
                <w:w w:val="105"/>
                <w:sz w:val="17"/>
                <w:szCs w:val="17"/>
              </w:rPr>
              <w:t xml:space="preserve"> </w:t>
            </w:r>
            <w:r w:rsidRPr="00E643C0">
              <w:rPr>
                <w:color w:val="080808"/>
                <w:w w:val="105"/>
                <w:sz w:val="17"/>
                <w:szCs w:val="17"/>
              </w:rPr>
              <w:t>-</w:t>
            </w:r>
            <w:r w:rsidRPr="00E643C0">
              <w:rPr>
                <w:color w:val="080808"/>
                <w:spacing w:val="-1"/>
                <w:w w:val="105"/>
                <w:sz w:val="17"/>
                <w:szCs w:val="17"/>
              </w:rPr>
              <w:t xml:space="preserve"> </w:t>
            </w:r>
            <w:r w:rsidRPr="00E643C0">
              <w:rPr>
                <w:color w:val="2A2A2A"/>
                <w:spacing w:val="-5"/>
                <w:w w:val="105"/>
                <w:sz w:val="17"/>
                <w:szCs w:val="17"/>
              </w:rPr>
              <w:t>50</w:t>
            </w:r>
          </w:p>
        </w:tc>
        <w:tc>
          <w:tcPr>
            <w:tcW w:w="1869" w:type="dxa"/>
          </w:tcPr>
          <w:p w14:paraId="363D9B5E" w14:textId="77777777" w:rsidR="00B91FD9" w:rsidRPr="00E643C0" w:rsidRDefault="00B91FD9" w:rsidP="0024215D">
            <w:pPr>
              <w:pStyle w:val="TableParagraph"/>
              <w:spacing w:before="41"/>
              <w:rPr>
                <w:b/>
                <w:sz w:val="17"/>
                <w:szCs w:val="17"/>
              </w:rPr>
            </w:pPr>
          </w:p>
          <w:p w14:paraId="747E2390" w14:textId="77777777" w:rsidR="00B91FD9" w:rsidRPr="00E643C0" w:rsidRDefault="00B91FD9" w:rsidP="0024215D">
            <w:pPr>
              <w:pStyle w:val="TableParagraph"/>
              <w:spacing w:before="1"/>
              <w:ind w:left="94"/>
              <w:rPr>
                <w:sz w:val="17"/>
                <w:szCs w:val="17"/>
              </w:rPr>
            </w:pPr>
            <w:r w:rsidRPr="00E643C0">
              <w:rPr>
                <w:color w:val="181818"/>
                <w:sz w:val="17"/>
                <w:szCs w:val="17"/>
              </w:rPr>
              <w:t>broad</w:t>
            </w:r>
            <w:r w:rsidRPr="00E643C0">
              <w:rPr>
                <w:color w:val="181818"/>
                <w:spacing w:val="-4"/>
                <w:sz w:val="17"/>
                <w:szCs w:val="17"/>
              </w:rPr>
              <w:t xml:space="preserve"> </w:t>
            </w:r>
            <w:r w:rsidRPr="00E643C0">
              <w:rPr>
                <w:color w:val="424242"/>
                <w:sz w:val="17"/>
                <w:szCs w:val="17"/>
              </w:rPr>
              <w:t>con</w:t>
            </w:r>
            <w:r w:rsidRPr="00E643C0">
              <w:rPr>
                <w:color w:val="080808"/>
                <w:sz w:val="17"/>
                <w:szCs w:val="17"/>
              </w:rPr>
              <w:t>i</w:t>
            </w:r>
            <w:r w:rsidRPr="00E643C0">
              <w:rPr>
                <w:color w:val="2A2A2A"/>
                <w:sz w:val="17"/>
                <w:szCs w:val="17"/>
              </w:rPr>
              <w:t>cal</w:t>
            </w:r>
            <w:r w:rsidRPr="00E643C0">
              <w:rPr>
                <w:color w:val="2A2A2A"/>
                <w:spacing w:val="3"/>
                <w:sz w:val="17"/>
                <w:szCs w:val="17"/>
              </w:rPr>
              <w:t xml:space="preserve"> </w:t>
            </w:r>
            <w:r w:rsidRPr="00E643C0">
              <w:rPr>
                <w:color w:val="2A2A2A"/>
                <w:spacing w:val="-4"/>
                <w:sz w:val="17"/>
                <w:szCs w:val="17"/>
              </w:rPr>
              <w:t>tree</w:t>
            </w:r>
          </w:p>
        </w:tc>
        <w:tc>
          <w:tcPr>
            <w:tcW w:w="2454" w:type="dxa"/>
          </w:tcPr>
          <w:p w14:paraId="262730EB" w14:textId="77777777" w:rsidR="00B91FD9" w:rsidRPr="00E643C0" w:rsidRDefault="00B91FD9" w:rsidP="0024215D">
            <w:pPr>
              <w:pStyle w:val="TableParagraph"/>
              <w:spacing w:before="43" w:line="202" w:lineRule="exact"/>
              <w:ind w:left="91"/>
              <w:rPr>
                <w:sz w:val="17"/>
                <w:szCs w:val="17"/>
              </w:rPr>
            </w:pPr>
            <w:r w:rsidRPr="00E643C0">
              <w:rPr>
                <w:color w:val="2A2A2A"/>
                <w:sz w:val="17"/>
                <w:szCs w:val="17"/>
              </w:rPr>
              <w:t>well</w:t>
            </w:r>
            <w:r w:rsidRPr="00E643C0">
              <w:rPr>
                <w:color w:val="2A2A2A"/>
                <w:spacing w:val="-1"/>
                <w:sz w:val="17"/>
                <w:szCs w:val="17"/>
              </w:rPr>
              <w:t xml:space="preserve"> </w:t>
            </w:r>
            <w:r w:rsidRPr="00E643C0">
              <w:rPr>
                <w:color w:val="2A2A2A"/>
                <w:sz w:val="17"/>
                <w:szCs w:val="17"/>
              </w:rPr>
              <w:t xml:space="preserve">drained soil; </w:t>
            </w:r>
            <w:r w:rsidRPr="00E643C0">
              <w:rPr>
                <w:color w:val="181818"/>
                <w:sz w:val="17"/>
                <w:szCs w:val="17"/>
              </w:rPr>
              <w:t>multi</w:t>
            </w:r>
            <w:r w:rsidRPr="00E643C0">
              <w:rPr>
                <w:color w:val="424242"/>
                <w:sz w:val="17"/>
                <w:szCs w:val="17"/>
              </w:rPr>
              <w:t>p</w:t>
            </w:r>
            <w:r w:rsidRPr="00E643C0">
              <w:rPr>
                <w:color w:val="080808"/>
                <w:sz w:val="17"/>
                <w:szCs w:val="17"/>
              </w:rPr>
              <w:t>l</w:t>
            </w:r>
            <w:r w:rsidRPr="00E643C0">
              <w:rPr>
                <w:color w:val="2A2A2A"/>
                <w:sz w:val="17"/>
                <w:szCs w:val="17"/>
              </w:rPr>
              <w:t>e cultivars</w:t>
            </w:r>
            <w:r w:rsidRPr="00E643C0">
              <w:rPr>
                <w:color w:val="2A2A2A"/>
                <w:spacing w:val="-13"/>
                <w:sz w:val="17"/>
                <w:szCs w:val="17"/>
              </w:rPr>
              <w:t xml:space="preserve"> </w:t>
            </w:r>
            <w:r w:rsidRPr="00E643C0">
              <w:rPr>
                <w:color w:val="2A2A2A"/>
                <w:sz w:val="17"/>
                <w:szCs w:val="17"/>
              </w:rPr>
              <w:t>-</w:t>
            </w:r>
            <w:r w:rsidRPr="00E643C0">
              <w:rPr>
                <w:color w:val="2A2A2A"/>
                <w:spacing w:val="38"/>
                <w:sz w:val="17"/>
                <w:szCs w:val="17"/>
              </w:rPr>
              <w:t xml:space="preserve"> </w:t>
            </w:r>
            <w:r w:rsidRPr="00E643C0">
              <w:rPr>
                <w:color w:val="2A2A2A"/>
                <w:sz w:val="17"/>
                <w:szCs w:val="17"/>
              </w:rPr>
              <w:t>select</w:t>
            </w:r>
            <w:r w:rsidRPr="00E643C0">
              <w:rPr>
                <w:color w:val="2A2A2A"/>
                <w:spacing w:val="-1"/>
                <w:sz w:val="17"/>
                <w:szCs w:val="17"/>
              </w:rPr>
              <w:t xml:space="preserve"> </w:t>
            </w:r>
            <w:r w:rsidRPr="00E643C0">
              <w:rPr>
                <w:color w:val="424242"/>
                <w:sz w:val="17"/>
                <w:szCs w:val="17"/>
              </w:rPr>
              <w:t>va</w:t>
            </w:r>
            <w:r w:rsidRPr="00E643C0">
              <w:rPr>
                <w:color w:val="181818"/>
                <w:sz w:val="17"/>
                <w:szCs w:val="17"/>
              </w:rPr>
              <w:t xml:space="preserve">rieties </w:t>
            </w:r>
            <w:r w:rsidRPr="00E643C0">
              <w:rPr>
                <w:color w:val="2A2A2A"/>
                <w:sz w:val="17"/>
                <w:szCs w:val="17"/>
              </w:rPr>
              <w:t>with</w:t>
            </w:r>
            <w:r w:rsidRPr="00E643C0">
              <w:rPr>
                <w:color w:val="2A2A2A"/>
                <w:spacing w:val="-15"/>
                <w:sz w:val="17"/>
                <w:szCs w:val="17"/>
              </w:rPr>
              <w:t xml:space="preserve"> </w:t>
            </w:r>
            <w:r w:rsidRPr="00E643C0">
              <w:rPr>
                <w:color w:val="2A2A2A"/>
                <w:sz w:val="17"/>
                <w:szCs w:val="17"/>
              </w:rPr>
              <w:t>care</w:t>
            </w:r>
          </w:p>
        </w:tc>
      </w:tr>
      <w:tr w:rsidR="00B91FD9" w14:paraId="76D341F8" w14:textId="77777777" w:rsidTr="00811898">
        <w:trPr>
          <w:trHeight w:val="474"/>
          <w:jc w:val="center"/>
        </w:trPr>
        <w:tc>
          <w:tcPr>
            <w:tcW w:w="2006" w:type="dxa"/>
          </w:tcPr>
          <w:p w14:paraId="4D467454" w14:textId="77777777" w:rsidR="00B91FD9" w:rsidRPr="00E643C0" w:rsidRDefault="00B91FD9" w:rsidP="0024215D">
            <w:pPr>
              <w:pStyle w:val="TableParagraph"/>
              <w:spacing w:before="164"/>
              <w:ind w:left="164"/>
              <w:rPr>
                <w:b/>
                <w:sz w:val="17"/>
                <w:szCs w:val="17"/>
              </w:rPr>
            </w:pPr>
            <w:r w:rsidRPr="00E643C0">
              <w:rPr>
                <w:b/>
                <w:color w:val="080808"/>
                <w:w w:val="105"/>
                <w:sz w:val="17"/>
                <w:szCs w:val="17"/>
              </w:rPr>
              <w:t>Maple,</w:t>
            </w:r>
            <w:r w:rsidRPr="00E643C0">
              <w:rPr>
                <w:b/>
                <w:color w:val="080808"/>
                <w:spacing w:val="-1"/>
                <w:w w:val="110"/>
                <w:sz w:val="17"/>
                <w:szCs w:val="17"/>
              </w:rPr>
              <w:t xml:space="preserve"> </w:t>
            </w:r>
            <w:r w:rsidRPr="00E643C0">
              <w:rPr>
                <w:b/>
                <w:color w:val="080808"/>
                <w:spacing w:val="-5"/>
                <w:w w:val="110"/>
                <w:sz w:val="17"/>
                <w:szCs w:val="17"/>
              </w:rPr>
              <w:t>Red</w:t>
            </w:r>
          </w:p>
        </w:tc>
        <w:tc>
          <w:tcPr>
            <w:tcW w:w="1587" w:type="dxa"/>
          </w:tcPr>
          <w:p w14:paraId="22E99D33" w14:textId="77777777" w:rsidR="00B91FD9" w:rsidRPr="00E643C0" w:rsidRDefault="00B91FD9" w:rsidP="0024215D">
            <w:pPr>
              <w:pStyle w:val="TableParagraph"/>
              <w:spacing w:before="164"/>
              <w:ind w:left="93"/>
              <w:rPr>
                <w:i/>
                <w:sz w:val="17"/>
                <w:szCs w:val="17"/>
              </w:rPr>
            </w:pPr>
            <w:r w:rsidRPr="00E643C0">
              <w:rPr>
                <w:i/>
                <w:color w:val="2A2A2A"/>
                <w:spacing w:val="-2"/>
                <w:w w:val="110"/>
                <w:sz w:val="17"/>
                <w:szCs w:val="17"/>
              </w:rPr>
              <w:t>Acerrubrum</w:t>
            </w:r>
          </w:p>
        </w:tc>
        <w:tc>
          <w:tcPr>
            <w:tcW w:w="1010" w:type="dxa"/>
          </w:tcPr>
          <w:p w14:paraId="77406978" w14:textId="77777777" w:rsidR="00B91FD9" w:rsidRPr="00E643C0" w:rsidRDefault="00B91FD9" w:rsidP="0024215D">
            <w:pPr>
              <w:pStyle w:val="TableParagraph"/>
              <w:spacing w:before="155"/>
              <w:ind w:left="232"/>
              <w:rPr>
                <w:sz w:val="17"/>
                <w:szCs w:val="17"/>
              </w:rPr>
            </w:pPr>
            <w:r w:rsidRPr="00E643C0">
              <w:rPr>
                <w:color w:val="181818"/>
                <w:w w:val="105"/>
                <w:sz w:val="17"/>
                <w:szCs w:val="17"/>
              </w:rPr>
              <w:t>40</w:t>
            </w:r>
            <w:r w:rsidRPr="00E643C0">
              <w:rPr>
                <w:color w:val="181818"/>
                <w:spacing w:val="-11"/>
                <w:w w:val="105"/>
                <w:sz w:val="17"/>
                <w:szCs w:val="17"/>
              </w:rPr>
              <w:t xml:space="preserve"> </w:t>
            </w:r>
            <w:r w:rsidRPr="00E643C0">
              <w:rPr>
                <w:color w:val="181818"/>
                <w:w w:val="105"/>
                <w:sz w:val="17"/>
                <w:szCs w:val="17"/>
              </w:rPr>
              <w:t>-</w:t>
            </w:r>
            <w:r w:rsidRPr="00E643C0">
              <w:rPr>
                <w:color w:val="181818"/>
                <w:spacing w:val="-2"/>
                <w:w w:val="105"/>
                <w:sz w:val="17"/>
                <w:szCs w:val="17"/>
              </w:rPr>
              <w:t xml:space="preserve"> </w:t>
            </w:r>
            <w:r w:rsidRPr="00E643C0">
              <w:rPr>
                <w:color w:val="2A2A2A"/>
                <w:spacing w:val="-5"/>
                <w:w w:val="105"/>
                <w:sz w:val="17"/>
                <w:szCs w:val="17"/>
              </w:rPr>
              <w:t>70</w:t>
            </w:r>
          </w:p>
        </w:tc>
        <w:tc>
          <w:tcPr>
            <w:tcW w:w="1010" w:type="dxa"/>
          </w:tcPr>
          <w:p w14:paraId="7D1B066B" w14:textId="77777777" w:rsidR="00B91FD9" w:rsidRPr="00E643C0" w:rsidRDefault="00B91FD9" w:rsidP="0024215D">
            <w:pPr>
              <w:pStyle w:val="TableParagraph"/>
              <w:spacing w:before="155"/>
              <w:ind w:left="88" w:right="22"/>
              <w:jc w:val="center"/>
              <w:rPr>
                <w:sz w:val="17"/>
                <w:szCs w:val="17"/>
              </w:rPr>
            </w:pPr>
            <w:r w:rsidRPr="00E643C0">
              <w:rPr>
                <w:color w:val="2A2A2A"/>
                <w:w w:val="105"/>
                <w:sz w:val="17"/>
                <w:szCs w:val="17"/>
              </w:rPr>
              <w:t>30</w:t>
            </w:r>
            <w:r w:rsidRPr="00E643C0">
              <w:rPr>
                <w:color w:val="2A2A2A"/>
                <w:spacing w:val="-13"/>
                <w:w w:val="105"/>
                <w:sz w:val="17"/>
                <w:szCs w:val="17"/>
              </w:rPr>
              <w:t xml:space="preserve"> </w:t>
            </w:r>
            <w:r w:rsidRPr="00E643C0">
              <w:rPr>
                <w:color w:val="080808"/>
                <w:w w:val="105"/>
                <w:sz w:val="17"/>
                <w:szCs w:val="17"/>
              </w:rPr>
              <w:t>-</w:t>
            </w:r>
            <w:r w:rsidRPr="00E643C0">
              <w:rPr>
                <w:color w:val="080808"/>
                <w:spacing w:val="-1"/>
                <w:w w:val="105"/>
                <w:sz w:val="17"/>
                <w:szCs w:val="17"/>
              </w:rPr>
              <w:t xml:space="preserve"> </w:t>
            </w:r>
            <w:r w:rsidRPr="00E643C0">
              <w:rPr>
                <w:color w:val="424242"/>
                <w:spacing w:val="-5"/>
                <w:w w:val="105"/>
                <w:sz w:val="17"/>
                <w:szCs w:val="17"/>
              </w:rPr>
              <w:t>50</w:t>
            </w:r>
          </w:p>
        </w:tc>
        <w:tc>
          <w:tcPr>
            <w:tcW w:w="1869" w:type="dxa"/>
          </w:tcPr>
          <w:p w14:paraId="10D23162" w14:textId="77777777" w:rsidR="00B91FD9" w:rsidRPr="00E643C0" w:rsidRDefault="00B91FD9" w:rsidP="0024215D">
            <w:pPr>
              <w:pStyle w:val="TableParagraph"/>
              <w:spacing w:before="148"/>
              <w:ind w:left="97"/>
              <w:rPr>
                <w:sz w:val="17"/>
                <w:szCs w:val="17"/>
              </w:rPr>
            </w:pPr>
            <w:r w:rsidRPr="00E643C0">
              <w:rPr>
                <w:color w:val="2A2A2A"/>
                <w:spacing w:val="-2"/>
                <w:w w:val="105"/>
                <w:sz w:val="17"/>
                <w:szCs w:val="17"/>
              </w:rPr>
              <w:t>fall</w:t>
            </w:r>
            <w:r w:rsidRPr="00E643C0">
              <w:rPr>
                <w:color w:val="2A2A2A"/>
                <w:spacing w:val="-15"/>
                <w:w w:val="105"/>
                <w:sz w:val="17"/>
                <w:szCs w:val="17"/>
              </w:rPr>
              <w:t xml:space="preserve"> </w:t>
            </w:r>
            <w:r w:rsidRPr="00E643C0">
              <w:rPr>
                <w:color w:val="2A2A2A"/>
                <w:spacing w:val="-2"/>
                <w:w w:val="105"/>
                <w:sz w:val="17"/>
                <w:szCs w:val="17"/>
              </w:rPr>
              <w:t>color</w:t>
            </w:r>
          </w:p>
        </w:tc>
        <w:tc>
          <w:tcPr>
            <w:tcW w:w="2454" w:type="dxa"/>
          </w:tcPr>
          <w:p w14:paraId="6ABD2F7A" w14:textId="77777777" w:rsidR="00B91FD9" w:rsidRPr="00E643C0" w:rsidRDefault="00B91FD9" w:rsidP="0024215D">
            <w:pPr>
              <w:pStyle w:val="TableParagraph"/>
              <w:spacing w:before="35" w:line="210" w:lineRule="atLeast"/>
              <w:ind w:left="94" w:right="-7"/>
              <w:rPr>
                <w:sz w:val="17"/>
                <w:szCs w:val="17"/>
              </w:rPr>
            </w:pPr>
            <w:r w:rsidRPr="00E643C0">
              <w:rPr>
                <w:color w:val="181818"/>
                <w:sz w:val="17"/>
                <w:szCs w:val="17"/>
              </w:rPr>
              <w:t>intolerant</w:t>
            </w:r>
            <w:r w:rsidRPr="00E643C0">
              <w:rPr>
                <w:color w:val="181818"/>
                <w:spacing w:val="-6"/>
                <w:sz w:val="17"/>
                <w:szCs w:val="17"/>
              </w:rPr>
              <w:t xml:space="preserve"> </w:t>
            </w:r>
            <w:r w:rsidRPr="00E643C0">
              <w:rPr>
                <w:color w:val="080808"/>
                <w:sz w:val="17"/>
                <w:szCs w:val="17"/>
              </w:rPr>
              <w:t>to</w:t>
            </w:r>
            <w:r w:rsidRPr="00E643C0">
              <w:rPr>
                <w:color w:val="080808"/>
                <w:spacing w:val="-13"/>
                <w:sz w:val="17"/>
                <w:szCs w:val="17"/>
              </w:rPr>
              <w:t xml:space="preserve"> </w:t>
            </w:r>
            <w:r w:rsidRPr="00E643C0">
              <w:rPr>
                <w:color w:val="2A2A2A"/>
                <w:sz w:val="17"/>
                <w:szCs w:val="17"/>
              </w:rPr>
              <w:t>drought</w:t>
            </w:r>
            <w:r w:rsidRPr="00E643C0">
              <w:rPr>
                <w:color w:val="2A2A2A"/>
                <w:spacing w:val="-3"/>
                <w:sz w:val="17"/>
                <w:szCs w:val="17"/>
              </w:rPr>
              <w:t xml:space="preserve"> </w:t>
            </w:r>
            <w:r w:rsidRPr="00E643C0">
              <w:rPr>
                <w:color w:val="2A2A2A"/>
                <w:sz w:val="17"/>
                <w:szCs w:val="17"/>
              </w:rPr>
              <w:t xml:space="preserve">and </w:t>
            </w:r>
            <w:r w:rsidRPr="00E643C0">
              <w:rPr>
                <w:color w:val="2A2A2A"/>
                <w:spacing w:val="-2"/>
                <w:sz w:val="17"/>
                <w:szCs w:val="17"/>
              </w:rPr>
              <w:t>pollution</w:t>
            </w:r>
          </w:p>
        </w:tc>
      </w:tr>
      <w:tr w:rsidR="00B91FD9" w14:paraId="5809F586" w14:textId="77777777" w:rsidTr="00811898">
        <w:trPr>
          <w:trHeight w:val="316"/>
          <w:jc w:val="center"/>
        </w:trPr>
        <w:tc>
          <w:tcPr>
            <w:tcW w:w="2006" w:type="dxa"/>
          </w:tcPr>
          <w:p w14:paraId="2196C174" w14:textId="77777777" w:rsidR="00B91FD9" w:rsidRPr="00E643C0" w:rsidRDefault="00B91FD9" w:rsidP="0024215D">
            <w:pPr>
              <w:pStyle w:val="TableParagraph"/>
              <w:spacing w:before="92"/>
              <w:ind w:left="164"/>
              <w:rPr>
                <w:b/>
                <w:sz w:val="17"/>
                <w:szCs w:val="17"/>
              </w:rPr>
            </w:pPr>
            <w:r w:rsidRPr="00E643C0">
              <w:rPr>
                <w:b/>
                <w:color w:val="080808"/>
                <w:w w:val="105"/>
                <w:sz w:val="17"/>
                <w:szCs w:val="17"/>
              </w:rPr>
              <w:t>Maple,</w:t>
            </w:r>
            <w:r w:rsidRPr="00E643C0">
              <w:rPr>
                <w:b/>
                <w:color w:val="080808"/>
                <w:spacing w:val="8"/>
                <w:w w:val="105"/>
                <w:sz w:val="17"/>
                <w:szCs w:val="17"/>
              </w:rPr>
              <w:t xml:space="preserve"> </w:t>
            </w:r>
            <w:r w:rsidRPr="00E643C0">
              <w:rPr>
                <w:b/>
                <w:color w:val="080808"/>
                <w:spacing w:val="-2"/>
                <w:w w:val="105"/>
                <w:sz w:val="17"/>
                <w:szCs w:val="17"/>
              </w:rPr>
              <w:t>Sugar</w:t>
            </w:r>
          </w:p>
        </w:tc>
        <w:tc>
          <w:tcPr>
            <w:tcW w:w="1587" w:type="dxa"/>
          </w:tcPr>
          <w:p w14:paraId="2F884A72" w14:textId="77777777" w:rsidR="00B91FD9" w:rsidRPr="00E643C0" w:rsidRDefault="00B91FD9" w:rsidP="0024215D">
            <w:pPr>
              <w:pStyle w:val="TableParagraph"/>
              <w:spacing w:before="85"/>
              <w:ind w:left="93"/>
              <w:rPr>
                <w:i/>
                <w:sz w:val="17"/>
                <w:szCs w:val="17"/>
              </w:rPr>
            </w:pPr>
            <w:r w:rsidRPr="00E643C0">
              <w:rPr>
                <w:i/>
                <w:color w:val="181818"/>
                <w:w w:val="105"/>
                <w:sz w:val="17"/>
                <w:szCs w:val="17"/>
              </w:rPr>
              <w:t>Acer</w:t>
            </w:r>
            <w:r w:rsidRPr="00E643C0">
              <w:rPr>
                <w:i/>
                <w:color w:val="181818"/>
                <w:spacing w:val="2"/>
                <w:w w:val="110"/>
                <w:sz w:val="17"/>
                <w:szCs w:val="17"/>
              </w:rPr>
              <w:t xml:space="preserve"> </w:t>
            </w:r>
            <w:r w:rsidRPr="00E643C0">
              <w:rPr>
                <w:i/>
                <w:color w:val="2A2A2A"/>
                <w:spacing w:val="-2"/>
                <w:w w:val="110"/>
                <w:sz w:val="17"/>
                <w:szCs w:val="17"/>
              </w:rPr>
              <w:t>saccarum</w:t>
            </w:r>
          </w:p>
        </w:tc>
        <w:tc>
          <w:tcPr>
            <w:tcW w:w="1010" w:type="dxa"/>
          </w:tcPr>
          <w:p w14:paraId="1A9CBFF2" w14:textId="77777777" w:rsidR="00B91FD9" w:rsidRPr="00E643C0" w:rsidRDefault="00B91FD9" w:rsidP="0024215D">
            <w:pPr>
              <w:pStyle w:val="TableParagraph"/>
              <w:spacing w:before="76"/>
              <w:ind w:left="232"/>
              <w:rPr>
                <w:sz w:val="17"/>
                <w:szCs w:val="17"/>
              </w:rPr>
            </w:pPr>
            <w:r w:rsidRPr="00E643C0">
              <w:rPr>
                <w:color w:val="080808"/>
                <w:w w:val="105"/>
                <w:sz w:val="17"/>
                <w:szCs w:val="17"/>
              </w:rPr>
              <w:t>40</w:t>
            </w:r>
            <w:r w:rsidRPr="00E643C0">
              <w:rPr>
                <w:color w:val="080808"/>
                <w:spacing w:val="-11"/>
                <w:w w:val="105"/>
                <w:sz w:val="17"/>
                <w:szCs w:val="17"/>
              </w:rPr>
              <w:t xml:space="preserve"> </w:t>
            </w:r>
            <w:r w:rsidRPr="00E643C0">
              <w:rPr>
                <w:color w:val="080808"/>
                <w:w w:val="105"/>
                <w:sz w:val="17"/>
                <w:szCs w:val="17"/>
              </w:rPr>
              <w:t>-</w:t>
            </w:r>
            <w:r w:rsidRPr="00E643C0">
              <w:rPr>
                <w:color w:val="080808"/>
                <w:spacing w:val="-8"/>
                <w:w w:val="105"/>
                <w:sz w:val="17"/>
                <w:szCs w:val="17"/>
              </w:rPr>
              <w:t xml:space="preserve"> </w:t>
            </w:r>
            <w:r w:rsidRPr="00E643C0">
              <w:rPr>
                <w:color w:val="2A2A2A"/>
                <w:spacing w:val="-5"/>
                <w:w w:val="105"/>
                <w:sz w:val="17"/>
                <w:szCs w:val="17"/>
              </w:rPr>
              <w:t>80</w:t>
            </w:r>
          </w:p>
        </w:tc>
        <w:tc>
          <w:tcPr>
            <w:tcW w:w="1010" w:type="dxa"/>
          </w:tcPr>
          <w:p w14:paraId="0A7C7A2A" w14:textId="77777777" w:rsidR="00B91FD9" w:rsidRPr="00E643C0" w:rsidRDefault="00B91FD9" w:rsidP="0024215D">
            <w:pPr>
              <w:pStyle w:val="TableParagraph"/>
              <w:spacing w:before="76"/>
              <w:ind w:left="88" w:right="23"/>
              <w:jc w:val="center"/>
              <w:rPr>
                <w:sz w:val="17"/>
                <w:szCs w:val="17"/>
              </w:rPr>
            </w:pPr>
            <w:r w:rsidRPr="00E643C0">
              <w:rPr>
                <w:color w:val="2A2A2A"/>
                <w:w w:val="105"/>
                <w:sz w:val="17"/>
                <w:szCs w:val="17"/>
              </w:rPr>
              <w:t>30</w:t>
            </w:r>
            <w:r w:rsidRPr="00E643C0">
              <w:rPr>
                <w:color w:val="2A2A2A"/>
                <w:spacing w:val="-13"/>
                <w:w w:val="105"/>
                <w:sz w:val="17"/>
                <w:szCs w:val="17"/>
              </w:rPr>
              <w:t xml:space="preserve"> </w:t>
            </w:r>
            <w:r w:rsidRPr="00E643C0">
              <w:rPr>
                <w:color w:val="181818"/>
                <w:w w:val="105"/>
                <w:sz w:val="17"/>
                <w:szCs w:val="17"/>
              </w:rPr>
              <w:t xml:space="preserve">- </w:t>
            </w:r>
            <w:r w:rsidRPr="00E643C0">
              <w:rPr>
                <w:color w:val="2A2A2A"/>
                <w:spacing w:val="-5"/>
                <w:w w:val="105"/>
                <w:sz w:val="17"/>
                <w:szCs w:val="17"/>
              </w:rPr>
              <w:t>60</w:t>
            </w:r>
          </w:p>
        </w:tc>
        <w:tc>
          <w:tcPr>
            <w:tcW w:w="1869" w:type="dxa"/>
          </w:tcPr>
          <w:p w14:paraId="6467492A" w14:textId="77777777" w:rsidR="00B91FD9" w:rsidRPr="00E643C0" w:rsidRDefault="00B91FD9" w:rsidP="0024215D">
            <w:pPr>
              <w:pStyle w:val="TableParagraph"/>
              <w:spacing w:before="68"/>
              <w:ind w:left="101"/>
              <w:rPr>
                <w:sz w:val="17"/>
                <w:szCs w:val="17"/>
              </w:rPr>
            </w:pPr>
            <w:r w:rsidRPr="00E643C0">
              <w:rPr>
                <w:color w:val="181818"/>
                <w:sz w:val="17"/>
                <w:szCs w:val="17"/>
              </w:rPr>
              <w:t>beautiful</w:t>
            </w:r>
            <w:r w:rsidRPr="00E643C0">
              <w:rPr>
                <w:color w:val="181818"/>
                <w:spacing w:val="-1"/>
                <w:sz w:val="17"/>
                <w:szCs w:val="17"/>
              </w:rPr>
              <w:t xml:space="preserve"> </w:t>
            </w:r>
            <w:r w:rsidRPr="00E643C0">
              <w:rPr>
                <w:color w:val="2A2A2A"/>
                <w:sz w:val="17"/>
                <w:szCs w:val="17"/>
              </w:rPr>
              <w:t>fall</w:t>
            </w:r>
            <w:r w:rsidRPr="00E643C0">
              <w:rPr>
                <w:color w:val="2A2A2A"/>
                <w:spacing w:val="-10"/>
                <w:sz w:val="17"/>
                <w:szCs w:val="17"/>
              </w:rPr>
              <w:t xml:space="preserve"> </w:t>
            </w:r>
            <w:r w:rsidRPr="00E643C0">
              <w:rPr>
                <w:color w:val="2A2A2A"/>
                <w:spacing w:val="-2"/>
                <w:sz w:val="17"/>
                <w:szCs w:val="17"/>
              </w:rPr>
              <w:t>color</w:t>
            </w:r>
          </w:p>
        </w:tc>
        <w:tc>
          <w:tcPr>
            <w:tcW w:w="2454" w:type="dxa"/>
          </w:tcPr>
          <w:p w14:paraId="696EBB07" w14:textId="77777777" w:rsidR="00B91FD9" w:rsidRPr="00E643C0" w:rsidRDefault="00B91FD9" w:rsidP="0024215D">
            <w:pPr>
              <w:pStyle w:val="TableParagraph"/>
              <w:spacing w:before="68"/>
              <w:ind w:left="96"/>
              <w:rPr>
                <w:sz w:val="17"/>
                <w:szCs w:val="17"/>
              </w:rPr>
            </w:pPr>
            <w:r w:rsidRPr="00E643C0">
              <w:rPr>
                <w:color w:val="424242"/>
                <w:sz w:val="17"/>
                <w:szCs w:val="17"/>
              </w:rPr>
              <w:t>I</w:t>
            </w:r>
            <w:r w:rsidRPr="00E643C0">
              <w:rPr>
                <w:color w:val="080808"/>
                <w:sz w:val="17"/>
                <w:szCs w:val="17"/>
              </w:rPr>
              <w:t>nt</w:t>
            </w:r>
            <w:r w:rsidRPr="00E643C0">
              <w:rPr>
                <w:color w:val="2A2A2A"/>
                <w:sz w:val="17"/>
                <w:szCs w:val="17"/>
              </w:rPr>
              <w:t>o</w:t>
            </w:r>
            <w:r w:rsidRPr="00E643C0">
              <w:rPr>
                <w:color w:val="080808"/>
                <w:sz w:val="17"/>
                <w:szCs w:val="17"/>
              </w:rPr>
              <w:t>l</w:t>
            </w:r>
            <w:r w:rsidRPr="00E643C0">
              <w:rPr>
                <w:color w:val="2A2A2A"/>
                <w:sz w:val="17"/>
                <w:szCs w:val="17"/>
              </w:rPr>
              <w:t>era</w:t>
            </w:r>
            <w:r w:rsidRPr="00E643C0">
              <w:rPr>
                <w:color w:val="080808"/>
                <w:sz w:val="17"/>
                <w:szCs w:val="17"/>
              </w:rPr>
              <w:t>n</w:t>
            </w:r>
            <w:r w:rsidRPr="00E643C0">
              <w:rPr>
                <w:color w:val="2A2A2A"/>
                <w:sz w:val="17"/>
                <w:szCs w:val="17"/>
              </w:rPr>
              <w:t>t</w:t>
            </w:r>
            <w:r w:rsidRPr="00E643C0">
              <w:rPr>
                <w:color w:val="2A2A2A"/>
                <w:spacing w:val="3"/>
                <w:sz w:val="17"/>
                <w:szCs w:val="17"/>
              </w:rPr>
              <w:t xml:space="preserve"> </w:t>
            </w:r>
            <w:r w:rsidRPr="00E643C0">
              <w:rPr>
                <w:color w:val="080808"/>
                <w:sz w:val="17"/>
                <w:szCs w:val="17"/>
              </w:rPr>
              <w:t>to</w:t>
            </w:r>
            <w:r w:rsidRPr="00E643C0">
              <w:rPr>
                <w:color w:val="080808"/>
                <w:spacing w:val="-6"/>
                <w:sz w:val="17"/>
                <w:szCs w:val="17"/>
              </w:rPr>
              <w:t xml:space="preserve"> </w:t>
            </w:r>
            <w:r w:rsidRPr="00E643C0">
              <w:rPr>
                <w:color w:val="2A2A2A"/>
                <w:spacing w:val="-2"/>
                <w:sz w:val="17"/>
                <w:szCs w:val="17"/>
              </w:rPr>
              <w:t>pollution</w:t>
            </w:r>
          </w:p>
        </w:tc>
      </w:tr>
      <w:tr w:rsidR="00B91FD9" w14:paraId="47DCB475" w14:textId="77777777" w:rsidTr="00811898">
        <w:trPr>
          <w:trHeight w:val="323"/>
          <w:jc w:val="center"/>
        </w:trPr>
        <w:tc>
          <w:tcPr>
            <w:tcW w:w="2006" w:type="dxa"/>
          </w:tcPr>
          <w:p w14:paraId="111D0ACC" w14:textId="77777777" w:rsidR="00B91FD9" w:rsidRPr="00E643C0" w:rsidRDefault="00B91FD9" w:rsidP="0024215D">
            <w:pPr>
              <w:pStyle w:val="TableParagraph"/>
              <w:spacing w:before="92"/>
              <w:ind w:left="164"/>
              <w:rPr>
                <w:b/>
                <w:sz w:val="17"/>
                <w:szCs w:val="17"/>
              </w:rPr>
            </w:pPr>
            <w:r w:rsidRPr="00E643C0">
              <w:rPr>
                <w:b/>
                <w:color w:val="181818"/>
                <w:w w:val="105"/>
                <w:sz w:val="17"/>
                <w:szCs w:val="17"/>
              </w:rPr>
              <w:t>Maple,</w:t>
            </w:r>
            <w:r w:rsidRPr="00E643C0">
              <w:rPr>
                <w:b/>
                <w:color w:val="181818"/>
                <w:spacing w:val="5"/>
                <w:w w:val="105"/>
                <w:sz w:val="17"/>
                <w:szCs w:val="17"/>
              </w:rPr>
              <w:t xml:space="preserve"> </w:t>
            </w:r>
            <w:r w:rsidRPr="00E643C0">
              <w:rPr>
                <w:b/>
                <w:color w:val="080808"/>
                <w:w w:val="105"/>
                <w:sz w:val="17"/>
                <w:szCs w:val="17"/>
              </w:rPr>
              <w:t>Three</w:t>
            </w:r>
            <w:r w:rsidRPr="00E643C0">
              <w:rPr>
                <w:b/>
                <w:color w:val="080808"/>
                <w:spacing w:val="3"/>
                <w:w w:val="105"/>
                <w:sz w:val="17"/>
                <w:szCs w:val="17"/>
              </w:rPr>
              <w:t xml:space="preserve"> </w:t>
            </w:r>
            <w:r w:rsidRPr="00E643C0">
              <w:rPr>
                <w:b/>
                <w:color w:val="080808"/>
                <w:spacing w:val="-2"/>
                <w:w w:val="105"/>
                <w:sz w:val="17"/>
                <w:szCs w:val="17"/>
              </w:rPr>
              <w:t>Flower</w:t>
            </w:r>
          </w:p>
        </w:tc>
        <w:tc>
          <w:tcPr>
            <w:tcW w:w="1587" w:type="dxa"/>
          </w:tcPr>
          <w:p w14:paraId="2233E3EA" w14:textId="77777777" w:rsidR="00B91FD9" w:rsidRPr="00E643C0" w:rsidRDefault="00B91FD9" w:rsidP="0024215D">
            <w:pPr>
              <w:pStyle w:val="TableParagraph"/>
              <w:spacing w:before="85"/>
              <w:ind w:left="93"/>
              <w:rPr>
                <w:i/>
                <w:sz w:val="17"/>
                <w:szCs w:val="17"/>
              </w:rPr>
            </w:pPr>
            <w:r w:rsidRPr="00E643C0">
              <w:rPr>
                <w:i/>
                <w:color w:val="2A2A2A"/>
                <w:sz w:val="17"/>
                <w:szCs w:val="17"/>
              </w:rPr>
              <w:t>Acer</w:t>
            </w:r>
            <w:r w:rsidRPr="00E643C0">
              <w:rPr>
                <w:i/>
                <w:color w:val="2A2A2A"/>
                <w:spacing w:val="21"/>
                <w:sz w:val="17"/>
                <w:szCs w:val="17"/>
              </w:rPr>
              <w:t xml:space="preserve"> </w:t>
            </w:r>
            <w:r w:rsidRPr="00E643C0">
              <w:rPr>
                <w:i/>
                <w:color w:val="2A2A2A"/>
                <w:spacing w:val="-2"/>
                <w:sz w:val="17"/>
                <w:szCs w:val="17"/>
              </w:rPr>
              <w:t>triflorum</w:t>
            </w:r>
          </w:p>
        </w:tc>
        <w:tc>
          <w:tcPr>
            <w:tcW w:w="1010" w:type="dxa"/>
          </w:tcPr>
          <w:p w14:paraId="3BBB5D80" w14:textId="77777777" w:rsidR="00B91FD9" w:rsidRPr="00E643C0" w:rsidRDefault="00B91FD9" w:rsidP="0024215D">
            <w:pPr>
              <w:pStyle w:val="TableParagraph"/>
              <w:spacing w:before="76"/>
              <w:ind w:left="237"/>
              <w:rPr>
                <w:sz w:val="17"/>
                <w:szCs w:val="17"/>
              </w:rPr>
            </w:pPr>
            <w:r w:rsidRPr="00E643C0">
              <w:rPr>
                <w:color w:val="2A2A2A"/>
                <w:w w:val="105"/>
                <w:sz w:val="17"/>
                <w:szCs w:val="17"/>
              </w:rPr>
              <w:t>25</w:t>
            </w:r>
            <w:r w:rsidRPr="00E643C0">
              <w:rPr>
                <w:color w:val="2A2A2A"/>
                <w:spacing w:val="-14"/>
                <w:w w:val="105"/>
                <w:sz w:val="17"/>
                <w:szCs w:val="17"/>
              </w:rPr>
              <w:t xml:space="preserve"> </w:t>
            </w:r>
            <w:r w:rsidRPr="00E643C0">
              <w:rPr>
                <w:color w:val="595959"/>
                <w:w w:val="105"/>
                <w:sz w:val="17"/>
                <w:szCs w:val="17"/>
              </w:rPr>
              <w:t>-</w:t>
            </w:r>
            <w:r w:rsidRPr="00E643C0">
              <w:rPr>
                <w:color w:val="595959"/>
                <w:spacing w:val="-3"/>
                <w:w w:val="105"/>
                <w:sz w:val="17"/>
                <w:szCs w:val="17"/>
              </w:rPr>
              <w:t xml:space="preserve"> </w:t>
            </w:r>
            <w:r w:rsidRPr="00E643C0">
              <w:rPr>
                <w:color w:val="2A2A2A"/>
                <w:spacing w:val="-5"/>
                <w:w w:val="105"/>
                <w:sz w:val="17"/>
                <w:szCs w:val="17"/>
              </w:rPr>
              <w:t>30</w:t>
            </w:r>
          </w:p>
        </w:tc>
        <w:tc>
          <w:tcPr>
            <w:tcW w:w="1010" w:type="dxa"/>
          </w:tcPr>
          <w:p w14:paraId="1DFEDB02" w14:textId="77777777" w:rsidR="00B91FD9" w:rsidRPr="00E643C0" w:rsidRDefault="00B91FD9" w:rsidP="0024215D">
            <w:pPr>
              <w:pStyle w:val="TableParagraph"/>
              <w:spacing w:before="76"/>
              <w:ind w:left="88" w:right="19"/>
              <w:jc w:val="center"/>
              <w:rPr>
                <w:sz w:val="17"/>
                <w:szCs w:val="17"/>
              </w:rPr>
            </w:pPr>
            <w:r w:rsidRPr="00E643C0">
              <w:rPr>
                <w:color w:val="2A2A2A"/>
                <w:w w:val="105"/>
                <w:sz w:val="17"/>
                <w:szCs w:val="17"/>
              </w:rPr>
              <w:t>25</w:t>
            </w:r>
            <w:r w:rsidRPr="00E643C0">
              <w:rPr>
                <w:color w:val="2A2A2A"/>
                <w:spacing w:val="-14"/>
                <w:w w:val="105"/>
                <w:sz w:val="17"/>
                <w:szCs w:val="17"/>
              </w:rPr>
              <w:t xml:space="preserve"> </w:t>
            </w:r>
            <w:r w:rsidRPr="00E643C0">
              <w:rPr>
                <w:color w:val="080808"/>
                <w:w w:val="105"/>
                <w:sz w:val="17"/>
                <w:szCs w:val="17"/>
              </w:rPr>
              <w:t>-</w:t>
            </w:r>
            <w:r w:rsidRPr="00E643C0">
              <w:rPr>
                <w:color w:val="080808"/>
                <w:spacing w:val="-3"/>
                <w:w w:val="105"/>
                <w:sz w:val="17"/>
                <w:szCs w:val="17"/>
              </w:rPr>
              <w:t xml:space="preserve"> </w:t>
            </w:r>
            <w:r w:rsidRPr="00E643C0">
              <w:rPr>
                <w:color w:val="2A2A2A"/>
                <w:spacing w:val="-5"/>
                <w:w w:val="105"/>
                <w:sz w:val="17"/>
                <w:szCs w:val="17"/>
              </w:rPr>
              <w:t>30</w:t>
            </w:r>
          </w:p>
        </w:tc>
        <w:tc>
          <w:tcPr>
            <w:tcW w:w="1869" w:type="dxa"/>
          </w:tcPr>
          <w:p w14:paraId="55249798" w14:textId="77777777" w:rsidR="00B91FD9" w:rsidRPr="00E643C0" w:rsidRDefault="00B91FD9" w:rsidP="0024215D">
            <w:pPr>
              <w:pStyle w:val="TableParagraph"/>
              <w:spacing w:before="76"/>
              <w:ind w:left="97"/>
              <w:rPr>
                <w:sz w:val="17"/>
                <w:szCs w:val="17"/>
              </w:rPr>
            </w:pPr>
            <w:r w:rsidRPr="00E643C0">
              <w:rPr>
                <w:color w:val="181818"/>
                <w:sz w:val="17"/>
                <w:szCs w:val="17"/>
              </w:rPr>
              <w:t>fine</w:t>
            </w:r>
            <w:r w:rsidRPr="00E643C0">
              <w:rPr>
                <w:color w:val="181818"/>
                <w:spacing w:val="-4"/>
                <w:sz w:val="17"/>
                <w:szCs w:val="17"/>
              </w:rPr>
              <w:t xml:space="preserve"> </w:t>
            </w:r>
            <w:r w:rsidRPr="00E643C0">
              <w:rPr>
                <w:color w:val="2A2A2A"/>
                <w:sz w:val="17"/>
                <w:szCs w:val="17"/>
              </w:rPr>
              <w:t>small</w:t>
            </w:r>
            <w:r w:rsidRPr="00E643C0">
              <w:rPr>
                <w:color w:val="2A2A2A"/>
                <w:spacing w:val="3"/>
                <w:sz w:val="17"/>
                <w:szCs w:val="17"/>
              </w:rPr>
              <w:t xml:space="preserve"> </w:t>
            </w:r>
            <w:r w:rsidRPr="00E643C0">
              <w:rPr>
                <w:color w:val="424242"/>
                <w:spacing w:val="-2"/>
                <w:sz w:val="17"/>
                <w:szCs w:val="17"/>
              </w:rPr>
              <w:t>specime</w:t>
            </w:r>
            <w:r w:rsidRPr="00E643C0">
              <w:rPr>
                <w:color w:val="181818"/>
                <w:spacing w:val="-2"/>
                <w:sz w:val="17"/>
                <w:szCs w:val="17"/>
              </w:rPr>
              <w:t>n</w:t>
            </w:r>
          </w:p>
        </w:tc>
        <w:tc>
          <w:tcPr>
            <w:tcW w:w="2454" w:type="dxa"/>
          </w:tcPr>
          <w:p w14:paraId="77D88113" w14:textId="77777777" w:rsidR="00B91FD9" w:rsidRPr="00E643C0" w:rsidRDefault="00B91FD9" w:rsidP="0024215D">
            <w:pPr>
              <w:pStyle w:val="TableParagraph"/>
              <w:spacing w:before="68"/>
              <w:ind w:left="94"/>
              <w:rPr>
                <w:sz w:val="17"/>
                <w:szCs w:val="17"/>
              </w:rPr>
            </w:pPr>
            <w:r w:rsidRPr="00E643C0">
              <w:rPr>
                <w:color w:val="080808"/>
                <w:sz w:val="17"/>
                <w:szCs w:val="17"/>
              </w:rPr>
              <w:t>requires</w:t>
            </w:r>
            <w:r w:rsidRPr="00E643C0">
              <w:rPr>
                <w:color w:val="080808"/>
                <w:spacing w:val="-1"/>
                <w:sz w:val="17"/>
                <w:szCs w:val="17"/>
              </w:rPr>
              <w:t xml:space="preserve"> </w:t>
            </w:r>
            <w:r w:rsidRPr="00E643C0">
              <w:rPr>
                <w:color w:val="2A2A2A"/>
                <w:sz w:val="17"/>
                <w:szCs w:val="17"/>
              </w:rPr>
              <w:t>well</w:t>
            </w:r>
            <w:r w:rsidRPr="00E643C0">
              <w:rPr>
                <w:color w:val="2A2A2A"/>
                <w:spacing w:val="-2"/>
                <w:sz w:val="17"/>
                <w:szCs w:val="17"/>
              </w:rPr>
              <w:t xml:space="preserve"> </w:t>
            </w:r>
            <w:r w:rsidRPr="00E643C0">
              <w:rPr>
                <w:color w:val="2A2A2A"/>
                <w:sz w:val="17"/>
                <w:szCs w:val="17"/>
              </w:rPr>
              <w:t>drained</w:t>
            </w:r>
            <w:r w:rsidRPr="00E643C0">
              <w:rPr>
                <w:color w:val="2A2A2A"/>
                <w:spacing w:val="2"/>
                <w:sz w:val="17"/>
                <w:szCs w:val="17"/>
              </w:rPr>
              <w:t xml:space="preserve"> </w:t>
            </w:r>
            <w:r w:rsidRPr="00E643C0">
              <w:rPr>
                <w:color w:val="2A2A2A"/>
                <w:spacing w:val="-4"/>
                <w:sz w:val="17"/>
                <w:szCs w:val="17"/>
              </w:rPr>
              <w:t>soil</w:t>
            </w:r>
          </w:p>
        </w:tc>
      </w:tr>
      <w:tr w:rsidR="00B91FD9" w14:paraId="43795678" w14:textId="77777777" w:rsidTr="00811898">
        <w:trPr>
          <w:trHeight w:val="482"/>
          <w:jc w:val="center"/>
        </w:trPr>
        <w:tc>
          <w:tcPr>
            <w:tcW w:w="2006" w:type="dxa"/>
          </w:tcPr>
          <w:p w14:paraId="7903BE66" w14:textId="77777777" w:rsidR="00B91FD9" w:rsidRPr="00E643C0" w:rsidRDefault="00B91FD9" w:rsidP="0024215D">
            <w:pPr>
              <w:pStyle w:val="TableParagraph"/>
              <w:spacing w:before="164"/>
              <w:ind w:left="164"/>
              <w:rPr>
                <w:b/>
                <w:sz w:val="17"/>
                <w:szCs w:val="17"/>
              </w:rPr>
            </w:pPr>
            <w:r w:rsidRPr="00E643C0">
              <w:rPr>
                <w:b/>
                <w:color w:val="080808"/>
                <w:w w:val="105"/>
                <w:sz w:val="17"/>
                <w:szCs w:val="17"/>
              </w:rPr>
              <w:t>Maple,</w:t>
            </w:r>
            <w:r w:rsidRPr="00E643C0">
              <w:rPr>
                <w:b/>
                <w:color w:val="080808"/>
                <w:spacing w:val="3"/>
                <w:w w:val="105"/>
                <w:sz w:val="17"/>
                <w:szCs w:val="17"/>
              </w:rPr>
              <w:t xml:space="preserve"> </w:t>
            </w:r>
            <w:r w:rsidRPr="00E643C0">
              <w:rPr>
                <w:b/>
                <w:color w:val="080808"/>
                <w:spacing w:val="-2"/>
                <w:w w:val="105"/>
                <w:sz w:val="17"/>
                <w:szCs w:val="17"/>
              </w:rPr>
              <w:t>Trident</w:t>
            </w:r>
          </w:p>
        </w:tc>
        <w:tc>
          <w:tcPr>
            <w:tcW w:w="1587" w:type="dxa"/>
          </w:tcPr>
          <w:p w14:paraId="1FAC3D5A" w14:textId="77777777" w:rsidR="00B91FD9" w:rsidRPr="00E643C0" w:rsidRDefault="00B91FD9" w:rsidP="0024215D">
            <w:pPr>
              <w:pStyle w:val="TableParagraph"/>
              <w:spacing w:before="42" w:line="210" w:lineRule="atLeast"/>
              <w:ind w:left="98" w:right="334" w:hanging="6"/>
              <w:rPr>
                <w:i/>
                <w:sz w:val="17"/>
                <w:szCs w:val="17"/>
              </w:rPr>
            </w:pPr>
            <w:r w:rsidRPr="00E643C0">
              <w:rPr>
                <w:i/>
                <w:color w:val="2A2A2A"/>
                <w:spacing w:val="-4"/>
                <w:w w:val="105"/>
                <w:sz w:val="17"/>
                <w:szCs w:val="17"/>
              </w:rPr>
              <w:t xml:space="preserve">Acer </w:t>
            </w:r>
            <w:r w:rsidRPr="00E643C0">
              <w:rPr>
                <w:i/>
                <w:color w:val="2A2A2A"/>
                <w:spacing w:val="-2"/>
                <w:w w:val="105"/>
                <w:sz w:val="17"/>
                <w:szCs w:val="17"/>
              </w:rPr>
              <w:t>buergeranum</w:t>
            </w:r>
          </w:p>
        </w:tc>
        <w:tc>
          <w:tcPr>
            <w:tcW w:w="1010" w:type="dxa"/>
          </w:tcPr>
          <w:p w14:paraId="2DBA678F" w14:textId="77777777" w:rsidR="00B91FD9" w:rsidRPr="00E643C0" w:rsidRDefault="00B91FD9" w:rsidP="0024215D">
            <w:pPr>
              <w:pStyle w:val="TableParagraph"/>
              <w:spacing w:before="155"/>
              <w:ind w:left="237"/>
              <w:rPr>
                <w:sz w:val="17"/>
                <w:szCs w:val="17"/>
              </w:rPr>
            </w:pPr>
            <w:r w:rsidRPr="00E643C0">
              <w:rPr>
                <w:color w:val="2A2A2A"/>
                <w:w w:val="105"/>
                <w:sz w:val="17"/>
                <w:szCs w:val="17"/>
              </w:rPr>
              <w:t>20</w:t>
            </w:r>
            <w:r w:rsidRPr="00E643C0">
              <w:rPr>
                <w:color w:val="2A2A2A"/>
                <w:spacing w:val="-13"/>
                <w:w w:val="105"/>
                <w:sz w:val="17"/>
                <w:szCs w:val="17"/>
              </w:rPr>
              <w:t xml:space="preserve"> </w:t>
            </w:r>
            <w:r w:rsidRPr="00E643C0">
              <w:rPr>
                <w:color w:val="181818"/>
                <w:w w:val="105"/>
                <w:sz w:val="17"/>
                <w:szCs w:val="17"/>
              </w:rPr>
              <w:t>-</w:t>
            </w:r>
            <w:r w:rsidRPr="00E643C0">
              <w:rPr>
                <w:color w:val="181818"/>
                <w:spacing w:val="-3"/>
                <w:w w:val="105"/>
                <w:sz w:val="17"/>
                <w:szCs w:val="17"/>
              </w:rPr>
              <w:t xml:space="preserve"> </w:t>
            </w:r>
            <w:r w:rsidRPr="00E643C0">
              <w:rPr>
                <w:color w:val="2A2A2A"/>
                <w:spacing w:val="-5"/>
                <w:w w:val="105"/>
                <w:sz w:val="17"/>
                <w:szCs w:val="17"/>
              </w:rPr>
              <w:t>30</w:t>
            </w:r>
          </w:p>
        </w:tc>
        <w:tc>
          <w:tcPr>
            <w:tcW w:w="1010" w:type="dxa"/>
          </w:tcPr>
          <w:p w14:paraId="6323A5D3" w14:textId="77777777" w:rsidR="00B91FD9" w:rsidRPr="00E643C0" w:rsidRDefault="00B91FD9" w:rsidP="0024215D">
            <w:pPr>
              <w:pStyle w:val="TableParagraph"/>
              <w:spacing w:before="155"/>
              <w:ind w:left="88" w:right="11"/>
              <w:jc w:val="center"/>
              <w:rPr>
                <w:sz w:val="17"/>
                <w:szCs w:val="17"/>
              </w:rPr>
            </w:pPr>
            <w:r w:rsidRPr="00E643C0">
              <w:rPr>
                <w:color w:val="2A2A2A"/>
                <w:w w:val="105"/>
                <w:sz w:val="17"/>
                <w:szCs w:val="17"/>
              </w:rPr>
              <w:t>20</w:t>
            </w:r>
            <w:r w:rsidRPr="00E643C0">
              <w:rPr>
                <w:color w:val="2A2A2A"/>
                <w:spacing w:val="-13"/>
                <w:w w:val="105"/>
                <w:sz w:val="17"/>
                <w:szCs w:val="17"/>
              </w:rPr>
              <w:t xml:space="preserve"> </w:t>
            </w:r>
            <w:r w:rsidRPr="00E643C0">
              <w:rPr>
                <w:color w:val="181818"/>
                <w:w w:val="105"/>
                <w:sz w:val="17"/>
                <w:szCs w:val="17"/>
              </w:rPr>
              <w:t>-</w:t>
            </w:r>
            <w:r w:rsidRPr="00E643C0">
              <w:rPr>
                <w:color w:val="181818"/>
                <w:spacing w:val="-3"/>
                <w:w w:val="105"/>
                <w:sz w:val="17"/>
                <w:szCs w:val="17"/>
              </w:rPr>
              <w:t xml:space="preserve"> </w:t>
            </w:r>
            <w:r w:rsidRPr="00E643C0">
              <w:rPr>
                <w:color w:val="2A2A2A"/>
                <w:spacing w:val="-5"/>
                <w:w w:val="105"/>
                <w:sz w:val="17"/>
                <w:szCs w:val="17"/>
              </w:rPr>
              <w:t>30</w:t>
            </w:r>
          </w:p>
        </w:tc>
        <w:tc>
          <w:tcPr>
            <w:tcW w:w="1869" w:type="dxa"/>
          </w:tcPr>
          <w:p w14:paraId="699D776D" w14:textId="77777777" w:rsidR="00B91FD9" w:rsidRPr="00E643C0" w:rsidRDefault="00B91FD9" w:rsidP="0024215D">
            <w:pPr>
              <w:pStyle w:val="TableParagraph"/>
              <w:spacing w:before="148"/>
              <w:ind w:left="97"/>
              <w:rPr>
                <w:sz w:val="17"/>
                <w:szCs w:val="17"/>
              </w:rPr>
            </w:pPr>
            <w:r w:rsidRPr="00E643C0">
              <w:rPr>
                <w:color w:val="181818"/>
                <w:spacing w:val="-2"/>
                <w:w w:val="105"/>
                <w:sz w:val="17"/>
                <w:szCs w:val="17"/>
              </w:rPr>
              <w:t>fall</w:t>
            </w:r>
            <w:r w:rsidRPr="00E643C0">
              <w:rPr>
                <w:color w:val="181818"/>
                <w:spacing w:val="-8"/>
                <w:w w:val="105"/>
                <w:sz w:val="17"/>
                <w:szCs w:val="17"/>
              </w:rPr>
              <w:t xml:space="preserve"> </w:t>
            </w:r>
            <w:r w:rsidRPr="00E643C0">
              <w:rPr>
                <w:color w:val="2A2A2A"/>
                <w:spacing w:val="-2"/>
                <w:w w:val="105"/>
                <w:sz w:val="17"/>
                <w:szCs w:val="17"/>
              </w:rPr>
              <w:t>color</w:t>
            </w:r>
          </w:p>
        </w:tc>
        <w:tc>
          <w:tcPr>
            <w:tcW w:w="2454" w:type="dxa"/>
          </w:tcPr>
          <w:p w14:paraId="58FB8064" w14:textId="77777777" w:rsidR="00B91FD9" w:rsidRPr="00E643C0" w:rsidRDefault="00B91FD9" w:rsidP="0024215D">
            <w:pPr>
              <w:pStyle w:val="TableParagraph"/>
              <w:spacing w:before="140"/>
              <w:ind w:left="94"/>
              <w:rPr>
                <w:sz w:val="17"/>
                <w:szCs w:val="17"/>
              </w:rPr>
            </w:pPr>
            <w:r w:rsidRPr="00E643C0">
              <w:rPr>
                <w:color w:val="080808"/>
                <w:sz w:val="17"/>
                <w:szCs w:val="17"/>
              </w:rPr>
              <w:t>hardy,</w:t>
            </w:r>
            <w:r w:rsidRPr="00E643C0">
              <w:rPr>
                <w:color w:val="080808"/>
                <w:spacing w:val="-2"/>
                <w:sz w:val="17"/>
                <w:szCs w:val="17"/>
              </w:rPr>
              <w:t xml:space="preserve"> </w:t>
            </w:r>
            <w:r w:rsidRPr="00E643C0">
              <w:rPr>
                <w:color w:val="2A2A2A"/>
                <w:sz w:val="17"/>
                <w:szCs w:val="17"/>
              </w:rPr>
              <w:t>withstands</w:t>
            </w:r>
            <w:r w:rsidRPr="00E643C0">
              <w:rPr>
                <w:color w:val="2A2A2A"/>
                <w:spacing w:val="7"/>
                <w:sz w:val="17"/>
                <w:szCs w:val="17"/>
              </w:rPr>
              <w:t xml:space="preserve"> </w:t>
            </w:r>
            <w:r w:rsidRPr="00E643C0">
              <w:rPr>
                <w:color w:val="2A2A2A"/>
                <w:spacing w:val="-2"/>
                <w:sz w:val="17"/>
                <w:szCs w:val="17"/>
              </w:rPr>
              <w:t>drought</w:t>
            </w:r>
          </w:p>
        </w:tc>
      </w:tr>
      <w:tr w:rsidR="00B91FD9" w14:paraId="793A379F" w14:textId="77777777" w:rsidTr="00811898">
        <w:trPr>
          <w:trHeight w:val="323"/>
          <w:jc w:val="center"/>
        </w:trPr>
        <w:tc>
          <w:tcPr>
            <w:tcW w:w="2006" w:type="dxa"/>
          </w:tcPr>
          <w:p w14:paraId="20F700C7" w14:textId="77777777" w:rsidR="00B91FD9" w:rsidRPr="00E643C0" w:rsidRDefault="00B91FD9" w:rsidP="0024215D">
            <w:pPr>
              <w:pStyle w:val="TableParagraph"/>
              <w:spacing w:before="85"/>
              <w:ind w:left="168"/>
              <w:rPr>
                <w:b/>
                <w:sz w:val="17"/>
                <w:szCs w:val="17"/>
              </w:rPr>
            </w:pPr>
            <w:r w:rsidRPr="00E643C0">
              <w:rPr>
                <w:b/>
                <w:color w:val="080808"/>
                <w:w w:val="105"/>
                <w:sz w:val="17"/>
                <w:szCs w:val="17"/>
              </w:rPr>
              <w:t>Oak,</w:t>
            </w:r>
            <w:r w:rsidRPr="00E643C0">
              <w:rPr>
                <w:b/>
                <w:color w:val="080808"/>
                <w:spacing w:val="-6"/>
                <w:w w:val="105"/>
                <w:sz w:val="17"/>
                <w:szCs w:val="17"/>
              </w:rPr>
              <w:t xml:space="preserve"> </w:t>
            </w:r>
            <w:r w:rsidRPr="00E643C0">
              <w:rPr>
                <w:b/>
                <w:color w:val="080808"/>
                <w:spacing w:val="-5"/>
                <w:w w:val="105"/>
                <w:sz w:val="17"/>
                <w:szCs w:val="17"/>
              </w:rPr>
              <w:t>Pin</w:t>
            </w:r>
          </w:p>
        </w:tc>
        <w:tc>
          <w:tcPr>
            <w:tcW w:w="1587" w:type="dxa"/>
          </w:tcPr>
          <w:p w14:paraId="3EE59B33" w14:textId="77777777" w:rsidR="00B91FD9" w:rsidRPr="00E643C0" w:rsidRDefault="00B91FD9" w:rsidP="0024215D">
            <w:pPr>
              <w:pStyle w:val="TableParagraph"/>
              <w:spacing w:before="78"/>
              <w:ind w:left="96"/>
              <w:rPr>
                <w:i/>
                <w:sz w:val="17"/>
                <w:szCs w:val="17"/>
              </w:rPr>
            </w:pPr>
            <w:r w:rsidRPr="00E643C0">
              <w:rPr>
                <w:i/>
                <w:color w:val="2A2A2A"/>
                <w:w w:val="105"/>
                <w:sz w:val="17"/>
                <w:szCs w:val="17"/>
              </w:rPr>
              <w:t>Quercus</w:t>
            </w:r>
            <w:r w:rsidRPr="00E643C0">
              <w:rPr>
                <w:i/>
                <w:color w:val="2A2A2A"/>
                <w:spacing w:val="12"/>
                <w:w w:val="105"/>
                <w:sz w:val="17"/>
                <w:szCs w:val="17"/>
              </w:rPr>
              <w:t xml:space="preserve"> </w:t>
            </w:r>
            <w:r w:rsidRPr="00E643C0">
              <w:rPr>
                <w:i/>
                <w:color w:val="2A2A2A"/>
                <w:spacing w:val="-2"/>
                <w:w w:val="105"/>
                <w:sz w:val="17"/>
                <w:szCs w:val="17"/>
              </w:rPr>
              <w:t>palustris</w:t>
            </w:r>
          </w:p>
        </w:tc>
        <w:tc>
          <w:tcPr>
            <w:tcW w:w="1010" w:type="dxa"/>
          </w:tcPr>
          <w:p w14:paraId="097FC341" w14:textId="77777777" w:rsidR="00B91FD9" w:rsidRPr="00E643C0" w:rsidRDefault="00B91FD9" w:rsidP="0024215D">
            <w:pPr>
              <w:pStyle w:val="TableParagraph"/>
              <w:spacing w:before="68"/>
              <w:ind w:left="234"/>
              <w:rPr>
                <w:sz w:val="17"/>
                <w:szCs w:val="17"/>
              </w:rPr>
            </w:pPr>
            <w:r w:rsidRPr="00E643C0">
              <w:rPr>
                <w:color w:val="2A2A2A"/>
                <w:w w:val="105"/>
                <w:sz w:val="17"/>
                <w:szCs w:val="17"/>
              </w:rPr>
              <w:t>50</w:t>
            </w:r>
            <w:r w:rsidRPr="00E643C0">
              <w:rPr>
                <w:color w:val="2A2A2A"/>
                <w:spacing w:val="-13"/>
                <w:w w:val="105"/>
                <w:sz w:val="17"/>
                <w:szCs w:val="17"/>
              </w:rPr>
              <w:t xml:space="preserve"> </w:t>
            </w:r>
            <w:r w:rsidRPr="00E643C0">
              <w:rPr>
                <w:color w:val="080808"/>
                <w:w w:val="105"/>
                <w:sz w:val="17"/>
                <w:szCs w:val="17"/>
              </w:rPr>
              <w:t>-</w:t>
            </w:r>
            <w:r w:rsidRPr="00E643C0">
              <w:rPr>
                <w:color w:val="080808"/>
                <w:spacing w:val="-2"/>
                <w:w w:val="105"/>
                <w:sz w:val="17"/>
                <w:szCs w:val="17"/>
              </w:rPr>
              <w:t xml:space="preserve"> </w:t>
            </w:r>
            <w:r w:rsidRPr="00E643C0">
              <w:rPr>
                <w:color w:val="2A2A2A"/>
                <w:spacing w:val="-5"/>
                <w:w w:val="105"/>
                <w:sz w:val="17"/>
                <w:szCs w:val="17"/>
              </w:rPr>
              <w:t>70</w:t>
            </w:r>
          </w:p>
        </w:tc>
        <w:tc>
          <w:tcPr>
            <w:tcW w:w="1010" w:type="dxa"/>
          </w:tcPr>
          <w:p w14:paraId="05725248" w14:textId="77777777" w:rsidR="00B91FD9" w:rsidRPr="00E643C0" w:rsidRDefault="00B91FD9" w:rsidP="0024215D">
            <w:pPr>
              <w:pStyle w:val="TableParagraph"/>
              <w:spacing w:before="68"/>
              <w:ind w:left="88" w:right="10"/>
              <w:jc w:val="center"/>
              <w:rPr>
                <w:sz w:val="17"/>
                <w:szCs w:val="17"/>
              </w:rPr>
            </w:pPr>
            <w:r w:rsidRPr="00E643C0">
              <w:rPr>
                <w:color w:val="2A2A2A"/>
                <w:w w:val="105"/>
                <w:sz w:val="17"/>
                <w:szCs w:val="17"/>
              </w:rPr>
              <w:t>40</w:t>
            </w:r>
            <w:r w:rsidRPr="00E643C0">
              <w:rPr>
                <w:color w:val="2A2A2A"/>
                <w:spacing w:val="-14"/>
                <w:w w:val="105"/>
                <w:sz w:val="17"/>
                <w:szCs w:val="17"/>
              </w:rPr>
              <w:t xml:space="preserve"> </w:t>
            </w:r>
            <w:r w:rsidRPr="00E643C0">
              <w:rPr>
                <w:color w:val="2A2A2A"/>
                <w:w w:val="105"/>
                <w:sz w:val="17"/>
                <w:szCs w:val="17"/>
              </w:rPr>
              <w:t>-</w:t>
            </w:r>
            <w:r w:rsidRPr="00E643C0">
              <w:rPr>
                <w:color w:val="2A2A2A"/>
                <w:spacing w:val="-4"/>
                <w:w w:val="105"/>
                <w:sz w:val="17"/>
                <w:szCs w:val="17"/>
              </w:rPr>
              <w:t xml:space="preserve"> </w:t>
            </w:r>
            <w:r w:rsidRPr="00E643C0">
              <w:rPr>
                <w:color w:val="2A2A2A"/>
                <w:spacing w:val="-5"/>
                <w:w w:val="105"/>
                <w:sz w:val="17"/>
                <w:szCs w:val="17"/>
              </w:rPr>
              <w:t>60</w:t>
            </w:r>
          </w:p>
        </w:tc>
        <w:tc>
          <w:tcPr>
            <w:tcW w:w="1869" w:type="dxa"/>
          </w:tcPr>
          <w:p w14:paraId="0DCB5A71" w14:textId="77777777" w:rsidR="00B91FD9" w:rsidRPr="00E643C0" w:rsidRDefault="00B91FD9" w:rsidP="0024215D">
            <w:pPr>
              <w:pStyle w:val="TableParagraph"/>
              <w:spacing w:before="61"/>
              <w:ind w:left="99"/>
              <w:rPr>
                <w:sz w:val="17"/>
                <w:szCs w:val="17"/>
              </w:rPr>
            </w:pPr>
            <w:r w:rsidRPr="00E643C0">
              <w:rPr>
                <w:color w:val="2A2A2A"/>
                <w:spacing w:val="-2"/>
                <w:sz w:val="17"/>
                <w:szCs w:val="17"/>
              </w:rPr>
              <w:t>distinctive</w:t>
            </w:r>
            <w:r w:rsidRPr="00E643C0">
              <w:rPr>
                <w:color w:val="2A2A2A"/>
                <w:spacing w:val="5"/>
                <w:sz w:val="17"/>
                <w:szCs w:val="17"/>
              </w:rPr>
              <w:t xml:space="preserve"> </w:t>
            </w:r>
            <w:r w:rsidRPr="00E643C0">
              <w:rPr>
                <w:color w:val="2A2A2A"/>
                <w:spacing w:val="-2"/>
                <w:sz w:val="17"/>
                <w:szCs w:val="17"/>
              </w:rPr>
              <w:t>canopy</w:t>
            </w:r>
          </w:p>
        </w:tc>
        <w:tc>
          <w:tcPr>
            <w:tcW w:w="2454" w:type="dxa"/>
          </w:tcPr>
          <w:p w14:paraId="4D596310" w14:textId="77777777" w:rsidR="00B91FD9" w:rsidRPr="00E643C0" w:rsidRDefault="00B91FD9" w:rsidP="0024215D">
            <w:pPr>
              <w:pStyle w:val="TableParagraph"/>
              <w:spacing w:before="54"/>
              <w:ind w:left="95"/>
              <w:rPr>
                <w:sz w:val="17"/>
                <w:szCs w:val="17"/>
              </w:rPr>
            </w:pPr>
            <w:r w:rsidRPr="00E643C0">
              <w:rPr>
                <w:color w:val="2A2A2A"/>
                <w:sz w:val="17"/>
                <w:szCs w:val="17"/>
              </w:rPr>
              <w:t>tolerates</w:t>
            </w:r>
            <w:r w:rsidRPr="00E643C0">
              <w:rPr>
                <w:color w:val="2A2A2A"/>
                <w:spacing w:val="-5"/>
                <w:sz w:val="17"/>
                <w:szCs w:val="17"/>
              </w:rPr>
              <w:t xml:space="preserve"> </w:t>
            </w:r>
            <w:r w:rsidRPr="00E643C0">
              <w:rPr>
                <w:color w:val="2A2A2A"/>
                <w:sz w:val="17"/>
                <w:szCs w:val="17"/>
              </w:rPr>
              <w:t>poorly</w:t>
            </w:r>
            <w:r w:rsidRPr="00E643C0">
              <w:rPr>
                <w:color w:val="2A2A2A"/>
                <w:spacing w:val="5"/>
                <w:sz w:val="17"/>
                <w:szCs w:val="17"/>
              </w:rPr>
              <w:t xml:space="preserve"> </w:t>
            </w:r>
            <w:r w:rsidRPr="00E643C0">
              <w:rPr>
                <w:color w:val="2A2A2A"/>
                <w:sz w:val="17"/>
                <w:szCs w:val="17"/>
              </w:rPr>
              <w:t>drained</w:t>
            </w:r>
            <w:r w:rsidRPr="00E643C0">
              <w:rPr>
                <w:color w:val="2A2A2A"/>
                <w:spacing w:val="2"/>
                <w:sz w:val="17"/>
                <w:szCs w:val="17"/>
              </w:rPr>
              <w:t xml:space="preserve"> </w:t>
            </w:r>
            <w:r w:rsidRPr="00E643C0">
              <w:rPr>
                <w:color w:val="2A2A2A"/>
                <w:spacing w:val="-4"/>
                <w:sz w:val="17"/>
                <w:szCs w:val="17"/>
              </w:rPr>
              <w:t>soil</w:t>
            </w:r>
          </w:p>
        </w:tc>
      </w:tr>
      <w:tr w:rsidR="00B91FD9" w14:paraId="6D463D02" w14:textId="77777777" w:rsidTr="00811898">
        <w:trPr>
          <w:trHeight w:val="316"/>
          <w:jc w:val="center"/>
        </w:trPr>
        <w:tc>
          <w:tcPr>
            <w:tcW w:w="2006" w:type="dxa"/>
          </w:tcPr>
          <w:p w14:paraId="4974D4A9" w14:textId="77777777" w:rsidR="00B91FD9" w:rsidRPr="00E643C0" w:rsidRDefault="00B91FD9" w:rsidP="0024215D">
            <w:pPr>
              <w:pStyle w:val="TableParagraph"/>
              <w:spacing w:before="78"/>
              <w:ind w:left="168"/>
              <w:rPr>
                <w:b/>
                <w:sz w:val="17"/>
                <w:szCs w:val="17"/>
              </w:rPr>
            </w:pPr>
            <w:r w:rsidRPr="00E643C0">
              <w:rPr>
                <w:b/>
                <w:color w:val="080808"/>
                <w:w w:val="105"/>
                <w:sz w:val="17"/>
                <w:szCs w:val="17"/>
              </w:rPr>
              <w:t>Oak,</w:t>
            </w:r>
            <w:r w:rsidRPr="00E643C0">
              <w:rPr>
                <w:b/>
                <w:color w:val="080808"/>
                <w:spacing w:val="-6"/>
                <w:w w:val="105"/>
                <w:sz w:val="17"/>
                <w:szCs w:val="17"/>
              </w:rPr>
              <w:t xml:space="preserve"> </w:t>
            </w:r>
            <w:r w:rsidRPr="00E643C0">
              <w:rPr>
                <w:b/>
                <w:color w:val="080808"/>
                <w:spacing w:val="-2"/>
                <w:w w:val="105"/>
                <w:sz w:val="17"/>
                <w:szCs w:val="17"/>
              </w:rPr>
              <w:t>Scarlet</w:t>
            </w:r>
          </w:p>
        </w:tc>
        <w:tc>
          <w:tcPr>
            <w:tcW w:w="1587" w:type="dxa"/>
          </w:tcPr>
          <w:p w14:paraId="220F21A7" w14:textId="77777777" w:rsidR="00B91FD9" w:rsidRPr="00E643C0" w:rsidRDefault="00B91FD9" w:rsidP="0024215D">
            <w:pPr>
              <w:pStyle w:val="TableParagraph"/>
              <w:spacing w:before="70"/>
              <w:ind w:left="96"/>
              <w:rPr>
                <w:i/>
                <w:sz w:val="17"/>
                <w:szCs w:val="17"/>
              </w:rPr>
            </w:pPr>
            <w:r w:rsidRPr="00E643C0">
              <w:rPr>
                <w:i/>
                <w:color w:val="2A2A2A"/>
                <w:w w:val="105"/>
                <w:sz w:val="17"/>
                <w:szCs w:val="17"/>
              </w:rPr>
              <w:t>Quercus</w:t>
            </w:r>
            <w:r w:rsidRPr="00E643C0">
              <w:rPr>
                <w:i/>
                <w:color w:val="2A2A2A"/>
                <w:spacing w:val="8"/>
                <w:w w:val="105"/>
                <w:sz w:val="17"/>
                <w:szCs w:val="17"/>
              </w:rPr>
              <w:t xml:space="preserve"> </w:t>
            </w:r>
            <w:r w:rsidRPr="00E643C0">
              <w:rPr>
                <w:i/>
                <w:color w:val="2A2A2A"/>
                <w:spacing w:val="-2"/>
                <w:w w:val="105"/>
                <w:sz w:val="17"/>
                <w:szCs w:val="17"/>
              </w:rPr>
              <w:t>coccinea</w:t>
            </w:r>
          </w:p>
        </w:tc>
        <w:tc>
          <w:tcPr>
            <w:tcW w:w="1010" w:type="dxa"/>
          </w:tcPr>
          <w:p w14:paraId="398AB75F" w14:textId="77777777" w:rsidR="00B91FD9" w:rsidRPr="00E643C0" w:rsidRDefault="00B91FD9" w:rsidP="0024215D">
            <w:pPr>
              <w:pStyle w:val="TableParagraph"/>
              <w:spacing w:before="61"/>
              <w:ind w:left="234"/>
              <w:rPr>
                <w:sz w:val="17"/>
                <w:szCs w:val="17"/>
              </w:rPr>
            </w:pPr>
            <w:r w:rsidRPr="00E643C0">
              <w:rPr>
                <w:color w:val="2A2A2A"/>
                <w:w w:val="105"/>
                <w:sz w:val="17"/>
                <w:szCs w:val="17"/>
              </w:rPr>
              <w:t>50</w:t>
            </w:r>
            <w:r w:rsidRPr="00E643C0">
              <w:rPr>
                <w:color w:val="2A2A2A"/>
                <w:spacing w:val="-13"/>
                <w:w w:val="105"/>
                <w:sz w:val="17"/>
                <w:szCs w:val="17"/>
              </w:rPr>
              <w:t xml:space="preserve"> </w:t>
            </w:r>
            <w:r w:rsidRPr="00E643C0">
              <w:rPr>
                <w:color w:val="2A2A2A"/>
                <w:w w:val="105"/>
                <w:sz w:val="17"/>
                <w:szCs w:val="17"/>
              </w:rPr>
              <w:t>-</w:t>
            </w:r>
            <w:r w:rsidRPr="00E643C0">
              <w:rPr>
                <w:color w:val="2A2A2A"/>
                <w:spacing w:val="-2"/>
                <w:w w:val="105"/>
                <w:sz w:val="17"/>
                <w:szCs w:val="17"/>
              </w:rPr>
              <w:t xml:space="preserve"> </w:t>
            </w:r>
            <w:r w:rsidRPr="00E643C0">
              <w:rPr>
                <w:color w:val="181818"/>
                <w:spacing w:val="-5"/>
                <w:w w:val="105"/>
                <w:sz w:val="17"/>
                <w:szCs w:val="17"/>
              </w:rPr>
              <w:t>70</w:t>
            </w:r>
          </w:p>
        </w:tc>
        <w:tc>
          <w:tcPr>
            <w:tcW w:w="1010" w:type="dxa"/>
          </w:tcPr>
          <w:p w14:paraId="19A977BA" w14:textId="77777777" w:rsidR="00B91FD9" w:rsidRPr="00E643C0" w:rsidRDefault="00B91FD9" w:rsidP="0024215D">
            <w:pPr>
              <w:pStyle w:val="TableParagraph"/>
              <w:spacing w:before="61"/>
              <w:ind w:left="88" w:right="8"/>
              <w:jc w:val="center"/>
              <w:rPr>
                <w:sz w:val="17"/>
                <w:szCs w:val="17"/>
              </w:rPr>
            </w:pPr>
            <w:r w:rsidRPr="00E643C0">
              <w:rPr>
                <w:color w:val="2A2A2A"/>
                <w:w w:val="105"/>
                <w:sz w:val="17"/>
                <w:szCs w:val="17"/>
              </w:rPr>
              <w:t>40</w:t>
            </w:r>
            <w:r w:rsidRPr="00E643C0">
              <w:rPr>
                <w:color w:val="2A2A2A"/>
                <w:spacing w:val="-14"/>
                <w:w w:val="105"/>
                <w:sz w:val="17"/>
                <w:szCs w:val="17"/>
              </w:rPr>
              <w:t xml:space="preserve"> </w:t>
            </w:r>
            <w:r w:rsidRPr="00E643C0">
              <w:rPr>
                <w:color w:val="181818"/>
                <w:w w:val="105"/>
                <w:sz w:val="17"/>
                <w:szCs w:val="17"/>
              </w:rPr>
              <w:t>-</w:t>
            </w:r>
            <w:r w:rsidRPr="00E643C0">
              <w:rPr>
                <w:color w:val="181818"/>
                <w:spacing w:val="-4"/>
                <w:w w:val="105"/>
                <w:sz w:val="17"/>
                <w:szCs w:val="17"/>
              </w:rPr>
              <w:t xml:space="preserve"> </w:t>
            </w:r>
            <w:r w:rsidRPr="00E643C0">
              <w:rPr>
                <w:color w:val="2A2A2A"/>
                <w:spacing w:val="-5"/>
                <w:w w:val="105"/>
                <w:sz w:val="17"/>
                <w:szCs w:val="17"/>
              </w:rPr>
              <w:t>50</w:t>
            </w:r>
          </w:p>
        </w:tc>
        <w:tc>
          <w:tcPr>
            <w:tcW w:w="1869" w:type="dxa"/>
          </w:tcPr>
          <w:p w14:paraId="1562E799" w14:textId="77777777" w:rsidR="00B91FD9" w:rsidRPr="00E643C0" w:rsidRDefault="00B91FD9" w:rsidP="0024215D">
            <w:pPr>
              <w:pStyle w:val="TableParagraph"/>
              <w:spacing w:before="54"/>
              <w:ind w:left="104"/>
              <w:rPr>
                <w:sz w:val="17"/>
                <w:szCs w:val="17"/>
              </w:rPr>
            </w:pPr>
            <w:r w:rsidRPr="00E643C0">
              <w:rPr>
                <w:color w:val="2A2A2A"/>
                <w:sz w:val="17"/>
                <w:szCs w:val="17"/>
              </w:rPr>
              <w:t>fall</w:t>
            </w:r>
            <w:r w:rsidRPr="00E643C0">
              <w:rPr>
                <w:color w:val="2A2A2A"/>
                <w:spacing w:val="-8"/>
                <w:sz w:val="17"/>
                <w:szCs w:val="17"/>
              </w:rPr>
              <w:t xml:space="preserve"> </w:t>
            </w:r>
            <w:r w:rsidRPr="00E643C0">
              <w:rPr>
                <w:color w:val="2A2A2A"/>
                <w:spacing w:val="-2"/>
                <w:sz w:val="17"/>
                <w:szCs w:val="17"/>
              </w:rPr>
              <w:t>color</w:t>
            </w:r>
          </w:p>
        </w:tc>
        <w:tc>
          <w:tcPr>
            <w:tcW w:w="2454" w:type="dxa"/>
          </w:tcPr>
          <w:p w14:paraId="0E5BA7EF" w14:textId="77777777" w:rsidR="00B91FD9" w:rsidRPr="00E643C0" w:rsidRDefault="00B91FD9" w:rsidP="0024215D">
            <w:pPr>
              <w:pStyle w:val="TableParagraph"/>
              <w:spacing w:before="54"/>
              <w:ind w:left="94"/>
              <w:rPr>
                <w:sz w:val="17"/>
                <w:szCs w:val="17"/>
              </w:rPr>
            </w:pPr>
            <w:r w:rsidRPr="00E643C0">
              <w:rPr>
                <w:color w:val="181818"/>
                <w:sz w:val="17"/>
                <w:szCs w:val="17"/>
              </w:rPr>
              <w:t>requires</w:t>
            </w:r>
            <w:r w:rsidRPr="00E643C0">
              <w:rPr>
                <w:color w:val="181818"/>
                <w:spacing w:val="1"/>
                <w:sz w:val="17"/>
                <w:szCs w:val="17"/>
              </w:rPr>
              <w:t xml:space="preserve"> </w:t>
            </w:r>
            <w:r w:rsidRPr="00E643C0">
              <w:rPr>
                <w:color w:val="2A2A2A"/>
                <w:sz w:val="17"/>
                <w:szCs w:val="17"/>
              </w:rPr>
              <w:t xml:space="preserve">well </w:t>
            </w:r>
            <w:r w:rsidRPr="00E643C0">
              <w:rPr>
                <w:color w:val="181818"/>
                <w:sz w:val="17"/>
                <w:szCs w:val="17"/>
              </w:rPr>
              <w:t>d</w:t>
            </w:r>
            <w:r w:rsidRPr="00E643C0">
              <w:rPr>
                <w:color w:val="424242"/>
                <w:sz w:val="17"/>
                <w:szCs w:val="17"/>
              </w:rPr>
              <w:t>rained</w:t>
            </w:r>
            <w:r w:rsidRPr="00E643C0">
              <w:rPr>
                <w:color w:val="424242"/>
                <w:spacing w:val="3"/>
                <w:sz w:val="17"/>
                <w:szCs w:val="17"/>
              </w:rPr>
              <w:t xml:space="preserve"> </w:t>
            </w:r>
            <w:r w:rsidRPr="00E643C0">
              <w:rPr>
                <w:color w:val="2A2A2A"/>
                <w:spacing w:val="-4"/>
                <w:sz w:val="17"/>
                <w:szCs w:val="17"/>
              </w:rPr>
              <w:t>soil</w:t>
            </w:r>
          </w:p>
        </w:tc>
      </w:tr>
      <w:tr w:rsidR="00B91FD9" w14:paraId="6565B18E" w14:textId="77777777" w:rsidTr="00811898">
        <w:trPr>
          <w:trHeight w:val="316"/>
          <w:jc w:val="center"/>
        </w:trPr>
        <w:tc>
          <w:tcPr>
            <w:tcW w:w="2006" w:type="dxa"/>
          </w:tcPr>
          <w:p w14:paraId="3A9F76FB" w14:textId="77777777" w:rsidR="00B91FD9" w:rsidRPr="00E643C0" w:rsidRDefault="00B91FD9" w:rsidP="0024215D">
            <w:pPr>
              <w:pStyle w:val="TableParagraph"/>
              <w:spacing w:before="78"/>
              <w:ind w:left="168"/>
              <w:rPr>
                <w:b/>
                <w:sz w:val="17"/>
                <w:szCs w:val="17"/>
              </w:rPr>
            </w:pPr>
            <w:r w:rsidRPr="00E643C0">
              <w:rPr>
                <w:b/>
                <w:color w:val="080808"/>
                <w:sz w:val="17"/>
                <w:szCs w:val="17"/>
              </w:rPr>
              <w:t>Oak,</w:t>
            </w:r>
            <w:r w:rsidRPr="00E643C0">
              <w:rPr>
                <w:b/>
                <w:color w:val="080808"/>
                <w:spacing w:val="15"/>
                <w:sz w:val="17"/>
                <w:szCs w:val="17"/>
              </w:rPr>
              <w:t xml:space="preserve"> </w:t>
            </w:r>
            <w:r w:rsidRPr="00E643C0">
              <w:rPr>
                <w:b/>
                <w:color w:val="080808"/>
                <w:spacing w:val="-5"/>
                <w:sz w:val="17"/>
                <w:szCs w:val="17"/>
              </w:rPr>
              <w:t>Red</w:t>
            </w:r>
          </w:p>
        </w:tc>
        <w:tc>
          <w:tcPr>
            <w:tcW w:w="1587" w:type="dxa"/>
          </w:tcPr>
          <w:p w14:paraId="12A43B66" w14:textId="77777777" w:rsidR="00B91FD9" w:rsidRPr="00E643C0" w:rsidRDefault="00B91FD9" w:rsidP="0024215D">
            <w:pPr>
              <w:pStyle w:val="TableParagraph"/>
              <w:spacing w:before="70"/>
              <w:ind w:left="96"/>
              <w:rPr>
                <w:i/>
                <w:sz w:val="17"/>
                <w:szCs w:val="17"/>
              </w:rPr>
            </w:pPr>
            <w:r w:rsidRPr="00E643C0">
              <w:rPr>
                <w:i/>
                <w:color w:val="2A2A2A"/>
                <w:w w:val="105"/>
                <w:sz w:val="17"/>
                <w:szCs w:val="17"/>
              </w:rPr>
              <w:t>Quercus</w:t>
            </w:r>
            <w:r w:rsidRPr="00E643C0">
              <w:rPr>
                <w:i/>
                <w:color w:val="2A2A2A"/>
                <w:spacing w:val="3"/>
                <w:w w:val="110"/>
                <w:sz w:val="17"/>
                <w:szCs w:val="17"/>
              </w:rPr>
              <w:t xml:space="preserve"> </w:t>
            </w:r>
            <w:r w:rsidRPr="00E643C0">
              <w:rPr>
                <w:i/>
                <w:color w:val="2A2A2A"/>
                <w:spacing w:val="-2"/>
                <w:w w:val="110"/>
                <w:sz w:val="17"/>
                <w:szCs w:val="17"/>
              </w:rPr>
              <w:t>rubra</w:t>
            </w:r>
          </w:p>
        </w:tc>
        <w:tc>
          <w:tcPr>
            <w:tcW w:w="1010" w:type="dxa"/>
          </w:tcPr>
          <w:p w14:paraId="41878515" w14:textId="77777777" w:rsidR="00B91FD9" w:rsidRPr="00E643C0" w:rsidRDefault="00B91FD9" w:rsidP="0024215D">
            <w:pPr>
              <w:pStyle w:val="TableParagraph"/>
              <w:spacing w:before="61"/>
              <w:ind w:left="234"/>
              <w:rPr>
                <w:sz w:val="17"/>
                <w:szCs w:val="17"/>
              </w:rPr>
            </w:pPr>
            <w:r w:rsidRPr="00E643C0">
              <w:rPr>
                <w:color w:val="181818"/>
                <w:spacing w:val="-2"/>
                <w:w w:val="110"/>
                <w:sz w:val="17"/>
                <w:szCs w:val="17"/>
              </w:rPr>
              <w:t>50</w:t>
            </w:r>
            <w:r w:rsidRPr="00E643C0">
              <w:rPr>
                <w:color w:val="181818"/>
                <w:spacing w:val="-18"/>
                <w:w w:val="110"/>
                <w:sz w:val="17"/>
                <w:szCs w:val="17"/>
              </w:rPr>
              <w:t xml:space="preserve"> </w:t>
            </w:r>
            <w:r w:rsidRPr="00E643C0">
              <w:rPr>
                <w:color w:val="181818"/>
                <w:spacing w:val="-2"/>
                <w:w w:val="110"/>
                <w:sz w:val="17"/>
                <w:szCs w:val="17"/>
              </w:rPr>
              <w:t>-</w:t>
            </w:r>
            <w:r w:rsidRPr="00E643C0">
              <w:rPr>
                <w:color w:val="181818"/>
                <w:spacing w:val="-9"/>
                <w:w w:val="110"/>
                <w:sz w:val="17"/>
                <w:szCs w:val="17"/>
              </w:rPr>
              <w:t xml:space="preserve"> </w:t>
            </w:r>
            <w:r w:rsidRPr="00E643C0">
              <w:rPr>
                <w:color w:val="181818"/>
                <w:spacing w:val="-5"/>
                <w:w w:val="110"/>
                <w:sz w:val="17"/>
                <w:szCs w:val="17"/>
              </w:rPr>
              <w:t>75</w:t>
            </w:r>
          </w:p>
        </w:tc>
        <w:tc>
          <w:tcPr>
            <w:tcW w:w="1010" w:type="dxa"/>
          </w:tcPr>
          <w:p w14:paraId="070945FB" w14:textId="77777777" w:rsidR="00B91FD9" w:rsidRPr="00E643C0" w:rsidRDefault="00B91FD9" w:rsidP="0024215D">
            <w:pPr>
              <w:pStyle w:val="TableParagraph"/>
              <w:spacing w:before="61"/>
              <w:ind w:left="88" w:right="9"/>
              <w:jc w:val="center"/>
              <w:rPr>
                <w:sz w:val="17"/>
                <w:szCs w:val="17"/>
              </w:rPr>
            </w:pPr>
            <w:r w:rsidRPr="00E643C0">
              <w:rPr>
                <w:color w:val="181818"/>
                <w:w w:val="105"/>
                <w:sz w:val="17"/>
                <w:szCs w:val="17"/>
              </w:rPr>
              <w:t>50</w:t>
            </w:r>
            <w:r w:rsidRPr="00E643C0">
              <w:rPr>
                <w:color w:val="181818"/>
                <w:spacing w:val="-15"/>
                <w:w w:val="105"/>
                <w:sz w:val="17"/>
                <w:szCs w:val="17"/>
              </w:rPr>
              <w:t xml:space="preserve"> </w:t>
            </w:r>
            <w:r w:rsidRPr="00E643C0">
              <w:rPr>
                <w:color w:val="080808"/>
                <w:w w:val="105"/>
                <w:sz w:val="17"/>
                <w:szCs w:val="17"/>
              </w:rPr>
              <w:t>-</w:t>
            </w:r>
            <w:r w:rsidRPr="00E643C0">
              <w:rPr>
                <w:color w:val="080808"/>
                <w:spacing w:val="-6"/>
                <w:w w:val="105"/>
                <w:sz w:val="17"/>
                <w:szCs w:val="17"/>
              </w:rPr>
              <w:t xml:space="preserve"> </w:t>
            </w:r>
            <w:r w:rsidRPr="00E643C0">
              <w:rPr>
                <w:color w:val="181818"/>
                <w:spacing w:val="-7"/>
                <w:w w:val="105"/>
                <w:sz w:val="17"/>
                <w:szCs w:val="17"/>
              </w:rPr>
              <w:t>75</w:t>
            </w:r>
          </w:p>
        </w:tc>
        <w:tc>
          <w:tcPr>
            <w:tcW w:w="1869" w:type="dxa"/>
          </w:tcPr>
          <w:p w14:paraId="09CE6F60" w14:textId="77777777" w:rsidR="00B91FD9" w:rsidRPr="00E643C0" w:rsidRDefault="00B91FD9" w:rsidP="0024215D">
            <w:pPr>
              <w:pStyle w:val="TableParagraph"/>
              <w:spacing w:before="61"/>
              <w:ind w:left="102"/>
              <w:rPr>
                <w:sz w:val="17"/>
                <w:szCs w:val="17"/>
              </w:rPr>
            </w:pPr>
            <w:r w:rsidRPr="00E643C0">
              <w:rPr>
                <w:color w:val="181818"/>
                <w:sz w:val="17"/>
                <w:szCs w:val="17"/>
              </w:rPr>
              <w:t>tall</w:t>
            </w:r>
            <w:r w:rsidRPr="00E643C0">
              <w:rPr>
                <w:color w:val="181818"/>
                <w:spacing w:val="-3"/>
                <w:sz w:val="17"/>
                <w:szCs w:val="17"/>
              </w:rPr>
              <w:t xml:space="preserve"> </w:t>
            </w:r>
            <w:r w:rsidRPr="00E643C0">
              <w:rPr>
                <w:color w:val="181818"/>
                <w:spacing w:val="-4"/>
                <w:sz w:val="17"/>
                <w:szCs w:val="17"/>
              </w:rPr>
              <w:t>tr</w:t>
            </w:r>
            <w:r w:rsidRPr="00E643C0">
              <w:rPr>
                <w:color w:val="424242"/>
                <w:spacing w:val="-4"/>
                <w:sz w:val="17"/>
                <w:szCs w:val="17"/>
              </w:rPr>
              <w:t>ee</w:t>
            </w:r>
          </w:p>
        </w:tc>
        <w:tc>
          <w:tcPr>
            <w:tcW w:w="2454" w:type="dxa"/>
          </w:tcPr>
          <w:p w14:paraId="4F936A66" w14:textId="77777777" w:rsidR="00B91FD9" w:rsidRPr="00E643C0" w:rsidRDefault="00B91FD9" w:rsidP="0024215D">
            <w:pPr>
              <w:pStyle w:val="TableParagraph"/>
              <w:spacing w:before="54"/>
              <w:ind w:left="94"/>
              <w:rPr>
                <w:sz w:val="17"/>
                <w:szCs w:val="17"/>
              </w:rPr>
            </w:pPr>
            <w:r w:rsidRPr="00E643C0">
              <w:rPr>
                <w:color w:val="2A2A2A"/>
                <w:w w:val="105"/>
                <w:sz w:val="17"/>
                <w:szCs w:val="17"/>
              </w:rPr>
              <w:t>high</w:t>
            </w:r>
            <w:r w:rsidRPr="00E643C0">
              <w:rPr>
                <w:color w:val="2A2A2A"/>
                <w:spacing w:val="-17"/>
                <w:w w:val="105"/>
                <w:sz w:val="17"/>
                <w:szCs w:val="17"/>
              </w:rPr>
              <w:t xml:space="preserve"> </w:t>
            </w:r>
            <w:r w:rsidRPr="00E643C0">
              <w:rPr>
                <w:color w:val="2A2A2A"/>
                <w:spacing w:val="-2"/>
                <w:w w:val="105"/>
                <w:sz w:val="17"/>
                <w:szCs w:val="17"/>
              </w:rPr>
              <w:t>maintenance</w:t>
            </w:r>
          </w:p>
        </w:tc>
      </w:tr>
      <w:tr w:rsidR="00B91FD9" w14:paraId="36028732" w14:textId="77777777" w:rsidTr="00811898">
        <w:trPr>
          <w:trHeight w:val="474"/>
          <w:jc w:val="center"/>
        </w:trPr>
        <w:tc>
          <w:tcPr>
            <w:tcW w:w="2006" w:type="dxa"/>
          </w:tcPr>
          <w:p w14:paraId="09598103" w14:textId="77777777" w:rsidR="00B91FD9" w:rsidRPr="00E643C0" w:rsidRDefault="00B91FD9" w:rsidP="0024215D">
            <w:pPr>
              <w:pStyle w:val="TableParagraph"/>
              <w:spacing w:before="157"/>
              <w:ind w:left="168"/>
              <w:rPr>
                <w:b/>
                <w:sz w:val="17"/>
                <w:szCs w:val="17"/>
              </w:rPr>
            </w:pPr>
            <w:r w:rsidRPr="00E643C0">
              <w:rPr>
                <w:b/>
                <w:color w:val="080808"/>
                <w:sz w:val="17"/>
                <w:szCs w:val="17"/>
              </w:rPr>
              <w:t>Oak,</w:t>
            </w:r>
            <w:r w:rsidRPr="00E643C0">
              <w:rPr>
                <w:b/>
                <w:color w:val="080808"/>
                <w:spacing w:val="29"/>
                <w:sz w:val="17"/>
                <w:szCs w:val="17"/>
              </w:rPr>
              <w:t xml:space="preserve"> </w:t>
            </w:r>
            <w:r w:rsidRPr="00E643C0">
              <w:rPr>
                <w:b/>
                <w:color w:val="080808"/>
                <w:sz w:val="17"/>
                <w:szCs w:val="17"/>
              </w:rPr>
              <w:t>Swamp</w:t>
            </w:r>
            <w:r w:rsidRPr="00E643C0">
              <w:rPr>
                <w:b/>
                <w:color w:val="080808"/>
                <w:spacing w:val="28"/>
                <w:sz w:val="17"/>
                <w:szCs w:val="17"/>
              </w:rPr>
              <w:t xml:space="preserve"> </w:t>
            </w:r>
            <w:r w:rsidRPr="00E643C0">
              <w:rPr>
                <w:b/>
                <w:color w:val="080808"/>
                <w:spacing w:val="-4"/>
                <w:sz w:val="17"/>
                <w:szCs w:val="17"/>
              </w:rPr>
              <w:t>White</w:t>
            </w:r>
          </w:p>
        </w:tc>
        <w:tc>
          <w:tcPr>
            <w:tcW w:w="1587" w:type="dxa"/>
          </w:tcPr>
          <w:p w14:paraId="49B6FD32" w14:textId="77777777" w:rsidR="00B91FD9" w:rsidRPr="00E643C0" w:rsidRDefault="00B91FD9" w:rsidP="0024215D">
            <w:pPr>
              <w:pStyle w:val="TableParagraph"/>
              <w:spacing w:before="150"/>
              <w:ind w:left="96"/>
              <w:rPr>
                <w:i/>
                <w:sz w:val="17"/>
                <w:szCs w:val="17"/>
              </w:rPr>
            </w:pPr>
            <w:r w:rsidRPr="00E643C0">
              <w:rPr>
                <w:i/>
                <w:color w:val="2A2A2A"/>
                <w:w w:val="105"/>
                <w:sz w:val="17"/>
                <w:szCs w:val="17"/>
              </w:rPr>
              <w:t>Quercus</w:t>
            </w:r>
            <w:r w:rsidRPr="00E643C0">
              <w:rPr>
                <w:i/>
                <w:color w:val="2A2A2A"/>
                <w:spacing w:val="12"/>
                <w:w w:val="105"/>
                <w:sz w:val="17"/>
                <w:szCs w:val="17"/>
              </w:rPr>
              <w:t xml:space="preserve"> </w:t>
            </w:r>
            <w:r w:rsidRPr="00E643C0">
              <w:rPr>
                <w:i/>
                <w:color w:val="2A2A2A"/>
                <w:spacing w:val="-2"/>
                <w:w w:val="105"/>
                <w:sz w:val="17"/>
                <w:szCs w:val="17"/>
              </w:rPr>
              <w:t>bicolor</w:t>
            </w:r>
          </w:p>
        </w:tc>
        <w:tc>
          <w:tcPr>
            <w:tcW w:w="1010" w:type="dxa"/>
          </w:tcPr>
          <w:p w14:paraId="0C1C4E58" w14:textId="77777777" w:rsidR="00B91FD9" w:rsidRPr="00E643C0" w:rsidRDefault="00B91FD9" w:rsidP="0024215D">
            <w:pPr>
              <w:pStyle w:val="TableParagraph"/>
              <w:spacing w:before="140"/>
              <w:ind w:left="234"/>
              <w:rPr>
                <w:sz w:val="17"/>
                <w:szCs w:val="17"/>
              </w:rPr>
            </w:pPr>
            <w:r w:rsidRPr="00E643C0">
              <w:rPr>
                <w:color w:val="2A2A2A"/>
                <w:w w:val="110"/>
                <w:sz w:val="17"/>
                <w:szCs w:val="17"/>
              </w:rPr>
              <w:t>50</w:t>
            </w:r>
            <w:r w:rsidRPr="00E643C0">
              <w:rPr>
                <w:color w:val="2A2A2A"/>
                <w:spacing w:val="-18"/>
                <w:w w:val="110"/>
                <w:sz w:val="17"/>
                <w:szCs w:val="17"/>
              </w:rPr>
              <w:t xml:space="preserve"> </w:t>
            </w:r>
            <w:r w:rsidRPr="00E643C0">
              <w:rPr>
                <w:color w:val="080808"/>
                <w:w w:val="110"/>
                <w:sz w:val="17"/>
                <w:szCs w:val="17"/>
              </w:rPr>
              <w:t>-</w:t>
            </w:r>
            <w:r w:rsidRPr="00E643C0">
              <w:rPr>
                <w:color w:val="080808"/>
                <w:spacing w:val="-13"/>
                <w:w w:val="110"/>
                <w:sz w:val="17"/>
                <w:szCs w:val="17"/>
              </w:rPr>
              <w:t xml:space="preserve"> </w:t>
            </w:r>
            <w:r w:rsidRPr="00E643C0">
              <w:rPr>
                <w:color w:val="2A2A2A"/>
                <w:spacing w:val="-5"/>
                <w:w w:val="110"/>
                <w:sz w:val="17"/>
                <w:szCs w:val="17"/>
              </w:rPr>
              <w:t>60</w:t>
            </w:r>
          </w:p>
        </w:tc>
        <w:tc>
          <w:tcPr>
            <w:tcW w:w="1010" w:type="dxa"/>
          </w:tcPr>
          <w:p w14:paraId="34F63E04" w14:textId="77777777" w:rsidR="00B91FD9" w:rsidRPr="00E643C0" w:rsidRDefault="00B91FD9" w:rsidP="0024215D">
            <w:pPr>
              <w:pStyle w:val="TableParagraph"/>
              <w:spacing w:before="140"/>
              <w:ind w:left="88" w:right="8"/>
              <w:jc w:val="center"/>
              <w:rPr>
                <w:sz w:val="17"/>
                <w:szCs w:val="17"/>
              </w:rPr>
            </w:pPr>
            <w:r w:rsidRPr="00E643C0">
              <w:rPr>
                <w:color w:val="2A2A2A"/>
                <w:w w:val="105"/>
                <w:sz w:val="17"/>
                <w:szCs w:val="17"/>
              </w:rPr>
              <w:t>50</w:t>
            </w:r>
            <w:r w:rsidRPr="00E643C0">
              <w:rPr>
                <w:color w:val="2A2A2A"/>
                <w:spacing w:val="-15"/>
                <w:w w:val="105"/>
                <w:sz w:val="17"/>
                <w:szCs w:val="17"/>
              </w:rPr>
              <w:t xml:space="preserve"> </w:t>
            </w:r>
            <w:r w:rsidRPr="00E643C0">
              <w:rPr>
                <w:color w:val="080808"/>
                <w:w w:val="105"/>
                <w:sz w:val="17"/>
                <w:szCs w:val="17"/>
              </w:rPr>
              <w:t>-</w:t>
            </w:r>
            <w:r w:rsidRPr="00E643C0">
              <w:rPr>
                <w:color w:val="080808"/>
                <w:spacing w:val="-5"/>
                <w:w w:val="105"/>
                <w:sz w:val="17"/>
                <w:szCs w:val="17"/>
              </w:rPr>
              <w:t xml:space="preserve"> </w:t>
            </w:r>
            <w:r w:rsidRPr="00E643C0">
              <w:rPr>
                <w:color w:val="2A2A2A"/>
                <w:spacing w:val="-5"/>
                <w:w w:val="105"/>
                <w:sz w:val="17"/>
                <w:szCs w:val="17"/>
              </w:rPr>
              <w:t>60</w:t>
            </w:r>
          </w:p>
        </w:tc>
        <w:tc>
          <w:tcPr>
            <w:tcW w:w="1869" w:type="dxa"/>
          </w:tcPr>
          <w:p w14:paraId="65B5F432" w14:textId="77777777" w:rsidR="00B91FD9" w:rsidRPr="00E643C0" w:rsidRDefault="00B91FD9" w:rsidP="0024215D">
            <w:pPr>
              <w:pStyle w:val="TableParagraph"/>
              <w:spacing w:before="133"/>
              <w:ind w:left="101"/>
              <w:rPr>
                <w:sz w:val="17"/>
                <w:szCs w:val="17"/>
              </w:rPr>
            </w:pPr>
            <w:r w:rsidRPr="00E643C0">
              <w:rPr>
                <w:color w:val="2A2A2A"/>
                <w:sz w:val="17"/>
                <w:szCs w:val="17"/>
              </w:rPr>
              <w:t>large,</w:t>
            </w:r>
            <w:r w:rsidRPr="00E643C0">
              <w:rPr>
                <w:color w:val="2A2A2A"/>
                <w:spacing w:val="-2"/>
                <w:sz w:val="17"/>
                <w:szCs w:val="17"/>
              </w:rPr>
              <w:t xml:space="preserve"> </w:t>
            </w:r>
            <w:r w:rsidRPr="00E643C0">
              <w:rPr>
                <w:color w:val="181818"/>
                <w:sz w:val="17"/>
                <w:szCs w:val="17"/>
              </w:rPr>
              <w:t>broad</w:t>
            </w:r>
            <w:r w:rsidRPr="00E643C0">
              <w:rPr>
                <w:color w:val="181818"/>
                <w:spacing w:val="-10"/>
                <w:sz w:val="17"/>
                <w:szCs w:val="17"/>
              </w:rPr>
              <w:t xml:space="preserve"> </w:t>
            </w:r>
            <w:r w:rsidRPr="00E643C0">
              <w:rPr>
                <w:color w:val="080808"/>
                <w:spacing w:val="-2"/>
                <w:sz w:val="17"/>
                <w:szCs w:val="17"/>
              </w:rPr>
              <w:t>leaves</w:t>
            </w:r>
          </w:p>
        </w:tc>
        <w:tc>
          <w:tcPr>
            <w:tcW w:w="2454" w:type="dxa"/>
          </w:tcPr>
          <w:p w14:paraId="10660CB7" w14:textId="77777777" w:rsidR="00B91FD9" w:rsidRPr="00E643C0" w:rsidRDefault="00B91FD9" w:rsidP="0024215D">
            <w:pPr>
              <w:pStyle w:val="TableParagraph"/>
              <w:spacing w:before="32" w:line="242" w:lineRule="auto"/>
              <w:ind w:left="99" w:right="-7" w:hanging="2"/>
              <w:rPr>
                <w:sz w:val="17"/>
                <w:szCs w:val="17"/>
              </w:rPr>
            </w:pPr>
            <w:r w:rsidRPr="00E643C0">
              <w:rPr>
                <w:color w:val="181818"/>
                <w:sz w:val="17"/>
                <w:szCs w:val="17"/>
              </w:rPr>
              <w:t>wet</w:t>
            </w:r>
            <w:r w:rsidRPr="00E643C0">
              <w:rPr>
                <w:color w:val="181818"/>
                <w:spacing w:val="-7"/>
                <w:sz w:val="17"/>
                <w:szCs w:val="17"/>
              </w:rPr>
              <w:t xml:space="preserve"> </w:t>
            </w:r>
            <w:r w:rsidRPr="00E643C0">
              <w:rPr>
                <w:color w:val="2A2A2A"/>
                <w:sz w:val="17"/>
                <w:szCs w:val="17"/>
              </w:rPr>
              <w:t>areas,</w:t>
            </w:r>
            <w:r w:rsidRPr="00E643C0">
              <w:rPr>
                <w:color w:val="2A2A2A"/>
                <w:spacing w:val="-2"/>
                <w:sz w:val="17"/>
                <w:szCs w:val="17"/>
              </w:rPr>
              <w:t xml:space="preserve"> </w:t>
            </w:r>
            <w:r w:rsidRPr="00E643C0">
              <w:rPr>
                <w:color w:val="595959"/>
                <w:sz w:val="17"/>
                <w:szCs w:val="17"/>
              </w:rPr>
              <w:t>i</w:t>
            </w:r>
            <w:r w:rsidRPr="00E643C0">
              <w:rPr>
                <w:color w:val="2A2A2A"/>
                <w:sz w:val="17"/>
                <w:szCs w:val="17"/>
              </w:rPr>
              <w:t>nto</w:t>
            </w:r>
            <w:r w:rsidRPr="00E643C0">
              <w:rPr>
                <w:color w:val="080808"/>
                <w:sz w:val="17"/>
                <w:szCs w:val="17"/>
              </w:rPr>
              <w:t>l</w:t>
            </w:r>
            <w:r w:rsidRPr="00E643C0">
              <w:rPr>
                <w:color w:val="2A2A2A"/>
                <w:sz w:val="17"/>
                <w:szCs w:val="17"/>
              </w:rPr>
              <w:t>erant</w:t>
            </w:r>
            <w:r w:rsidRPr="00E643C0">
              <w:rPr>
                <w:color w:val="2A2A2A"/>
                <w:spacing w:val="-2"/>
                <w:sz w:val="17"/>
                <w:szCs w:val="17"/>
              </w:rPr>
              <w:t xml:space="preserve"> </w:t>
            </w:r>
            <w:r w:rsidRPr="00E643C0">
              <w:rPr>
                <w:color w:val="2A2A2A"/>
                <w:sz w:val="17"/>
                <w:szCs w:val="17"/>
              </w:rPr>
              <w:t>of</w:t>
            </w:r>
            <w:r w:rsidRPr="00E643C0">
              <w:rPr>
                <w:color w:val="2A2A2A"/>
                <w:spacing w:val="-1"/>
                <w:sz w:val="17"/>
                <w:szCs w:val="17"/>
              </w:rPr>
              <w:t xml:space="preserve"> </w:t>
            </w:r>
            <w:r w:rsidRPr="00E643C0">
              <w:rPr>
                <w:color w:val="2A2A2A"/>
                <w:sz w:val="17"/>
                <w:szCs w:val="17"/>
              </w:rPr>
              <w:t xml:space="preserve">salt </w:t>
            </w:r>
            <w:r w:rsidRPr="00E643C0">
              <w:rPr>
                <w:color w:val="2A2A2A"/>
                <w:w w:val="105"/>
                <w:sz w:val="17"/>
                <w:szCs w:val="17"/>
              </w:rPr>
              <w:t>and</w:t>
            </w:r>
            <w:r w:rsidRPr="00E643C0">
              <w:rPr>
                <w:color w:val="2A2A2A"/>
                <w:spacing w:val="-17"/>
                <w:w w:val="105"/>
                <w:sz w:val="17"/>
                <w:szCs w:val="17"/>
              </w:rPr>
              <w:t xml:space="preserve"> </w:t>
            </w:r>
            <w:r w:rsidRPr="00E643C0">
              <w:rPr>
                <w:color w:val="2A2A2A"/>
                <w:w w:val="105"/>
                <w:sz w:val="17"/>
                <w:szCs w:val="17"/>
              </w:rPr>
              <w:t>pollution</w:t>
            </w:r>
          </w:p>
        </w:tc>
      </w:tr>
      <w:tr w:rsidR="00B91FD9" w14:paraId="23971C46" w14:textId="77777777" w:rsidTr="00811898">
        <w:trPr>
          <w:trHeight w:val="676"/>
          <w:jc w:val="center"/>
        </w:trPr>
        <w:tc>
          <w:tcPr>
            <w:tcW w:w="2006" w:type="dxa"/>
          </w:tcPr>
          <w:p w14:paraId="1A096448" w14:textId="77777777" w:rsidR="00B91FD9" w:rsidRPr="00E643C0" w:rsidRDefault="00B91FD9" w:rsidP="0024215D">
            <w:pPr>
              <w:pStyle w:val="TableParagraph"/>
              <w:spacing w:before="62"/>
              <w:rPr>
                <w:b/>
                <w:sz w:val="17"/>
                <w:szCs w:val="17"/>
              </w:rPr>
            </w:pPr>
          </w:p>
          <w:p w14:paraId="7558CCD5" w14:textId="77777777" w:rsidR="00B91FD9" w:rsidRPr="00E643C0" w:rsidRDefault="00B91FD9" w:rsidP="0024215D">
            <w:pPr>
              <w:pStyle w:val="TableParagraph"/>
              <w:spacing w:before="1"/>
              <w:ind w:left="163"/>
              <w:rPr>
                <w:b/>
                <w:sz w:val="17"/>
                <w:szCs w:val="17"/>
              </w:rPr>
            </w:pPr>
            <w:r w:rsidRPr="00E643C0">
              <w:rPr>
                <w:b/>
                <w:color w:val="080808"/>
                <w:sz w:val="17"/>
                <w:szCs w:val="17"/>
              </w:rPr>
              <w:t>London</w:t>
            </w:r>
            <w:r w:rsidRPr="00E643C0">
              <w:rPr>
                <w:b/>
                <w:color w:val="080808"/>
                <w:spacing w:val="35"/>
                <w:sz w:val="17"/>
                <w:szCs w:val="17"/>
              </w:rPr>
              <w:t xml:space="preserve"> </w:t>
            </w:r>
            <w:r w:rsidRPr="00E643C0">
              <w:rPr>
                <w:b/>
                <w:color w:val="080808"/>
                <w:sz w:val="17"/>
                <w:szCs w:val="17"/>
              </w:rPr>
              <w:t>Plane</w:t>
            </w:r>
            <w:r w:rsidRPr="00E643C0">
              <w:rPr>
                <w:b/>
                <w:color w:val="080808"/>
                <w:spacing w:val="33"/>
                <w:sz w:val="17"/>
                <w:szCs w:val="17"/>
              </w:rPr>
              <w:t xml:space="preserve"> </w:t>
            </w:r>
            <w:r w:rsidRPr="00E643C0">
              <w:rPr>
                <w:b/>
                <w:color w:val="080808"/>
                <w:spacing w:val="-4"/>
                <w:sz w:val="17"/>
                <w:szCs w:val="17"/>
              </w:rPr>
              <w:t>Tree</w:t>
            </w:r>
          </w:p>
        </w:tc>
        <w:tc>
          <w:tcPr>
            <w:tcW w:w="1587" w:type="dxa"/>
          </w:tcPr>
          <w:p w14:paraId="6AB70DCC" w14:textId="77777777" w:rsidR="00B91FD9" w:rsidRPr="00E643C0" w:rsidRDefault="00B91FD9" w:rsidP="0024215D">
            <w:pPr>
              <w:pStyle w:val="TableParagraph"/>
              <w:spacing w:before="150" w:line="256" w:lineRule="auto"/>
              <w:ind w:left="104" w:right="334"/>
              <w:rPr>
                <w:i/>
                <w:sz w:val="17"/>
                <w:szCs w:val="17"/>
              </w:rPr>
            </w:pPr>
            <w:r w:rsidRPr="00E643C0">
              <w:rPr>
                <w:i/>
                <w:color w:val="2A2A2A"/>
                <w:spacing w:val="-2"/>
                <w:w w:val="105"/>
                <w:sz w:val="17"/>
                <w:szCs w:val="17"/>
              </w:rPr>
              <w:t>Platanus acerifolia</w:t>
            </w:r>
          </w:p>
        </w:tc>
        <w:tc>
          <w:tcPr>
            <w:tcW w:w="1010" w:type="dxa"/>
          </w:tcPr>
          <w:p w14:paraId="0B994638" w14:textId="77777777" w:rsidR="00B91FD9" w:rsidRPr="00E643C0" w:rsidRDefault="00B91FD9" w:rsidP="0024215D">
            <w:pPr>
              <w:pStyle w:val="TableParagraph"/>
              <w:spacing w:before="27"/>
              <w:rPr>
                <w:b/>
                <w:sz w:val="17"/>
                <w:szCs w:val="17"/>
              </w:rPr>
            </w:pPr>
          </w:p>
          <w:p w14:paraId="12279688" w14:textId="77777777" w:rsidR="00B91FD9" w:rsidRPr="00E643C0" w:rsidRDefault="00B91FD9" w:rsidP="0024215D">
            <w:pPr>
              <w:pStyle w:val="TableParagraph"/>
              <w:ind w:left="240"/>
              <w:rPr>
                <w:sz w:val="17"/>
                <w:szCs w:val="17"/>
              </w:rPr>
            </w:pPr>
            <w:r w:rsidRPr="00E643C0">
              <w:rPr>
                <w:color w:val="2A2A2A"/>
                <w:sz w:val="17"/>
                <w:szCs w:val="17"/>
              </w:rPr>
              <w:t>75</w:t>
            </w:r>
            <w:r w:rsidRPr="00E643C0">
              <w:rPr>
                <w:color w:val="2A2A2A"/>
                <w:spacing w:val="-7"/>
                <w:sz w:val="17"/>
                <w:szCs w:val="17"/>
              </w:rPr>
              <w:t xml:space="preserve"> </w:t>
            </w:r>
            <w:r w:rsidRPr="00E643C0">
              <w:rPr>
                <w:color w:val="424242"/>
                <w:sz w:val="17"/>
                <w:szCs w:val="17"/>
              </w:rPr>
              <w:t>-</w:t>
            </w:r>
            <w:r w:rsidRPr="00E643C0">
              <w:rPr>
                <w:color w:val="424242"/>
                <w:spacing w:val="8"/>
                <w:sz w:val="17"/>
                <w:szCs w:val="17"/>
              </w:rPr>
              <w:t xml:space="preserve"> </w:t>
            </w:r>
            <w:r w:rsidRPr="00E643C0">
              <w:rPr>
                <w:color w:val="2A2A2A"/>
                <w:spacing w:val="-5"/>
                <w:sz w:val="17"/>
                <w:szCs w:val="17"/>
              </w:rPr>
              <w:t>100</w:t>
            </w:r>
          </w:p>
        </w:tc>
        <w:tc>
          <w:tcPr>
            <w:tcW w:w="1010" w:type="dxa"/>
          </w:tcPr>
          <w:p w14:paraId="13C69E20" w14:textId="77777777" w:rsidR="00B91FD9" w:rsidRPr="00E643C0" w:rsidRDefault="00B91FD9" w:rsidP="0024215D">
            <w:pPr>
              <w:pStyle w:val="TableParagraph"/>
              <w:spacing w:before="27"/>
              <w:rPr>
                <w:b/>
                <w:sz w:val="17"/>
                <w:szCs w:val="17"/>
              </w:rPr>
            </w:pPr>
          </w:p>
          <w:p w14:paraId="45ACE660" w14:textId="77777777" w:rsidR="00B91FD9" w:rsidRPr="00E643C0" w:rsidRDefault="00B91FD9" w:rsidP="0024215D">
            <w:pPr>
              <w:pStyle w:val="TableParagraph"/>
              <w:ind w:left="88" w:right="2"/>
              <w:jc w:val="center"/>
              <w:rPr>
                <w:sz w:val="17"/>
                <w:szCs w:val="17"/>
              </w:rPr>
            </w:pPr>
            <w:r w:rsidRPr="00E643C0">
              <w:rPr>
                <w:color w:val="2A2A2A"/>
                <w:sz w:val="17"/>
                <w:szCs w:val="17"/>
              </w:rPr>
              <w:t>60</w:t>
            </w:r>
            <w:r w:rsidRPr="00E643C0">
              <w:rPr>
                <w:color w:val="2A2A2A"/>
                <w:spacing w:val="-12"/>
                <w:sz w:val="17"/>
                <w:szCs w:val="17"/>
              </w:rPr>
              <w:t xml:space="preserve"> </w:t>
            </w:r>
            <w:r w:rsidRPr="00E643C0">
              <w:rPr>
                <w:color w:val="727272"/>
                <w:sz w:val="17"/>
                <w:szCs w:val="17"/>
              </w:rPr>
              <w:t>-</w:t>
            </w:r>
            <w:r w:rsidRPr="00E643C0">
              <w:rPr>
                <w:color w:val="727272"/>
                <w:spacing w:val="8"/>
                <w:sz w:val="17"/>
                <w:szCs w:val="17"/>
              </w:rPr>
              <w:t xml:space="preserve"> </w:t>
            </w:r>
            <w:r w:rsidRPr="00E643C0">
              <w:rPr>
                <w:color w:val="2A2A2A"/>
                <w:spacing w:val="-5"/>
                <w:sz w:val="17"/>
                <w:szCs w:val="17"/>
              </w:rPr>
              <w:t>75</w:t>
            </w:r>
          </w:p>
        </w:tc>
        <w:tc>
          <w:tcPr>
            <w:tcW w:w="1869" w:type="dxa"/>
          </w:tcPr>
          <w:p w14:paraId="150EC5EC" w14:textId="77777777" w:rsidR="00B91FD9" w:rsidRPr="00E643C0" w:rsidRDefault="00B91FD9" w:rsidP="0024215D">
            <w:pPr>
              <w:pStyle w:val="TableParagraph"/>
              <w:spacing w:before="27"/>
              <w:rPr>
                <w:b/>
                <w:sz w:val="17"/>
                <w:szCs w:val="17"/>
              </w:rPr>
            </w:pPr>
          </w:p>
          <w:p w14:paraId="72CBA86D" w14:textId="77777777" w:rsidR="00B91FD9" w:rsidRPr="00E643C0" w:rsidRDefault="00B91FD9" w:rsidP="0024215D">
            <w:pPr>
              <w:pStyle w:val="TableParagraph"/>
              <w:ind w:left="106"/>
              <w:rPr>
                <w:sz w:val="17"/>
                <w:szCs w:val="17"/>
              </w:rPr>
            </w:pPr>
            <w:r w:rsidRPr="00E643C0">
              <w:rPr>
                <w:color w:val="2A2A2A"/>
                <w:sz w:val="17"/>
                <w:szCs w:val="17"/>
              </w:rPr>
              <w:t>exfoliating</w:t>
            </w:r>
            <w:r w:rsidRPr="00E643C0">
              <w:rPr>
                <w:color w:val="2A2A2A"/>
                <w:spacing w:val="-13"/>
                <w:sz w:val="17"/>
                <w:szCs w:val="17"/>
              </w:rPr>
              <w:t xml:space="preserve"> </w:t>
            </w:r>
            <w:r w:rsidRPr="00E643C0">
              <w:rPr>
                <w:color w:val="2A2A2A"/>
                <w:spacing w:val="-4"/>
                <w:sz w:val="17"/>
                <w:szCs w:val="17"/>
              </w:rPr>
              <w:t>bark</w:t>
            </w:r>
          </w:p>
        </w:tc>
        <w:tc>
          <w:tcPr>
            <w:tcW w:w="2454" w:type="dxa"/>
          </w:tcPr>
          <w:p w14:paraId="0A09588F" w14:textId="77777777" w:rsidR="00B91FD9" w:rsidRPr="00E643C0" w:rsidRDefault="00B91FD9" w:rsidP="0024215D">
            <w:pPr>
              <w:pStyle w:val="TableParagraph"/>
              <w:spacing w:before="34" w:line="237" w:lineRule="auto"/>
              <w:ind w:left="98" w:right="424" w:firstLine="4"/>
              <w:rPr>
                <w:sz w:val="17"/>
                <w:szCs w:val="17"/>
              </w:rPr>
            </w:pPr>
            <w:r w:rsidRPr="00E643C0">
              <w:rPr>
                <w:color w:val="181818"/>
                <w:sz w:val="17"/>
                <w:szCs w:val="17"/>
              </w:rPr>
              <w:t>tolerant</w:t>
            </w:r>
            <w:r w:rsidRPr="00E643C0">
              <w:rPr>
                <w:color w:val="181818"/>
                <w:spacing w:val="-11"/>
                <w:sz w:val="17"/>
                <w:szCs w:val="17"/>
              </w:rPr>
              <w:t xml:space="preserve"> </w:t>
            </w:r>
            <w:r w:rsidRPr="00E643C0">
              <w:rPr>
                <w:color w:val="2A2A2A"/>
                <w:sz w:val="17"/>
                <w:szCs w:val="17"/>
              </w:rPr>
              <w:t>of</w:t>
            </w:r>
            <w:r w:rsidRPr="00E643C0">
              <w:rPr>
                <w:color w:val="2A2A2A"/>
                <w:spacing w:val="-1"/>
                <w:sz w:val="17"/>
                <w:szCs w:val="17"/>
              </w:rPr>
              <w:t xml:space="preserve"> </w:t>
            </w:r>
            <w:r w:rsidRPr="00E643C0">
              <w:rPr>
                <w:color w:val="2A2A2A"/>
                <w:sz w:val="17"/>
                <w:szCs w:val="17"/>
              </w:rPr>
              <w:t>pollution</w:t>
            </w:r>
            <w:r w:rsidRPr="00E643C0">
              <w:rPr>
                <w:color w:val="2A2A2A"/>
                <w:spacing w:val="-3"/>
                <w:sz w:val="17"/>
                <w:szCs w:val="17"/>
              </w:rPr>
              <w:t xml:space="preserve"> </w:t>
            </w:r>
            <w:r w:rsidRPr="00E643C0">
              <w:rPr>
                <w:color w:val="2A2A2A"/>
                <w:sz w:val="17"/>
                <w:szCs w:val="17"/>
              </w:rPr>
              <w:t xml:space="preserve">and </w:t>
            </w:r>
            <w:r w:rsidRPr="00E643C0">
              <w:rPr>
                <w:color w:val="424242"/>
                <w:sz w:val="17"/>
                <w:szCs w:val="17"/>
              </w:rPr>
              <w:t>co</w:t>
            </w:r>
            <w:r w:rsidRPr="00E643C0">
              <w:rPr>
                <w:color w:val="181818"/>
                <w:sz w:val="17"/>
                <w:szCs w:val="17"/>
              </w:rPr>
              <w:t>mpaction;</w:t>
            </w:r>
            <w:r w:rsidRPr="00E643C0">
              <w:rPr>
                <w:color w:val="181818"/>
                <w:spacing w:val="-1"/>
                <w:sz w:val="17"/>
                <w:szCs w:val="17"/>
              </w:rPr>
              <w:t xml:space="preserve"> </w:t>
            </w:r>
            <w:r w:rsidRPr="00E643C0">
              <w:rPr>
                <w:color w:val="080808"/>
                <w:sz w:val="17"/>
                <w:szCs w:val="17"/>
              </w:rPr>
              <w:t xml:space="preserve">leaf - </w:t>
            </w:r>
            <w:r w:rsidRPr="00E643C0">
              <w:rPr>
                <w:color w:val="2A2A2A"/>
                <w:sz w:val="17"/>
                <w:szCs w:val="17"/>
              </w:rPr>
              <w:t xml:space="preserve">slow </w:t>
            </w:r>
            <w:r w:rsidRPr="00E643C0">
              <w:rPr>
                <w:color w:val="2A2A2A"/>
                <w:spacing w:val="-2"/>
                <w:sz w:val="17"/>
                <w:szCs w:val="17"/>
              </w:rPr>
              <w:t>breakdown</w:t>
            </w:r>
          </w:p>
        </w:tc>
      </w:tr>
      <w:tr w:rsidR="00B91FD9" w14:paraId="3CA268CB" w14:textId="77777777" w:rsidTr="00811898">
        <w:trPr>
          <w:trHeight w:val="474"/>
          <w:jc w:val="center"/>
        </w:trPr>
        <w:tc>
          <w:tcPr>
            <w:tcW w:w="2006" w:type="dxa"/>
          </w:tcPr>
          <w:p w14:paraId="7724775A" w14:textId="77777777" w:rsidR="00B91FD9" w:rsidRPr="00E643C0" w:rsidRDefault="00B91FD9" w:rsidP="0024215D">
            <w:pPr>
              <w:pStyle w:val="TableParagraph"/>
              <w:spacing w:before="157"/>
              <w:ind w:left="174"/>
              <w:rPr>
                <w:b/>
                <w:sz w:val="17"/>
                <w:szCs w:val="17"/>
              </w:rPr>
            </w:pPr>
            <w:r w:rsidRPr="00E643C0">
              <w:rPr>
                <w:b/>
                <w:color w:val="080808"/>
                <w:w w:val="105"/>
                <w:sz w:val="17"/>
                <w:szCs w:val="17"/>
              </w:rPr>
              <w:t>Zelkova,</w:t>
            </w:r>
            <w:r w:rsidRPr="00E643C0">
              <w:rPr>
                <w:b/>
                <w:color w:val="080808"/>
                <w:spacing w:val="-2"/>
                <w:w w:val="105"/>
                <w:sz w:val="17"/>
                <w:szCs w:val="17"/>
              </w:rPr>
              <w:t xml:space="preserve"> Japanese</w:t>
            </w:r>
          </w:p>
        </w:tc>
        <w:tc>
          <w:tcPr>
            <w:tcW w:w="1587" w:type="dxa"/>
          </w:tcPr>
          <w:p w14:paraId="4D03B44D" w14:textId="77777777" w:rsidR="00B91FD9" w:rsidRPr="00E643C0" w:rsidRDefault="00B91FD9" w:rsidP="0024215D">
            <w:pPr>
              <w:pStyle w:val="TableParagraph"/>
              <w:spacing w:before="150"/>
              <w:ind w:left="107"/>
              <w:rPr>
                <w:i/>
                <w:sz w:val="17"/>
                <w:szCs w:val="17"/>
              </w:rPr>
            </w:pPr>
            <w:r w:rsidRPr="00E643C0">
              <w:rPr>
                <w:i/>
                <w:color w:val="2A2A2A"/>
                <w:w w:val="105"/>
                <w:sz w:val="17"/>
                <w:szCs w:val="17"/>
              </w:rPr>
              <w:t>Ze/kova</w:t>
            </w:r>
            <w:r w:rsidRPr="00E643C0">
              <w:rPr>
                <w:i/>
                <w:color w:val="2A2A2A"/>
                <w:spacing w:val="-10"/>
                <w:w w:val="105"/>
                <w:sz w:val="17"/>
                <w:szCs w:val="17"/>
              </w:rPr>
              <w:t xml:space="preserve"> </w:t>
            </w:r>
            <w:r w:rsidRPr="00E643C0">
              <w:rPr>
                <w:i/>
                <w:color w:val="2A2A2A"/>
                <w:spacing w:val="-2"/>
                <w:w w:val="105"/>
                <w:sz w:val="17"/>
                <w:szCs w:val="17"/>
              </w:rPr>
              <w:t>serrata</w:t>
            </w:r>
          </w:p>
        </w:tc>
        <w:tc>
          <w:tcPr>
            <w:tcW w:w="1010" w:type="dxa"/>
          </w:tcPr>
          <w:p w14:paraId="2228CA83" w14:textId="77777777" w:rsidR="00B91FD9" w:rsidRPr="00E643C0" w:rsidRDefault="00B91FD9" w:rsidP="0024215D">
            <w:pPr>
              <w:pStyle w:val="TableParagraph"/>
              <w:spacing w:before="140"/>
              <w:ind w:left="249"/>
              <w:rPr>
                <w:sz w:val="17"/>
                <w:szCs w:val="17"/>
              </w:rPr>
            </w:pPr>
            <w:r w:rsidRPr="00E643C0">
              <w:rPr>
                <w:color w:val="2A2A2A"/>
                <w:sz w:val="17"/>
                <w:szCs w:val="17"/>
              </w:rPr>
              <w:t>50</w:t>
            </w:r>
            <w:r w:rsidRPr="00E643C0">
              <w:rPr>
                <w:color w:val="2A2A2A"/>
                <w:spacing w:val="-14"/>
                <w:sz w:val="17"/>
                <w:szCs w:val="17"/>
              </w:rPr>
              <w:t xml:space="preserve"> </w:t>
            </w:r>
            <w:r w:rsidRPr="00E643C0">
              <w:rPr>
                <w:color w:val="080808"/>
                <w:sz w:val="17"/>
                <w:szCs w:val="17"/>
              </w:rPr>
              <w:t>-</w:t>
            </w:r>
            <w:r w:rsidRPr="00E643C0">
              <w:rPr>
                <w:color w:val="080808"/>
                <w:spacing w:val="3"/>
                <w:sz w:val="17"/>
                <w:szCs w:val="17"/>
              </w:rPr>
              <w:t xml:space="preserve"> </w:t>
            </w:r>
            <w:r w:rsidRPr="00E643C0">
              <w:rPr>
                <w:color w:val="2A2A2A"/>
                <w:spacing w:val="-5"/>
                <w:sz w:val="17"/>
                <w:szCs w:val="17"/>
              </w:rPr>
              <w:t>80</w:t>
            </w:r>
          </w:p>
        </w:tc>
        <w:tc>
          <w:tcPr>
            <w:tcW w:w="1010" w:type="dxa"/>
          </w:tcPr>
          <w:p w14:paraId="11EDC395" w14:textId="77777777" w:rsidR="00B91FD9" w:rsidRPr="00E643C0" w:rsidRDefault="00B91FD9" w:rsidP="0024215D">
            <w:pPr>
              <w:pStyle w:val="TableParagraph"/>
              <w:spacing w:before="140"/>
              <w:ind w:left="88"/>
              <w:jc w:val="center"/>
              <w:rPr>
                <w:sz w:val="17"/>
                <w:szCs w:val="17"/>
              </w:rPr>
            </w:pPr>
            <w:r w:rsidRPr="00E643C0">
              <w:rPr>
                <w:color w:val="2A2A2A"/>
                <w:w w:val="105"/>
                <w:sz w:val="17"/>
                <w:szCs w:val="17"/>
              </w:rPr>
              <w:t>50</w:t>
            </w:r>
            <w:r w:rsidRPr="00E643C0">
              <w:rPr>
                <w:color w:val="2A2A2A"/>
                <w:spacing w:val="-15"/>
                <w:w w:val="105"/>
                <w:sz w:val="17"/>
                <w:szCs w:val="17"/>
              </w:rPr>
              <w:t xml:space="preserve"> </w:t>
            </w:r>
            <w:r w:rsidRPr="00E643C0">
              <w:rPr>
                <w:color w:val="080808"/>
                <w:w w:val="105"/>
                <w:sz w:val="17"/>
                <w:szCs w:val="17"/>
              </w:rPr>
              <w:t>-</w:t>
            </w:r>
            <w:r w:rsidRPr="00E643C0">
              <w:rPr>
                <w:color w:val="080808"/>
                <w:spacing w:val="-5"/>
                <w:w w:val="105"/>
                <w:sz w:val="17"/>
                <w:szCs w:val="17"/>
              </w:rPr>
              <w:t xml:space="preserve"> </w:t>
            </w:r>
            <w:r w:rsidRPr="00E643C0">
              <w:rPr>
                <w:color w:val="2A2A2A"/>
                <w:spacing w:val="-5"/>
                <w:w w:val="105"/>
                <w:sz w:val="17"/>
                <w:szCs w:val="17"/>
              </w:rPr>
              <w:t>80</w:t>
            </w:r>
          </w:p>
        </w:tc>
        <w:tc>
          <w:tcPr>
            <w:tcW w:w="1869" w:type="dxa"/>
          </w:tcPr>
          <w:p w14:paraId="6974E33F" w14:textId="77777777" w:rsidR="00B91FD9" w:rsidRPr="00E643C0" w:rsidRDefault="00B91FD9" w:rsidP="0024215D">
            <w:pPr>
              <w:pStyle w:val="TableParagraph"/>
              <w:spacing w:before="36" w:line="235" w:lineRule="auto"/>
              <w:ind w:left="106" w:hanging="6"/>
              <w:rPr>
                <w:sz w:val="17"/>
                <w:szCs w:val="17"/>
              </w:rPr>
            </w:pPr>
            <w:r w:rsidRPr="00E643C0">
              <w:rPr>
                <w:color w:val="080808"/>
                <w:sz w:val="17"/>
                <w:szCs w:val="17"/>
              </w:rPr>
              <w:t>handsome</w:t>
            </w:r>
            <w:r w:rsidRPr="00E643C0">
              <w:rPr>
                <w:color w:val="080808"/>
                <w:spacing w:val="-11"/>
                <w:sz w:val="17"/>
                <w:szCs w:val="17"/>
              </w:rPr>
              <w:t xml:space="preserve"> </w:t>
            </w:r>
            <w:r w:rsidRPr="00E643C0">
              <w:rPr>
                <w:color w:val="181818"/>
                <w:sz w:val="17"/>
                <w:szCs w:val="17"/>
              </w:rPr>
              <w:t>bark</w:t>
            </w:r>
            <w:r w:rsidRPr="00E643C0">
              <w:rPr>
                <w:color w:val="424242"/>
                <w:sz w:val="17"/>
                <w:szCs w:val="17"/>
              </w:rPr>
              <w:t xml:space="preserve">, </w:t>
            </w:r>
            <w:r w:rsidRPr="00E643C0">
              <w:rPr>
                <w:color w:val="2A2A2A"/>
                <w:spacing w:val="-2"/>
                <w:sz w:val="17"/>
                <w:szCs w:val="17"/>
              </w:rPr>
              <w:t>architecture</w:t>
            </w:r>
          </w:p>
        </w:tc>
        <w:tc>
          <w:tcPr>
            <w:tcW w:w="2454" w:type="dxa"/>
          </w:tcPr>
          <w:p w14:paraId="443EE9F6" w14:textId="77777777" w:rsidR="00B91FD9" w:rsidRPr="00E643C0" w:rsidRDefault="00B91FD9" w:rsidP="0024215D">
            <w:pPr>
              <w:pStyle w:val="TableParagraph"/>
              <w:spacing w:before="25" w:line="242" w:lineRule="auto"/>
              <w:ind w:left="108" w:right="-7" w:hanging="1"/>
              <w:rPr>
                <w:sz w:val="17"/>
                <w:szCs w:val="17"/>
              </w:rPr>
            </w:pPr>
            <w:r w:rsidRPr="00E643C0">
              <w:rPr>
                <w:color w:val="181818"/>
                <w:sz w:val="17"/>
                <w:szCs w:val="17"/>
              </w:rPr>
              <w:t>hardy</w:t>
            </w:r>
            <w:r w:rsidRPr="00E643C0">
              <w:rPr>
                <w:color w:val="424242"/>
                <w:sz w:val="17"/>
                <w:szCs w:val="17"/>
              </w:rPr>
              <w:t>,</w:t>
            </w:r>
            <w:r w:rsidRPr="00E643C0">
              <w:rPr>
                <w:color w:val="424242"/>
                <w:spacing w:val="-9"/>
                <w:sz w:val="17"/>
                <w:szCs w:val="17"/>
              </w:rPr>
              <w:t xml:space="preserve"> </w:t>
            </w:r>
            <w:r w:rsidRPr="00E643C0">
              <w:rPr>
                <w:color w:val="2A2A2A"/>
                <w:sz w:val="17"/>
                <w:szCs w:val="17"/>
              </w:rPr>
              <w:t xml:space="preserve">well-drained soil; </w:t>
            </w:r>
            <w:r w:rsidRPr="00E643C0">
              <w:rPr>
                <w:color w:val="080808"/>
                <w:sz w:val="17"/>
                <w:szCs w:val="17"/>
              </w:rPr>
              <w:t>requires</w:t>
            </w:r>
            <w:r w:rsidRPr="00E643C0">
              <w:rPr>
                <w:color w:val="080808"/>
                <w:spacing w:val="2"/>
                <w:sz w:val="17"/>
                <w:szCs w:val="17"/>
              </w:rPr>
              <w:t xml:space="preserve"> </w:t>
            </w:r>
            <w:r w:rsidRPr="00E643C0">
              <w:rPr>
                <w:color w:val="181818"/>
                <w:sz w:val="17"/>
                <w:szCs w:val="17"/>
              </w:rPr>
              <w:t>regular</w:t>
            </w:r>
            <w:r w:rsidRPr="00E643C0">
              <w:rPr>
                <w:color w:val="181818"/>
                <w:spacing w:val="4"/>
                <w:sz w:val="17"/>
                <w:szCs w:val="17"/>
              </w:rPr>
              <w:t xml:space="preserve"> </w:t>
            </w:r>
            <w:r w:rsidRPr="00E643C0">
              <w:rPr>
                <w:color w:val="2A2A2A"/>
                <w:spacing w:val="-2"/>
                <w:sz w:val="17"/>
                <w:szCs w:val="17"/>
              </w:rPr>
              <w:t>prun</w:t>
            </w:r>
            <w:r w:rsidRPr="00E643C0">
              <w:rPr>
                <w:color w:val="595959"/>
                <w:spacing w:val="-2"/>
                <w:sz w:val="17"/>
                <w:szCs w:val="17"/>
              </w:rPr>
              <w:t>i</w:t>
            </w:r>
            <w:r w:rsidRPr="00E643C0">
              <w:rPr>
                <w:color w:val="181818"/>
                <w:spacing w:val="-2"/>
                <w:sz w:val="17"/>
                <w:szCs w:val="17"/>
              </w:rPr>
              <w:t>ng</w:t>
            </w:r>
          </w:p>
        </w:tc>
      </w:tr>
    </w:tbl>
    <w:p w14:paraId="3D9B1933" w14:textId="77777777" w:rsidR="00B91FD9" w:rsidRDefault="00B91FD9" w:rsidP="00B91FD9">
      <w:pPr>
        <w:spacing w:before="73"/>
        <w:ind w:left="91" w:right="31"/>
        <w:jc w:val="center"/>
        <w:rPr>
          <w:b/>
          <w:color w:val="080808"/>
          <w:spacing w:val="-2"/>
          <w:w w:val="105"/>
          <w:sz w:val="23"/>
          <w:u w:val="thick" w:color="080808"/>
        </w:rPr>
      </w:pPr>
    </w:p>
    <w:p w14:paraId="0222911F" w14:textId="77777777" w:rsidR="00B91FD9" w:rsidRPr="008C021B" w:rsidRDefault="00B91FD9" w:rsidP="00811898">
      <w:pPr>
        <w:spacing w:before="73"/>
        <w:ind w:right="31"/>
        <w:jc w:val="center"/>
        <w:rPr>
          <w:b/>
          <w:szCs w:val="24"/>
        </w:rPr>
      </w:pPr>
      <w:r w:rsidRPr="008C021B">
        <w:rPr>
          <w:b/>
          <w:color w:val="080808"/>
          <w:spacing w:val="-2"/>
          <w:w w:val="105"/>
          <w:szCs w:val="24"/>
          <w:u w:val="thick" w:color="080808"/>
        </w:rPr>
        <w:t>Recommended</w:t>
      </w:r>
      <w:r w:rsidRPr="008C021B">
        <w:rPr>
          <w:b/>
          <w:color w:val="080808"/>
          <w:spacing w:val="21"/>
          <w:w w:val="105"/>
          <w:szCs w:val="24"/>
          <w:u w:val="thick" w:color="080808"/>
        </w:rPr>
        <w:t xml:space="preserve"> </w:t>
      </w:r>
      <w:r w:rsidRPr="008C021B">
        <w:rPr>
          <w:b/>
          <w:color w:val="080808"/>
          <w:spacing w:val="-2"/>
          <w:w w:val="105"/>
          <w:szCs w:val="24"/>
          <w:u w:val="thick" w:color="080808"/>
        </w:rPr>
        <w:t>Small/Ornamental</w:t>
      </w:r>
      <w:r w:rsidRPr="008C021B">
        <w:rPr>
          <w:b/>
          <w:color w:val="080808"/>
          <w:spacing w:val="-7"/>
          <w:w w:val="105"/>
          <w:szCs w:val="24"/>
          <w:u w:val="thick" w:color="080808"/>
        </w:rPr>
        <w:t xml:space="preserve"> </w:t>
      </w:r>
      <w:r w:rsidRPr="008C021B">
        <w:rPr>
          <w:b/>
          <w:color w:val="080808"/>
          <w:spacing w:val="-2"/>
          <w:w w:val="105"/>
          <w:szCs w:val="24"/>
          <w:u w:val="thick" w:color="080808"/>
        </w:rPr>
        <w:t>Trees</w:t>
      </w:r>
    </w:p>
    <w:p w14:paraId="032612B4" w14:textId="77777777" w:rsidR="00B91FD9" w:rsidRDefault="00B91FD9" w:rsidP="00B91FD9">
      <w:pPr>
        <w:spacing w:before="6" w:after="1"/>
        <w:rPr>
          <w:b/>
          <w:sz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44"/>
        <w:gridCol w:w="2056"/>
        <w:gridCol w:w="1623"/>
        <w:gridCol w:w="2157"/>
      </w:tblGrid>
      <w:tr w:rsidR="00B91FD9" w14:paraId="7BF97D3F" w14:textId="77777777" w:rsidTr="00811898">
        <w:trPr>
          <w:trHeight w:val="359"/>
          <w:jc w:val="center"/>
        </w:trPr>
        <w:tc>
          <w:tcPr>
            <w:tcW w:w="2244" w:type="dxa"/>
            <w:tcBorders>
              <w:right w:val="single" w:sz="4" w:space="0" w:color="000000"/>
            </w:tcBorders>
          </w:tcPr>
          <w:p w14:paraId="66A83EF5" w14:textId="77777777" w:rsidR="00B91FD9" w:rsidRPr="00E643C0" w:rsidRDefault="00B91FD9" w:rsidP="0024215D">
            <w:pPr>
              <w:pStyle w:val="TableParagraph"/>
              <w:spacing w:before="114"/>
              <w:ind w:left="460"/>
              <w:rPr>
                <w:b/>
                <w:sz w:val="17"/>
                <w:szCs w:val="17"/>
              </w:rPr>
            </w:pPr>
            <w:r w:rsidRPr="00E643C0">
              <w:rPr>
                <w:b/>
                <w:color w:val="080808"/>
                <w:spacing w:val="-2"/>
                <w:w w:val="105"/>
                <w:sz w:val="17"/>
                <w:szCs w:val="17"/>
              </w:rPr>
              <w:t xml:space="preserve">COMMON </w:t>
            </w:r>
            <w:r w:rsidRPr="00E643C0">
              <w:rPr>
                <w:b/>
                <w:color w:val="080808"/>
                <w:spacing w:val="-4"/>
                <w:w w:val="105"/>
                <w:sz w:val="17"/>
                <w:szCs w:val="17"/>
              </w:rPr>
              <w:t>NAME</w:t>
            </w:r>
          </w:p>
        </w:tc>
        <w:tc>
          <w:tcPr>
            <w:tcW w:w="2056" w:type="dxa"/>
            <w:tcBorders>
              <w:left w:val="single" w:sz="4" w:space="0" w:color="000000"/>
              <w:right w:val="single" w:sz="4" w:space="0" w:color="000000"/>
            </w:tcBorders>
          </w:tcPr>
          <w:p w14:paraId="5F843D5A" w14:textId="77777777" w:rsidR="00B91FD9" w:rsidRPr="00E643C0" w:rsidRDefault="00B91FD9" w:rsidP="0024215D">
            <w:pPr>
              <w:pStyle w:val="TableParagraph"/>
              <w:spacing w:before="114"/>
              <w:ind w:left="516"/>
              <w:rPr>
                <w:b/>
                <w:sz w:val="17"/>
                <w:szCs w:val="17"/>
              </w:rPr>
            </w:pPr>
            <w:r w:rsidRPr="00E643C0">
              <w:rPr>
                <w:b/>
                <w:color w:val="080808"/>
                <w:w w:val="105"/>
                <w:sz w:val="17"/>
                <w:szCs w:val="17"/>
              </w:rPr>
              <w:t>LATIN</w:t>
            </w:r>
            <w:r w:rsidRPr="00E643C0">
              <w:rPr>
                <w:b/>
                <w:color w:val="080808"/>
                <w:spacing w:val="-3"/>
                <w:w w:val="105"/>
                <w:sz w:val="17"/>
                <w:szCs w:val="17"/>
              </w:rPr>
              <w:t xml:space="preserve"> </w:t>
            </w:r>
            <w:r w:rsidRPr="00E643C0">
              <w:rPr>
                <w:b/>
                <w:color w:val="080808"/>
                <w:spacing w:val="-4"/>
                <w:w w:val="105"/>
                <w:sz w:val="17"/>
                <w:szCs w:val="17"/>
              </w:rPr>
              <w:t>NAME</w:t>
            </w:r>
          </w:p>
        </w:tc>
        <w:tc>
          <w:tcPr>
            <w:tcW w:w="1623" w:type="dxa"/>
            <w:tcBorders>
              <w:left w:val="single" w:sz="4" w:space="0" w:color="000000"/>
              <w:right w:val="single" w:sz="4" w:space="0" w:color="000000"/>
            </w:tcBorders>
          </w:tcPr>
          <w:p w14:paraId="6F327DA9" w14:textId="77777777" w:rsidR="00B91FD9" w:rsidRPr="00E643C0" w:rsidRDefault="00B91FD9" w:rsidP="0024215D">
            <w:pPr>
              <w:pStyle w:val="TableParagraph"/>
              <w:spacing w:before="107"/>
              <w:ind w:left="403"/>
              <w:rPr>
                <w:b/>
                <w:sz w:val="17"/>
                <w:szCs w:val="17"/>
              </w:rPr>
            </w:pPr>
            <w:r w:rsidRPr="00E643C0">
              <w:rPr>
                <w:b/>
                <w:color w:val="080808"/>
                <w:spacing w:val="-2"/>
                <w:w w:val="105"/>
                <w:sz w:val="17"/>
                <w:szCs w:val="17"/>
              </w:rPr>
              <w:t>INTEREST</w:t>
            </w:r>
          </w:p>
        </w:tc>
        <w:tc>
          <w:tcPr>
            <w:tcW w:w="2157" w:type="dxa"/>
            <w:tcBorders>
              <w:left w:val="single" w:sz="4" w:space="0" w:color="000000"/>
              <w:right w:val="single" w:sz="4" w:space="0" w:color="000000"/>
            </w:tcBorders>
          </w:tcPr>
          <w:p w14:paraId="7F0B9FAC" w14:textId="77777777" w:rsidR="00B91FD9" w:rsidRPr="00E643C0" w:rsidRDefault="00B91FD9" w:rsidP="0024215D">
            <w:pPr>
              <w:pStyle w:val="TableParagraph"/>
              <w:spacing w:before="99"/>
              <w:ind w:left="299"/>
              <w:rPr>
                <w:b/>
                <w:sz w:val="17"/>
                <w:szCs w:val="17"/>
              </w:rPr>
            </w:pPr>
            <w:r w:rsidRPr="00E643C0">
              <w:rPr>
                <w:b/>
                <w:color w:val="080808"/>
                <w:w w:val="105"/>
                <w:sz w:val="17"/>
                <w:szCs w:val="17"/>
              </w:rPr>
              <w:t>CULTURAL</w:t>
            </w:r>
            <w:r w:rsidRPr="00E643C0">
              <w:rPr>
                <w:b/>
                <w:color w:val="080808"/>
                <w:spacing w:val="-3"/>
                <w:w w:val="105"/>
                <w:sz w:val="17"/>
                <w:szCs w:val="17"/>
              </w:rPr>
              <w:t xml:space="preserve"> </w:t>
            </w:r>
            <w:r w:rsidRPr="00E643C0">
              <w:rPr>
                <w:b/>
                <w:color w:val="080808"/>
                <w:spacing w:val="-2"/>
                <w:w w:val="105"/>
                <w:sz w:val="17"/>
                <w:szCs w:val="17"/>
              </w:rPr>
              <w:t>NOTES</w:t>
            </w:r>
          </w:p>
        </w:tc>
      </w:tr>
      <w:tr w:rsidR="00B91FD9" w14:paraId="41BB720C" w14:textId="77777777" w:rsidTr="00811898">
        <w:trPr>
          <w:trHeight w:val="460"/>
          <w:jc w:val="center"/>
        </w:trPr>
        <w:tc>
          <w:tcPr>
            <w:tcW w:w="2244" w:type="dxa"/>
          </w:tcPr>
          <w:p w14:paraId="2D46CC27" w14:textId="77777777" w:rsidR="00B91FD9" w:rsidRPr="00E643C0" w:rsidRDefault="00B91FD9" w:rsidP="0024215D">
            <w:pPr>
              <w:pStyle w:val="TableParagraph"/>
              <w:spacing w:line="220" w:lineRule="atLeast"/>
              <w:ind w:left="152" w:hanging="2"/>
              <w:rPr>
                <w:b/>
                <w:sz w:val="17"/>
                <w:szCs w:val="17"/>
              </w:rPr>
            </w:pPr>
            <w:r w:rsidRPr="00E643C0">
              <w:rPr>
                <w:b/>
                <w:color w:val="080808"/>
                <w:spacing w:val="-4"/>
                <w:w w:val="105"/>
                <w:sz w:val="17"/>
                <w:szCs w:val="17"/>
              </w:rPr>
              <w:t xml:space="preserve">Apple </w:t>
            </w:r>
            <w:r w:rsidRPr="00E643C0">
              <w:rPr>
                <w:b/>
                <w:color w:val="080808"/>
                <w:spacing w:val="-2"/>
                <w:w w:val="105"/>
                <w:sz w:val="17"/>
                <w:szCs w:val="17"/>
              </w:rPr>
              <w:t>Serviceberry/Shadbush</w:t>
            </w:r>
          </w:p>
        </w:tc>
        <w:tc>
          <w:tcPr>
            <w:tcW w:w="2056" w:type="dxa"/>
          </w:tcPr>
          <w:p w14:paraId="1012CE29" w14:textId="77777777" w:rsidR="00B91FD9" w:rsidRPr="00E643C0" w:rsidRDefault="00B91FD9" w:rsidP="0024215D">
            <w:pPr>
              <w:pStyle w:val="TableParagraph"/>
              <w:spacing w:before="157"/>
              <w:ind w:left="147"/>
              <w:rPr>
                <w:i/>
                <w:sz w:val="17"/>
                <w:szCs w:val="17"/>
              </w:rPr>
            </w:pPr>
            <w:r w:rsidRPr="00E643C0">
              <w:rPr>
                <w:i/>
                <w:color w:val="2A2A2A"/>
                <w:spacing w:val="-2"/>
                <w:w w:val="105"/>
                <w:sz w:val="17"/>
                <w:szCs w:val="17"/>
              </w:rPr>
              <w:t>Amelanchier</w:t>
            </w:r>
          </w:p>
        </w:tc>
        <w:tc>
          <w:tcPr>
            <w:tcW w:w="1623" w:type="dxa"/>
          </w:tcPr>
          <w:p w14:paraId="3C7BB424" w14:textId="77777777" w:rsidR="00B91FD9" w:rsidRPr="00E643C0" w:rsidRDefault="00B91FD9" w:rsidP="0024215D">
            <w:pPr>
              <w:pStyle w:val="TableParagraph"/>
              <w:spacing w:before="20" w:line="210" w:lineRule="atLeast"/>
              <w:ind w:left="130" w:hanging="1"/>
              <w:rPr>
                <w:sz w:val="17"/>
                <w:szCs w:val="17"/>
              </w:rPr>
            </w:pPr>
            <w:r w:rsidRPr="00E643C0">
              <w:rPr>
                <w:color w:val="2A2A2A"/>
                <w:sz w:val="17"/>
                <w:szCs w:val="17"/>
              </w:rPr>
              <w:t>white</w:t>
            </w:r>
            <w:r w:rsidRPr="00E643C0">
              <w:rPr>
                <w:color w:val="2A2A2A"/>
                <w:spacing w:val="-13"/>
                <w:sz w:val="17"/>
                <w:szCs w:val="17"/>
              </w:rPr>
              <w:t xml:space="preserve"> </w:t>
            </w:r>
            <w:r w:rsidRPr="00E643C0">
              <w:rPr>
                <w:color w:val="1A1A1A"/>
                <w:sz w:val="17"/>
                <w:szCs w:val="17"/>
              </w:rPr>
              <w:t>flowers,</w:t>
            </w:r>
            <w:r w:rsidRPr="00E643C0">
              <w:rPr>
                <w:color w:val="1A1A1A"/>
                <w:spacing w:val="-8"/>
                <w:sz w:val="17"/>
                <w:szCs w:val="17"/>
              </w:rPr>
              <w:t xml:space="preserve"> </w:t>
            </w:r>
            <w:r w:rsidRPr="00E643C0">
              <w:rPr>
                <w:color w:val="2A2A2A"/>
                <w:sz w:val="17"/>
                <w:szCs w:val="17"/>
              </w:rPr>
              <w:t xml:space="preserve">fall </w:t>
            </w:r>
            <w:r w:rsidRPr="00E643C0">
              <w:rPr>
                <w:color w:val="2A2A2A"/>
                <w:spacing w:val="-2"/>
                <w:sz w:val="17"/>
                <w:szCs w:val="17"/>
              </w:rPr>
              <w:t>color</w:t>
            </w:r>
          </w:p>
        </w:tc>
        <w:tc>
          <w:tcPr>
            <w:tcW w:w="2157" w:type="dxa"/>
          </w:tcPr>
          <w:p w14:paraId="70BA9A39" w14:textId="77777777" w:rsidR="00B91FD9" w:rsidRPr="00E643C0" w:rsidRDefault="00B91FD9" w:rsidP="0024215D">
            <w:pPr>
              <w:pStyle w:val="TableParagraph"/>
              <w:spacing w:before="140"/>
              <w:ind w:left="138"/>
              <w:rPr>
                <w:sz w:val="17"/>
                <w:szCs w:val="17"/>
              </w:rPr>
            </w:pPr>
            <w:r w:rsidRPr="00E643C0">
              <w:rPr>
                <w:color w:val="2A2A2A"/>
                <w:sz w:val="17"/>
                <w:szCs w:val="17"/>
              </w:rPr>
              <w:t xml:space="preserve">wet </w:t>
            </w:r>
            <w:r w:rsidRPr="00E643C0">
              <w:rPr>
                <w:color w:val="2A2A2A"/>
                <w:spacing w:val="-2"/>
                <w:sz w:val="17"/>
                <w:szCs w:val="17"/>
              </w:rPr>
              <w:t>areas</w:t>
            </w:r>
          </w:p>
        </w:tc>
      </w:tr>
      <w:tr w:rsidR="00B91FD9" w14:paraId="025D7E05" w14:textId="77777777" w:rsidTr="00811898">
        <w:trPr>
          <w:trHeight w:val="438"/>
          <w:jc w:val="center"/>
        </w:trPr>
        <w:tc>
          <w:tcPr>
            <w:tcW w:w="2244" w:type="dxa"/>
          </w:tcPr>
          <w:p w14:paraId="4F12FB38" w14:textId="77777777" w:rsidR="00B91FD9" w:rsidRPr="00E643C0" w:rsidRDefault="00B91FD9" w:rsidP="0024215D">
            <w:pPr>
              <w:pStyle w:val="TableParagraph"/>
              <w:spacing w:before="150"/>
              <w:ind w:left="150"/>
              <w:rPr>
                <w:b/>
                <w:sz w:val="17"/>
                <w:szCs w:val="17"/>
              </w:rPr>
            </w:pPr>
            <w:r w:rsidRPr="00E643C0">
              <w:rPr>
                <w:b/>
                <w:color w:val="080808"/>
                <w:spacing w:val="-2"/>
                <w:w w:val="105"/>
                <w:sz w:val="17"/>
                <w:szCs w:val="17"/>
              </w:rPr>
              <w:t>Cherry</w:t>
            </w:r>
          </w:p>
        </w:tc>
        <w:tc>
          <w:tcPr>
            <w:tcW w:w="2056" w:type="dxa"/>
          </w:tcPr>
          <w:p w14:paraId="263C6A6A" w14:textId="77777777" w:rsidR="00B91FD9" w:rsidRPr="00E643C0" w:rsidRDefault="00B91FD9" w:rsidP="0024215D">
            <w:pPr>
              <w:pStyle w:val="TableParagraph"/>
              <w:spacing w:before="150"/>
              <w:ind w:left="144"/>
              <w:rPr>
                <w:i/>
                <w:sz w:val="17"/>
                <w:szCs w:val="17"/>
              </w:rPr>
            </w:pPr>
            <w:r w:rsidRPr="00E643C0">
              <w:rPr>
                <w:i/>
                <w:color w:val="2A2A2A"/>
                <w:spacing w:val="-2"/>
                <w:w w:val="105"/>
                <w:sz w:val="17"/>
                <w:szCs w:val="17"/>
              </w:rPr>
              <w:t>Prunus</w:t>
            </w:r>
          </w:p>
        </w:tc>
        <w:tc>
          <w:tcPr>
            <w:tcW w:w="1623" w:type="dxa"/>
          </w:tcPr>
          <w:p w14:paraId="76CB1A87" w14:textId="77777777" w:rsidR="00B91FD9" w:rsidRPr="00E643C0" w:rsidRDefault="00B91FD9" w:rsidP="0024215D">
            <w:pPr>
              <w:pStyle w:val="TableParagraph"/>
              <w:spacing w:before="140"/>
              <w:ind w:left="136"/>
              <w:rPr>
                <w:sz w:val="17"/>
                <w:szCs w:val="17"/>
              </w:rPr>
            </w:pPr>
            <w:r w:rsidRPr="00E643C0">
              <w:rPr>
                <w:color w:val="080808"/>
                <w:spacing w:val="-2"/>
                <w:sz w:val="17"/>
                <w:szCs w:val="17"/>
              </w:rPr>
              <w:t>flowers</w:t>
            </w:r>
          </w:p>
        </w:tc>
        <w:tc>
          <w:tcPr>
            <w:tcW w:w="2157" w:type="dxa"/>
          </w:tcPr>
          <w:p w14:paraId="68C5ABD2" w14:textId="77777777" w:rsidR="00B91FD9" w:rsidRPr="00E643C0" w:rsidRDefault="00B91FD9" w:rsidP="0024215D">
            <w:pPr>
              <w:pStyle w:val="TableParagraph"/>
              <w:spacing w:line="210" w:lineRule="atLeast"/>
              <w:ind w:left="139" w:hanging="1"/>
              <w:rPr>
                <w:sz w:val="17"/>
                <w:szCs w:val="17"/>
              </w:rPr>
            </w:pPr>
            <w:r w:rsidRPr="00E643C0">
              <w:rPr>
                <w:color w:val="2A2A2A"/>
                <w:w w:val="105"/>
                <w:sz w:val="17"/>
                <w:szCs w:val="17"/>
              </w:rPr>
              <w:t>can</w:t>
            </w:r>
            <w:r w:rsidRPr="00E643C0">
              <w:rPr>
                <w:color w:val="2A2A2A"/>
                <w:spacing w:val="8"/>
                <w:w w:val="105"/>
                <w:sz w:val="17"/>
                <w:szCs w:val="17"/>
              </w:rPr>
              <w:t xml:space="preserve"> </w:t>
            </w:r>
            <w:r w:rsidRPr="00E643C0">
              <w:rPr>
                <w:color w:val="1A1A1A"/>
                <w:w w:val="105"/>
                <w:sz w:val="17"/>
                <w:szCs w:val="17"/>
              </w:rPr>
              <w:t>be</w:t>
            </w:r>
            <w:r w:rsidRPr="00E643C0">
              <w:rPr>
                <w:color w:val="1A1A1A"/>
                <w:spacing w:val="10"/>
                <w:w w:val="105"/>
                <w:sz w:val="17"/>
                <w:szCs w:val="17"/>
              </w:rPr>
              <w:t xml:space="preserve"> </w:t>
            </w:r>
            <w:r w:rsidRPr="00E643C0">
              <w:rPr>
                <w:color w:val="1A1A1A"/>
                <w:w w:val="105"/>
                <w:sz w:val="17"/>
                <w:szCs w:val="17"/>
              </w:rPr>
              <w:t xml:space="preserve">difficult </w:t>
            </w:r>
            <w:r w:rsidRPr="00E643C0">
              <w:rPr>
                <w:color w:val="080808"/>
                <w:w w:val="105"/>
                <w:sz w:val="17"/>
                <w:szCs w:val="17"/>
              </w:rPr>
              <w:t xml:space="preserve">to </w:t>
            </w:r>
            <w:r w:rsidRPr="00E643C0">
              <w:rPr>
                <w:color w:val="2A2A2A"/>
                <w:w w:val="105"/>
                <w:sz w:val="17"/>
                <w:szCs w:val="17"/>
              </w:rPr>
              <w:t>grow and</w:t>
            </w:r>
            <w:r w:rsidRPr="00E643C0">
              <w:rPr>
                <w:color w:val="2A2A2A"/>
                <w:spacing w:val="-15"/>
                <w:w w:val="105"/>
                <w:sz w:val="17"/>
                <w:szCs w:val="17"/>
              </w:rPr>
              <w:t xml:space="preserve"> </w:t>
            </w:r>
            <w:r w:rsidRPr="00E643C0">
              <w:rPr>
                <w:color w:val="2A2A2A"/>
                <w:w w:val="105"/>
                <w:sz w:val="17"/>
                <w:szCs w:val="17"/>
              </w:rPr>
              <w:t>maintain</w:t>
            </w:r>
          </w:p>
        </w:tc>
      </w:tr>
      <w:tr w:rsidR="00B91FD9" w14:paraId="5585DCE5" w14:textId="77777777" w:rsidTr="00811898">
        <w:trPr>
          <w:trHeight w:val="467"/>
          <w:jc w:val="center"/>
        </w:trPr>
        <w:tc>
          <w:tcPr>
            <w:tcW w:w="2244" w:type="dxa"/>
          </w:tcPr>
          <w:p w14:paraId="57B83A6A" w14:textId="77777777" w:rsidR="00B91FD9" w:rsidRPr="00E643C0" w:rsidRDefault="00B91FD9" w:rsidP="0024215D">
            <w:pPr>
              <w:pStyle w:val="TableParagraph"/>
              <w:spacing w:before="7" w:line="220" w:lineRule="atLeast"/>
              <w:ind w:left="143" w:hanging="1"/>
              <w:rPr>
                <w:b/>
                <w:sz w:val="17"/>
                <w:szCs w:val="17"/>
              </w:rPr>
            </w:pPr>
            <w:r w:rsidRPr="00E643C0">
              <w:rPr>
                <w:b/>
                <w:color w:val="080808"/>
                <w:w w:val="105"/>
                <w:sz w:val="17"/>
                <w:szCs w:val="17"/>
              </w:rPr>
              <w:t>Crabapple,</w:t>
            </w:r>
            <w:r w:rsidRPr="00E643C0">
              <w:rPr>
                <w:b/>
                <w:color w:val="080808"/>
                <w:spacing w:val="-11"/>
                <w:w w:val="105"/>
                <w:sz w:val="17"/>
                <w:szCs w:val="17"/>
              </w:rPr>
              <w:t xml:space="preserve"> </w:t>
            </w:r>
            <w:r w:rsidRPr="00E643C0">
              <w:rPr>
                <w:b/>
                <w:color w:val="080808"/>
                <w:w w:val="105"/>
                <w:sz w:val="17"/>
                <w:szCs w:val="17"/>
              </w:rPr>
              <w:t xml:space="preserve">Donald </w:t>
            </w:r>
            <w:r w:rsidRPr="00E643C0">
              <w:rPr>
                <w:b/>
                <w:color w:val="080808"/>
                <w:spacing w:val="-2"/>
                <w:w w:val="105"/>
                <w:sz w:val="17"/>
                <w:szCs w:val="17"/>
              </w:rPr>
              <w:t>Wyman</w:t>
            </w:r>
          </w:p>
        </w:tc>
        <w:tc>
          <w:tcPr>
            <w:tcW w:w="2056" w:type="dxa"/>
          </w:tcPr>
          <w:p w14:paraId="51A5E1FB" w14:textId="77777777" w:rsidR="00B91FD9" w:rsidRPr="00E643C0" w:rsidRDefault="00B91FD9" w:rsidP="0024215D">
            <w:pPr>
              <w:pStyle w:val="TableParagraph"/>
              <w:spacing w:before="27" w:line="210" w:lineRule="atLeast"/>
              <w:ind w:left="144" w:hanging="2"/>
              <w:rPr>
                <w:i/>
                <w:sz w:val="17"/>
                <w:szCs w:val="17"/>
              </w:rPr>
            </w:pPr>
            <w:r w:rsidRPr="00E643C0">
              <w:rPr>
                <w:i/>
                <w:color w:val="2A2A2A"/>
                <w:w w:val="105"/>
                <w:sz w:val="17"/>
                <w:szCs w:val="17"/>
              </w:rPr>
              <w:t>Matus</w:t>
            </w:r>
            <w:r w:rsidRPr="00E643C0">
              <w:rPr>
                <w:i/>
                <w:color w:val="2A2A2A"/>
                <w:spacing w:val="-11"/>
                <w:w w:val="105"/>
                <w:sz w:val="17"/>
                <w:szCs w:val="17"/>
              </w:rPr>
              <w:t xml:space="preserve"> </w:t>
            </w:r>
            <w:r w:rsidRPr="00E643C0">
              <w:rPr>
                <w:i/>
                <w:color w:val="2A2A2A"/>
                <w:w w:val="105"/>
                <w:sz w:val="17"/>
                <w:szCs w:val="17"/>
              </w:rPr>
              <w:t>spp.</w:t>
            </w:r>
            <w:r w:rsidRPr="00E643C0">
              <w:rPr>
                <w:i/>
                <w:color w:val="2A2A2A"/>
                <w:spacing w:val="-11"/>
                <w:w w:val="105"/>
                <w:sz w:val="17"/>
                <w:szCs w:val="17"/>
              </w:rPr>
              <w:t xml:space="preserve"> </w:t>
            </w:r>
            <w:r w:rsidRPr="00E643C0">
              <w:rPr>
                <w:i/>
                <w:color w:val="494949"/>
                <w:w w:val="105"/>
                <w:sz w:val="17"/>
                <w:szCs w:val="17"/>
              </w:rPr>
              <w:t xml:space="preserve">'Donald </w:t>
            </w:r>
            <w:r w:rsidRPr="00E643C0">
              <w:rPr>
                <w:i/>
                <w:color w:val="2A2A2A"/>
                <w:spacing w:val="-2"/>
                <w:w w:val="105"/>
                <w:sz w:val="17"/>
                <w:szCs w:val="17"/>
              </w:rPr>
              <w:t>Wyman'</w:t>
            </w:r>
          </w:p>
        </w:tc>
        <w:tc>
          <w:tcPr>
            <w:tcW w:w="1623" w:type="dxa"/>
          </w:tcPr>
          <w:p w14:paraId="63DB331F" w14:textId="77777777" w:rsidR="00B91FD9" w:rsidRPr="00E643C0" w:rsidRDefault="00B91FD9" w:rsidP="0024215D">
            <w:pPr>
              <w:pStyle w:val="TableParagraph"/>
              <w:spacing w:before="27" w:line="210" w:lineRule="atLeast"/>
              <w:ind w:left="129" w:firstLine="1"/>
              <w:rPr>
                <w:sz w:val="17"/>
                <w:szCs w:val="17"/>
              </w:rPr>
            </w:pPr>
            <w:r w:rsidRPr="00E643C0">
              <w:rPr>
                <w:color w:val="2A2A2A"/>
                <w:sz w:val="17"/>
                <w:szCs w:val="17"/>
              </w:rPr>
              <w:t>white</w:t>
            </w:r>
            <w:r w:rsidRPr="00E643C0">
              <w:rPr>
                <w:color w:val="2A2A2A"/>
                <w:spacing w:val="-10"/>
                <w:sz w:val="17"/>
                <w:szCs w:val="17"/>
              </w:rPr>
              <w:t xml:space="preserve"> </w:t>
            </w:r>
            <w:r w:rsidRPr="00E643C0">
              <w:rPr>
                <w:color w:val="2A2A2A"/>
                <w:sz w:val="17"/>
                <w:szCs w:val="17"/>
              </w:rPr>
              <w:t>flowers,</w:t>
            </w:r>
            <w:r w:rsidRPr="00E643C0">
              <w:rPr>
                <w:color w:val="2A2A2A"/>
                <w:spacing w:val="-12"/>
                <w:sz w:val="17"/>
                <w:szCs w:val="17"/>
              </w:rPr>
              <w:t xml:space="preserve"> </w:t>
            </w:r>
            <w:r w:rsidRPr="00E643C0">
              <w:rPr>
                <w:color w:val="1A1A1A"/>
                <w:sz w:val="17"/>
                <w:szCs w:val="17"/>
              </w:rPr>
              <w:t xml:space="preserve">red </w:t>
            </w:r>
            <w:r w:rsidRPr="00E643C0">
              <w:rPr>
                <w:color w:val="080808"/>
                <w:spacing w:val="-4"/>
                <w:w w:val="105"/>
                <w:sz w:val="17"/>
                <w:szCs w:val="17"/>
              </w:rPr>
              <w:t>fruit</w:t>
            </w:r>
          </w:p>
        </w:tc>
        <w:tc>
          <w:tcPr>
            <w:tcW w:w="2157" w:type="dxa"/>
          </w:tcPr>
          <w:p w14:paraId="6B451D67" w14:textId="77777777" w:rsidR="00B91FD9" w:rsidRPr="00E643C0" w:rsidRDefault="00B91FD9" w:rsidP="0024215D">
            <w:pPr>
              <w:pStyle w:val="TableParagraph"/>
              <w:spacing w:before="140"/>
              <w:ind w:left="138"/>
              <w:rPr>
                <w:sz w:val="17"/>
                <w:szCs w:val="17"/>
              </w:rPr>
            </w:pPr>
            <w:r w:rsidRPr="00E643C0">
              <w:rPr>
                <w:color w:val="2A2A2A"/>
                <w:sz w:val="17"/>
                <w:szCs w:val="17"/>
              </w:rPr>
              <w:t>well</w:t>
            </w:r>
            <w:r w:rsidRPr="00E643C0">
              <w:rPr>
                <w:color w:val="2A2A2A"/>
                <w:spacing w:val="-8"/>
                <w:sz w:val="17"/>
                <w:szCs w:val="17"/>
              </w:rPr>
              <w:t xml:space="preserve"> </w:t>
            </w:r>
            <w:r w:rsidRPr="00E643C0">
              <w:rPr>
                <w:color w:val="1A1A1A"/>
                <w:sz w:val="17"/>
                <w:szCs w:val="17"/>
              </w:rPr>
              <w:t>drained</w:t>
            </w:r>
            <w:r w:rsidRPr="00E643C0">
              <w:rPr>
                <w:color w:val="1A1A1A"/>
                <w:spacing w:val="-2"/>
                <w:sz w:val="17"/>
                <w:szCs w:val="17"/>
              </w:rPr>
              <w:t xml:space="preserve"> </w:t>
            </w:r>
            <w:r w:rsidRPr="00E643C0">
              <w:rPr>
                <w:color w:val="2A2A2A"/>
                <w:spacing w:val="-4"/>
                <w:sz w:val="17"/>
                <w:szCs w:val="17"/>
              </w:rPr>
              <w:t>soil</w:t>
            </w:r>
          </w:p>
        </w:tc>
      </w:tr>
      <w:tr w:rsidR="00B91FD9" w14:paraId="0624D427" w14:textId="77777777" w:rsidTr="00811898">
        <w:trPr>
          <w:trHeight w:val="640"/>
          <w:jc w:val="center"/>
        </w:trPr>
        <w:tc>
          <w:tcPr>
            <w:tcW w:w="2244" w:type="dxa"/>
          </w:tcPr>
          <w:p w14:paraId="0B782D5D" w14:textId="77777777" w:rsidR="00B91FD9" w:rsidRPr="00E643C0" w:rsidRDefault="00B91FD9" w:rsidP="0024215D">
            <w:pPr>
              <w:pStyle w:val="TableParagraph"/>
              <w:spacing w:before="143" w:line="256" w:lineRule="auto"/>
              <w:ind w:left="145" w:hanging="3"/>
              <w:rPr>
                <w:b/>
                <w:sz w:val="17"/>
                <w:szCs w:val="17"/>
              </w:rPr>
            </w:pPr>
            <w:r w:rsidRPr="00E643C0">
              <w:rPr>
                <w:b/>
                <w:color w:val="080808"/>
                <w:w w:val="105"/>
                <w:sz w:val="17"/>
                <w:szCs w:val="17"/>
              </w:rPr>
              <w:t>Crabapple,</w:t>
            </w:r>
            <w:r w:rsidRPr="00E643C0">
              <w:rPr>
                <w:b/>
                <w:color w:val="080808"/>
                <w:spacing w:val="-9"/>
                <w:w w:val="105"/>
                <w:sz w:val="17"/>
                <w:szCs w:val="17"/>
              </w:rPr>
              <w:t xml:space="preserve"> </w:t>
            </w:r>
            <w:r w:rsidRPr="00E643C0">
              <w:rPr>
                <w:b/>
                <w:color w:val="080808"/>
                <w:w w:val="105"/>
                <w:sz w:val="17"/>
                <w:szCs w:val="17"/>
              </w:rPr>
              <w:t xml:space="preserve">Japanese </w:t>
            </w:r>
            <w:r w:rsidRPr="00E643C0">
              <w:rPr>
                <w:b/>
                <w:color w:val="2A2A2A"/>
                <w:spacing w:val="-2"/>
                <w:w w:val="105"/>
                <w:sz w:val="17"/>
                <w:szCs w:val="17"/>
              </w:rPr>
              <w:t>Flowering</w:t>
            </w:r>
          </w:p>
        </w:tc>
        <w:tc>
          <w:tcPr>
            <w:tcW w:w="2056" w:type="dxa"/>
          </w:tcPr>
          <w:p w14:paraId="1C70F90B" w14:textId="77777777" w:rsidR="00B91FD9" w:rsidRPr="00E643C0" w:rsidRDefault="00B91FD9" w:rsidP="0024215D">
            <w:pPr>
              <w:pStyle w:val="TableParagraph"/>
              <w:spacing w:before="48"/>
              <w:rPr>
                <w:b/>
                <w:sz w:val="17"/>
                <w:szCs w:val="17"/>
              </w:rPr>
            </w:pPr>
          </w:p>
          <w:p w14:paraId="350ECD93" w14:textId="77777777" w:rsidR="00B91FD9" w:rsidRPr="00E643C0" w:rsidRDefault="00B91FD9" w:rsidP="0024215D">
            <w:pPr>
              <w:pStyle w:val="TableParagraph"/>
              <w:ind w:left="142"/>
              <w:rPr>
                <w:i/>
                <w:sz w:val="17"/>
                <w:szCs w:val="17"/>
              </w:rPr>
            </w:pPr>
            <w:r w:rsidRPr="00E643C0">
              <w:rPr>
                <w:i/>
                <w:color w:val="2A2A2A"/>
                <w:w w:val="105"/>
                <w:sz w:val="17"/>
                <w:szCs w:val="17"/>
              </w:rPr>
              <w:t>Ma/us</w:t>
            </w:r>
            <w:r w:rsidRPr="00E643C0">
              <w:rPr>
                <w:i/>
                <w:color w:val="2A2A2A"/>
                <w:spacing w:val="-9"/>
                <w:w w:val="105"/>
                <w:sz w:val="17"/>
                <w:szCs w:val="17"/>
              </w:rPr>
              <w:t xml:space="preserve"> </w:t>
            </w:r>
            <w:r w:rsidRPr="00E643C0">
              <w:rPr>
                <w:i/>
                <w:color w:val="2A2A2A"/>
                <w:spacing w:val="-2"/>
                <w:w w:val="105"/>
                <w:sz w:val="17"/>
                <w:szCs w:val="17"/>
              </w:rPr>
              <w:t>floribunda</w:t>
            </w:r>
          </w:p>
        </w:tc>
        <w:tc>
          <w:tcPr>
            <w:tcW w:w="1623" w:type="dxa"/>
          </w:tcPr>
          <w:p w14:paraId="13F14B2F" w14:textId="77777777" w:rsidR="00B91FD9" w:rsidRPr="00E643C0" w:rsidRDefault="00B91FD9" w:rsidP="0024215D">
            <w:pPr>
              <w:pStyle w:val="TableParagraph"/>
              <w:spacing w:before="25"/>
              <w:ind w:left="133"/>
              <w:rPr>
                <w:sz w:val="17"/>
                <w:szCs w:val="17"/>
              </w:rPr>
            </w:pPr>
            <w:r w:rsidRPr="00E643C0">
              <w:rPr>
                <w:color w:val="1A1A1A"/>
                <w:spacing w:val="-2"/>
                <w:sz w:val="17"/>
                <w:szCs w:val="17"/>
              </w:rPr>
              <w:t>pink-white</w:t>
            </w:r>
          </w:p>
          <w:p w14:paraId="2ADE0831" w14:textId="77777777" w:rsidR="00B91FD9" w:rsidRPr="00E643C0" w:rsidRDefault="00B91FD9" w:rsidP="0024215D">
            <w:pPr>
              <w:pStyle w:val="TableParagraph"/>
              <w:spacing w:line="202" w:lineRule="exact"/>
              <w:ind w:left="133" w:right="220" w:firstLine="2"/>
              <w:rPr>
                <w:sz w:val="17"/>
                <w:szCs w:val="17"/>
              </w:rPr>
            </w:pPr>
            <w:r w:rsidRPr="00E643C0">
              <w:rPr>
                <w:color w:val="080808"/>
                <w:sz w:val="17"/>
                <w:szCs w:val="17"/>
              </w:rPr>
              <w:t>flowers,</w:t>
            </w:r>
            <w:r w:rsidRPr="00E643C0">
              <w:rPr>
                <w:color w:val="080808"/>
                <w:spacing w:val="-13"/>
                <w:sz w:val="17"/>
                <w:szCs w:val="17"/>
              </w:rPr>
              <w:t xml:space="preserve"> </w:t>
            </w:r>
            <w:r w:rsidRPr="00E643C0">
              <w:rPr>
                <w:color w:val="2A2A2A"/>
                <w:sz w:val="17"/>
                <w:szCs w:val="17"/>
              </w:rPr>
              <w:t xml:space="preserve">yellow- </w:t>
            </w:r>
            <w:r w:rsidRPr="00E643C0">
              <w:rPr>
                <w:color w:val="1A1A1A"/>
                <w:sz w:val="17"/>
                <w:szCs w:val="17"/>
              </w:rPr>
              <w:t>red</w:t>
            </w:r>
            <w:r w:rsidRPr="00E643C0">
              <w:rPr>
                <w:color w:val="1A1A1A"/>
                <w:spacing w:val="-13"/>
                <w:sz w:val="17"/>
                <w:szCs w:val="17"/>
              </w:rPr>
              <w:t xml:space="preserve"> </w:t>
            </w:r>
            <w:r w:rsidRPr="00E643C0">
              <w:rPr>
                <w:color w:val="2A2A2A"/>
                <w:sz w:val="17"/>
                <w:szCs w:val="17"/>
              </w:rPr>
              <w:t>fruit</w:t>
            </w:r>
          </w:p>
        </w:tc>
        <w:tc>
          <w:tcPr>
            <w:tcW w:w="2157" w:type="dxa"/>
          </w:tcPr>
          <w:p w14:paraId="22ED0988" w14:textId="77777777" w:rsidR="00B91FD9" w:rsidRPr="00E643C0" w:rsidRDefault="00B91FD9" w:rsidP="0024215D">
            <w:pPr>
              <w:pStyle w:val="TableParagraph"/>
              <w:spacing w:before="27"/>
              <w:rPr>
                <w:b/>
                <w:sz w:val="17"/>
                <w:szCs w:val="17"/>
              </w:rPr>
            </w:pPr>
          </w:p>
          <w:p w14:paraId="7A93760D" w14:textId="77777777" w:rsidR="00B91FD9" w:rsidRPr="00E643C0" w:rsidRDefault="00B91FD9" w:rsidP="0024215D">
            <w:pPr>
              <w:pStyle w:val="TableParagraph"/>
              <w:ind w:left="138"/>
              <w:rPr>
                <w:sz w:val="17"/>
                <w:szCs w:val="17"/>
              </w:rPr>
            </w:pPr>
            <w:r w:rsidRPr="00E643C0">
              <w:rPr>
                <w:color w:val="2A2A2A"/>
                <w:sz w:val="17"/>
                <w:szCs w:val="17"/>
              </w:rPr>
              <w:t>well</w:t>
            </w:r>
            <w:r w:rsidRPr="00E643C0">
              <w:rPr>
                <w:color w:val="2A2A2A"/>
                <w:spacing w:val="-8"/>
                <w:sz w:val="17"/>
                <w:szCs w:val="17"/>
              </w:rPr>
              <w:t xml:space="preserve"> </w:t>
            </w:r>
            <w:r w:rsidRPr="00E643C0">
              <w:rPr>
                <w:color w:val="2A2A2A"/>
                <w:sz w:val="17"/>
                <w:szCs w:val="17"/>
              </w:rPr>
              <w:t>drained</w:t>
            </w:r>
            <w:r w:rsidRPr="00E643C0">
              <w:rPr>
                <w:color w:val="2A2A2A"/>
                <w:spacing w:val="-2"/>
                <w:sz w:val="17"/>
                <w:szCs w:val="17"/>
              </w:rPr>
              <w:t xml:space="preserve"> </w:t>
            </w:r>
            <w:r w:rsidRPr="00E643C0">
              <w:rPr>
                <w:color w:val="2A2A2A"/>
                <w:spacing w:val="-4"/>
                <w:sz w:val="17"/>
                <w:szCs w:val="17"/>
              </w:rPr>
              <w:t>soil</w:t>
            </w:r>
          </w:p>
        </w:tc>
      </w:tr>
      <w:tr w:rsidR="00B91FD9" w14:paraId="7B645820" w14:textId="77777777" w:rsidTr="00811898">
        <w:trPr>
          <w:trHeight w:val="467"/>
          <w:jc w:val="center"/>
        </w:trPr>
        <w:tc>
          <w:tcPr>
            <w:tcW w:w="2244" w:type="dxa"/>
          </w:tcPr>
          <w:p w14:paraId="4DEB805C" w14:textId="77777777" w:rsidR="00B91FD9" w:rsidRPr="00E643C0" w:rsidRDefault="00B91FD9" w:rsidP="0024215D">
            <w:pPr>
              <w:pStyle w:val="TableParagraph"/>
              <w:spacing w:before="7" w:line="220" w:lineRule="atLeast"/>
              <w:ind w:left="145" w:hanging="3"/>
              <w:rPr>
                <w:b/>
                <w:sz w:val="17"/>
                <w:szCs w:val="17"/>
              </w:rPr>
            </w:pPr>
            <w:r w:rsidRPr="00E643C0">
              <w:rPr>
                <w:b/>
                <w:color w:val="080808"/>
                <w:w w:val="105"/>
                <w:sz w:val="17"/>
                <w:szCs w:val="17"/>
              </w:rPr>
              <w:t>Crabapple,</w:t>
            </w:r>
            <w:r w:rsidRPr="00E643C0">
              <w:rPr>
                <w:b/>
                <w:color w:val="080808"/>
                <w:spacing w:val="-11"/>
                <w:w w:val="105"/>
                <w:sz w:val="17"/>
                <w:szCs w:val="17"/>
              </w:rPr>
              <w:t xml:space="preserve"> </w:t>
            </w:r>
            <w:r w:rsidRPr="00E643C0">
              <w:rPr>
                <w:b/>
                <w:color w:val="080808"/>
                <w:w w:val="105"/>
                <w:sz w:val="17"/>
                <w:szCs w:val="17"/>
              </w:rPr>
              <w:t xml:space="preserve">Professor </w:t>
            </w:r>
            <w:r w:rsidRPr="00E643C0">
              <w:rPr>
                <w:b/>
                <w:color w:val="080808"/>
                <w:spacing w:val="-2"/>
                <w:w w:val="105"/>
                <w:sz w:val="17"/>
                <w:szCs w:val="17"/>
              </w:rPr>
              <w:t>Sprenger</w:t>
            </w:r>
          </w:p>
        </w:tc>
        <w:tc>
          <w:tcPr>
            <w:tcW w:w="2056" w:type="dxa"/>
          </w:tcPr>
          <w:p w14:paraId="5EA818FF" w14:textId="77777777" w:rsidR="00B91FD9" w:rsidRPr="00E643C0" w:rsidRDefault="00B91FD9" w:rsidP="0024215D">
            <w:pPr>
              <w:pStyle w:val="TableParagraph"/>
              <w:spacing w:before="27" w:line="210" w:lineRule="atLeast"/>
              <w:ind w:left="139" w:firstLine="3"/>
              <w:rPr>
                <w:i/>
                <w:sz w:val="17"/>
                <w:szCs w:val="17"/>
              </w:rPr>
            </w:pPr>
            <w:r w:rsidRPr="00E643C0">
              <w:rPr>
                <w:i/>
                <w:color w:val="2A2A2A"/>
                <w:w w:val="105"/>
                <w:sz w:val="17"/>
                <w:szCs w:val="17"/>
              </w:rPr>
              <w:t>Matus</w:t>
            </w:r>
            <w:r w:rsidRPr="00E643C0">
              <w:rPr>
                <w:i/>
                <w:color w:val="2A2A2A"/>
                <w:spacing w:val="-13"/>
                <w:w w:val="105"/>
                <w:sz w:val="17"/>
                <w:szCs w:val="17"/>
              </w:rPr>
              <w:t xml:space="preserve"> </w:t>
            </w:r>
            <w:r w:rsidRPr="00E643C0">
              <w:rPr>
                <w:i/>
                <w:color w:val="2A2A2A"/>
                <w:w w:val="105"/>
                <w:sz w:val="17"/>
                <w:szCs w:val="17"/>
              </w:rPr>
              <w:t>spp.</w:t>
            </w:r>
            <w:r w:rsidRPr="00E643C0">
              <w:rPr>
                <w:i/>
                <w:color w:val="2A2A2A"/>
                <w:spacing w:val="-12"/>
                <w:w w:val="105"/>
                <w:sz w:val="17"/>
                <w:szCs w:val="17"/>
              </w:rPr>
              <w:t xml:space="preserve"> </w:t>
            </w:r>
            <w:r w:rsidRPr="00E643C0">
              <w:rPr>
                <w:i/>
                <w:color w:val="494949"/>
                <w:w w:val="105"/>
                <w:sz w:val="17"/>
                <w:szCs w:val="17"/>
              </w:rPr>
              <w:t xml:space="preserve">'Professor </w:t>
            </w:r>
            <w:r w:rsidRPr="00E643C0">
              <w:rPr>
                <w:i/>
                <w:color w:val="2A2A2A"/>
                <w:spacing w:val="-2"/>
                <w:w w:val="105"/>
                <w:sz w:val="17"/>
                <w:szCs w:val="17"/>
              </w:rPr>
              <w:t>Sprenger'</w:t>
            </w:r>
          </w:p>
        </w:tc>
        <w:tc>
          <w:tcPr>
            <w:tcW w:w="1623" w:type="dxa"/>
          </w:tcPr>
          <w:p w14:paraId="71D3C4BA" w14:textId="77777777" w:rsidR="00B91FD9" w:rsidRPr="00E643C0" w:rsidRDefault="00B91FD9" w:rsidP="0024215D">
            <w:pPr>
              <w:pStyle w:val="TableParagraph"/>
              <w:spacing w:before="27" w:line="210" w:lineRule="atLeast"/>
              <w:ind w:left="129" w:firstLine="4"/>
              <w:rPr>
                <w:sz w:val="17"/>
                <w:szCs w:val="17"/>
              </w:rPr>
            </w:pPr>
            <w:r w:rsidRPr="00E643C0">
              <w:rPr>
                <w:color w:val="2A2A2A"/>
                <w:sz w:val="17"/>
                <w:szCs w:val="17"/>
              </w:rPr>
              <w:t>beautiful</w:t>
            </w:r>
            <w:r w:rsidRPr="00E643C0">
              <w:rPr>
                <w:color w:val="2A2A2A"/>
                <w:spacing w:val="-13"/>
                <w:sz w:val="17"/>
                <w:szCs w:val="17"/>
              </w:rPr>
              <w:t xml:space="preserve"> </w:t>
            </w:r>
            <w:r w:rsidRPr="00E643C0">
              <w:rPr>
                <w:color w:val="080808"/>
                <w:sz w:val="17"/>
                <w:szCs w:val="17"/>
              </w:rPr>
              <w:t>t</w:t>
            </w:r>
            <w:r w:rsidRPr="00E643C0">
              <w:rPr>
                <w:color w:val="494949"/>
                <w:sz w:val="17"/>
                <w:szCs w:val="17"/>
              </w:rPr>
              <w:t>r</w:t>
            </w:r>
            <w:r w:rsidRPr="00E643C0">
              <w:rPr>
                <w:color w:val="2A2A2A"/>
                <w:sz w:val="17"/>
                <w:szCs w:val="17"/>
              </w:rPr>
              <w:t>ee</w:t>
            </w:r>
            <w:r w:rsidRPr="00E643C0">
              <w:rPr>
                <w:color w:val="494949"/>
                <w:sz w:val="17"/>
                <w:szCs w:val="17"/>
              </w:rPr>
              <w:t xml:space="preserve">, </w:t>
            </w:r>
            <w:r w:rsidRPr="00E643C0">
              <w:rPr>
                <w:color w:val="2A2A2A"/>
                <w:sz w:val="17"/>
                <w:szCs w:val="17"/>
              </w:rPr>
              <w:t>flowers, fruit</w:t>
            </w:r>
          </w:p>
        </w:tc>
        <w:tc>
          <w:tcPr>
            <w:tcW w:w="2157" w:type="dxa"/>
          </w:tcPr>
          <w:p w14:paraId="642F0875" w14:textId="77777777" w:rsidR="00B91FD9" w:rsidRPr="00E643C0" w:rsidRDefault="00B91FD9" w:rsidP="0024215D">
            <w:pPr>
              <w:pStyle w:val="TableParagraph"/>
              <w:spacing w:before="140"/>
              <w:ind w:left="133"/>
              <w:rPr>
                <w:sz w:val="17"/>
                <w:szCs w:val="17"/>
              </w:rPr>
            </w:pPr>
            <w:r w:rsidRPr="00E643C0">
              <w:rPr>
                <w:color w:val="1A1A1A"/>
                <w:spacing w:val="-2"/>
                <w:sz w:val="17"/>
                <w:szCs w:val="17"/>
              </w:rPr>
              <w:t>hardy</w:t>
            </w:r>
          </w:p>
        </w:tc>
      </w:tr>
      <w:tr w:rsidR="00B91FD9" w14:paraId="2FB61FAA" w14:textId="77777777" w:rsidTr="00811898">
        <w:trPr>
          <w:trHeight w:val="438"/>
          <w:jc w:val="center"/>
        </w:trPr>
        <w:tc>
          <w:tcPr>
            <w:tcW w:w="2244" w:type="dxa"/>
          </w:tcPr>
          <w:p w14:paraId="5395CBD8" w14:textId="77777777" w:rsidR="00B91FD9" w:rsidRPr="00E643C0" w:rsidRDefault="00B91FD9" w:rsidP="0024215D">
            <w:pPr>
              <w:pStyle w:val="TableParagraph"/>
              <w:spacing w:before="143"/>
              <w:ind w:left="138"/>
              <w:rPr>
                <w:b/>
                <w:sz w:val="17"/>
                <w:szCs w:val="17"/>
              </w:rPr>
            </w:pPr>
            <w:r w:rsidRPr="00E643C0">
              <w:rPr>
                <w:b/>
                <w:color w:val="080808"/>
                <w:w w:val="105"/>
                <w:sz w:val="17"/>
                <w:szCs w:val="17"/>
              </w:rPr>
              <w:t>Dogwood</w:t>
            </w:r>
            <w:r w:rsidRPr="00E643C0">
              <w:rPr>
                <w:b/>
                <w:color w:val="494949"/>
                <w:w w:val="105"/>
                <w:sz w:val="17"/>
                <w:szCs w:val="17"/>
              </w:rPr>
              <w:t>,</w:t>
            </w:r>
            <w:r w:rsidRPr="00E643C0">
              <w:rPr>
                <w:b/>
                <w:color w:val="494949"/>
                <w:spacing w:val="15"/>
                <w:w w:val="105"/>
                <w:sz w:val="17"/>
                <w:szCs w:val="17"/>
              </w:rPr>
              <w:t xml:space="preserve"> </w:t>
            </w:r>
            <w:r w:rsidRPr="00E643C0">
              <w:rPr>
                <w:b/>
                <w:color w:val="080808"/>
                <w:spacing w:val="-2"/>
                <w:w w:val="105"/>
                <w:sz w:val="17"/>
                <w:szCs w:val="17"/>
              </w:rPr>
              <w:t>various</w:t>
            </w:r>
          </w:p>
        </w:tc>
        <w:tc>
          <w:tcPr>
            <w:tcW w:w="2056" w:type="dxa"/>
          </w:tcPr>
          <w:p w14:paraId="34BA0000" w14:textId="77777777" w:rsidR="00B91FD9" w:rsidRPr="00E643C0" w:rsidRDefault="00B91FD9" w:rsidP="0024215D">
            <w:pPr>
              <w:pStyle w:val="TableParagraph"/>
              <w:spacing w:before="143"/>
              <w:ind w:left="143"/>
              <w:rPr>
                <w:i/>
                <w:sz w:val="17"/>
                <w:szCs w:val="17"/>
              </w:rPr>
            </w:pPr>
            <w:r w:rsidRPr="00E643C0">
              <w:rPr>
                <w:i/>
                <w:color w:val="2A2A2A"/>
                <w:w w:val="105"/>
                <w:sz w:val="17"/>
                <w:szCs w:val="17"/>
              </w:rPr>
              <w:t>Cornus</w:t>
            </w:r>
            <w:r w:rsidRPr="00E643C0">
              <w:rPr>
                <w:i/>
                <w:color w:val="2A2A2A"/>
                <w:spacing w:val="3"/>
                <w:w w:val="105"/>
                <w:sz w:val="17"/>
                <w:szCs w:val="17"/>
              </w:rPr>
              <w:t xml:space="preserve"> </w:t>
            </w:r>
            <w:r w:rsidRPr="00E643C0">
              <w:rPr>
                <w:i/>
                <w:color w:val="2A2A2A"/>
                <w:spacing w:val="-2"/>
                <w:w w:val="105"/>
                <w:sz w:val="17"/>
                <w:szCs w:val="17"/>
              </w:rPr>
              <w:t>various</w:t>
            </w:r>
          </w:p>
        </w:tc>
        <w:tc>
          <w:tcPr>
            <w:tcW w:w="1623" w:type="dxa"/>
          </w:tcPr>
          <w:p w14:paraId="5E9ED45E" w14:textId="77777777" w:rsidR="00B91FD9" w:rsidRPr="00E643C0" w:rsidRDefault="00B91FD9" w:rsidP="0024215D">
            <w:pPr>
              <w:pStyle w:val="TableParagraph"/>
              <w:spacing w:line="210" w:lineRule="atLeast"/>
              <w:ind w:left="129"/>
              <w:rPr>
                <w:sz w:val="17"/>
                <w:szCs w:val="17"/>
              </w:rPr>
            </w:pPr>
            <w:r w:rsidRPr="00E643C0">
              <w:rPr>
                <w:color w:val="2A2A2A"/>
                <w:sz w:val="17"/>
                <w:szCs w:val="17"/>
              </w:rPr>
              <w:t>flowers,</w:t>
            </w:r>
            <w:r w:rsidRPr="00E643C0">
              <w:rPr>
                <w:color w:val="2A2A2A"/>
                <w:spacing w:val="-13"/>
                <w:sz w:val="17"/>
                <w:szCs w:val="17"/>
              </w:rPr>
              <w:t xml:space="preserve"> </w:t>
            </w:r>
            <w:r w:rsidRPr="00E643C0">
              <w:rPr>
                <w:color w:val="1A1A1A"/>
                <w:sz w:val="17"/>
                <w:szCs w:val="17"/>
              </w:rPr>
              <w:t>shape</w:t>
            </w:r>
            <w:r w:rsidRPr="00E643C0">
              <w:rPr>
                <w:color w:val="494949"/>
                <w:sz w:val="17"/>
                <w:szCs w:val="17"/>
              </w:rPr>
              <w:t xml:space="preserve">, </w:t>
            </w:r>
            <w:r w:rsidRPr="00E643C0">
              <w:rPr>
                <w:color w:val="1A1A1A"/>
                <w:spacing w:val="-4"/>
                <w:w w:val="105"/>
                <w:sz w:val="17"/>
                <w:szCs w:val="17"/>
              </w:rPr>
              <w:t>fruit</w:t>
            </w:r>
          </w:p>
        </w:tc>
        <w:tc>
          <w:tcPr>
            <w:tcW w:w="2157" w:type="dxa"/>
          </w:tcPr>
          <w:p w14:paraId="0E460839" w14:textId="77777777" w:rsidR="00B91FD9" w:rsidRPr="00E643C0" w:rsidRDefault="00B91FD9" w:rsidP="0024215D">
            <w:pPr>
              <w:pStyle w:val="TableParagraph"/>
              <w:spacing w:before="119"/>
              <w:ind w:left="138"/>
              <w:rPr>
                <w:sz w:val="17"/>
                <w:szCs w:val="17"/>
              </w:rPr>
            </w:pPr>
            <w:r w:rsidRPr="00E643C0">
              <w:rPr>
                <w:color w:val="2A2A2A"/>
                <w:sz w:val="17"/>
                <w:szCs w:val="17"/>
              </w:rPr>
              <w:t>withstands</w:t>
            </w:r>
            <w:r w:rsidRPr="00E643C0">
              <w:rPr>
                <w:color w:val="2A2A2A"/>
                <w:spacing w:val="-6"/>
                <w:sz w:val="17"/>
                <w:szCs w:val="17"/>
              </w:rPr>
              <w:t xml:space="preserve"> </w:t>
            </w:r>
            <w:r w:rsidRPr="00E643C0">
              <w:rPr>
                <w:color w:val="2A2A2A"/>
                <w:spacing w:val="-2"/>
                <w:sz w:val="17"/>
                <w:szCs w:val="17"/>
              </w:rPr>
              <w:t>drought</w:t>
            </w:r>
          </w:p>
        </w:tc>
      </w:tr>
      <w:tr w:rsidR="00B91FD9" w14:paraId="71C5E96F" w14:textId="77777777" w:rsidTr="00811898">
        <w:trPr>
          <w:trHeight w:val="352"/>
          <w:jc w:val="center"/>
        </w:trPr>
        <w:tc>
          <w:tcPr>
            <w:tcW w:w="2244" w:type="dxa"/>
          </w:tcPr>
          <w:p w14:paraId="78E995FF" w14:textId="77777777" w:rsidR="00B91FD9" w:rsidRPr="00E643C0" w:rsidRDefault="00B91FD9" w:rsidP="0024215D">
            <w:pPr>
              <w:pStyle w:val="TableParagraph"/>
              <w:spacing w:before="99"/>
              <w:ind w:left="137"/>
              <w:rPr>
                <w:b/>
                <w:sz w:val="17"/>
                <w:szCs w:val="17"/>
              </w:rPr>
            </w:pPr>
            <w:r w:rsidRPr="00E643C0">
              <w:rPr>
                <w:b/>
                <w:color w:val="080808"/>
                <w:w w:val="105"/>
                <w:sz w:val="17"/>
                <w:szCs w:val="17"/>
              </w:rPr>
              <w:t>Lilac,</w:t>
            </w:r>
            <w:r w:rsidRPr="00E643C0">
              <w:rPr>
                <w:b/>
                <w:color w:val="080808"/>
                <w:spacing w:val="-3"/>
                <w:w w:val="105"/>
                <w:sz w:val="17"/>
                <w:szCs w:val="17"/>
              </w:rPr>
              <w:t xml:space="preserve"> </w:t>
            </w:r>
            <w:r w:rsidRPr="00E643C0">
              <w:rPr>
                <w:b/>
                <w:color w:val="080808"/>
                <w:w w:val="105"/>
                <w:sz w:val="17"/>
                <w:szCs w:val="17"/>
              </w:rPr>
              <w:t>Japanese</w:t>
            </w:r>
            <w:r w:rsidRPr="00E643C0">
              <w:rPr>
                <w:b/>
                <w:color w:val="080808"/>
                <w:spacing w:val="14"/>
                <w:w w:val="105"/>
                <w:sz w:val="17"/>
                <w:szCs w:val="17"/>
              </w:rPr>
              <w:t xml:space="preserve"> </w:t>
            </w:r>
            <w:r w:rsidRPr="00E643C0">
              <w:rPr>
                <w:b/>
                <w:color w:val="080808"/>
                <w:spacing w:val="-4"/>
                <w:w w:val="105"/>
                <w:sz w:val="17"/>
                <w:szCs w:val="17"/>
              </w:rPr>
              <w:t>Tree</w:t>
            </w:r>
          </w:p>
        </w:tc>
        <w:tc>
          <w:tcPr>
            <w:tcW w:w="2056" w:type="dxa"/>
          </w:tcPr>
          <w:p w14:paraId="342C3E4A" w14:textId="77777777" w:rsidR="00B91FD9" w:rsidRPr="00E643C0" w:rsidRDefault="00B91FD9" w:rsidP="0024215D">
            <w:pPr>
              <w:pStyle w:val="TableParagraph"/>
              <w:spacing w:before="92"/>
              <w:ind w:left="139"/>
              <w:rPr>
                <w:i/>
                <w:sz w:val="17"/>
                <w:szCs w:val="17"/>
              </w:rPr>
            </w:pPr>
            <w:r w:rsidRPr="00E643C0">
              <w:rPr>
                <w:i/>
                <w:color w:val="2A2A2A"/>
                <w:w w:val="105"/>
                <w:sz w:val="17"/>
                <w:szCs w:val="17"/>
              </w:rPr>
              <w:t>Syringa</w:t>
            </w:r>
            <w:r w:rsidRPr="00E643C0">
              <w:rPr>
                <w:i/>
                <w:color w:val="2A2A2A"/>
                <w:spacing w:val="-7"/>
                <w:w w:val="105"/>
                <w:sz w:val="17"/>
                <w:szCs w:val="17"/>
              </w:rPr>
              <w:t xml:space="preserve"> </w:t>
            </w:r>
            <w:r w:rsidRPr="00E643C0">
              <w:rPr>
                <w:i/>
                <w:color w:val="2A2A2A"/>
                <w:spacing w:val="-2"/>
                <w:w w:val="105"/>
                <w:sz w:val="17"/>
                <w:szCs w:val="17"/>
              </w:rPr>
              <w:t>reticu/ata</w:t>
            </w:r>
          </w:p>
        </w:tc>
        <w:tc>
          <w:tcPr>
            <w:tcW w:w="1623" w:type="dxa"/>
          </w:tcPr>
          <w:p w14:paraId="205E7108" w14:textId="77777777" w:rsidR="00B91FD9" w:rsidRPr="00E643C0" w:rsidRDefault="00B91FD9" w:rsidP="0024215D">
            <w:pPr>
              <w:pStyle w:val="TableParagraph"/>
              <w:spacing w:before="83"/>
              <w:ind w:left="133"/>
              <w:rPr>
                <w:sz w:val="17"/>
                <w:szCs w:val="17"/>
              </w:rPr>
            </w:pPr>
            <w:r w:rsidRPr="00E643C0">
              <w:rPr>
                <w:color w:val="1A1A1A"/>
                <w:sz w:val="17"/>
                <w:szCs w:val="17"/>
              </w:rPr>
              <w:t>beautiful</w:t>
            </w:r>
            <w:r w:rsidRPr="00E643C0">
              <w:rPr>
                <w:color w:val="1A1A1A"/>
                <w:spacing w:val="-1"/>
                <w:sz w:val="17"/>
                <w:szCs w:val="17"/>
              </w:rPr>
              <w:t xml:space="preserve"> </w:t>
            </w:r>
            <w:r w:rsidRPr="00E643C0">
              <w:rPr>
                <w:color w:val="2A2A2A"/>
                <w:spacing w:val="-2"/>
                <w:sz w:val="17"/>
                <w:szCs w:val="17"/>
              </w:rPr>
              <w:t>flowers</w:t>
            </w:r>
          </w:p>
        </w:tc>
        <w:tc>
          <w:tcPr>
            <w:tcW w:w="2157" w:type="dxa"/>
          </w:tcPr>
          <w:p w14:paraId="6222F2B5" w14:textId="77777777" w:rsidR="00B91FD9" w:rsidRPr="00E643C0" w:rsidRDefault="00B91FD9" w:rsidP="0024215D">
            <w:pPr>
              <w:pStyle w:val="TableParagraph"/>
              <w:spacing w:before="83"/>
              <w:ind w:left="133"/>
              <w:rPr>
                <w:sz w:val="17"/>
                <w:szCs w:val="17"/>
              </w:rPr>
            </w:pPr>
            <w:r w:rsidRPr="00E643C0">
              <w:rPr>
                <w:color w:val="2A2A2A"/>
                <w:sz w:val="17"/>
                <w:szCs w:val="17"/>
              </w:rPr>
              <w:t>most</w:t>
            </w:r>
            <w:r w:rsidRPr="00E643C0">
              <w:rPr>
                <w:color w:val="2A2A2A"/>
                <w:spacing w:val="1"/>
                <w:sz w:val="17"/>
                <w:szCs w:val="17"/>
              </w:rPr>
              <w:t xml:space="preserve"> </w:t>
            </w:r>
            <w:r w:rsidRPr="00E643C0">
              <w:rPr>
                <w:color w:val="2A2A2A"/>
                <w:sz w:val="17"/>
                <w:szCs w:val="17"/>
              </w:rPr>
              <w:t>trouble</w:t>
            </w:r>
            <w:r w:rsidRPr="00E643C0">
              <w:rPr>
                <w:color w:val="2A2A2A"/>
                <w:spacing w:val="2"/>
                <w:sz w:val="17"/>
                <w:szCs w:val="17"/>
              </w:rPr>
              <w:t xml:space="preserve"> </w:t>
            </w:r>
            <w:r w:rsidRPr="00E643C0">
              <w:rPr>
                <w:color w:val="2A2A2A"/>
                <w:sz w:val="17"/>
                <w:szCs w:val="17"/>
              </w:rPr>
              <w:t>free</w:t>
            </w:r>
            <w:r w:rsidRPr="00E643C0">
              <w:rPr>
                <w:color w:val="2A2A2A"/>
                <w:spacing w:val="-13"/>
                <w:sz w:val="17"/>
                <w:szCs w:val="17"/>
              </w:rPr>
              <w:t xml:space="preserve"> </w:t>
            </w:r>
            <w:r w:rsidRPr="00E643C0">
              <w:rPr>
                <w:color w:val="1A1A1A"/>
                <w:spacing w:val="-2"/>
                <w:sz w:val="17"/>
                <w:szCs w:val="17"/>
              </w:rPr>
              <w:t>lilac</w:t>
            </w:r>
          </w:p>
        </w:tc>
      </w:tr>
      <w:tr w:rsidR="00B91FD9" w14:paraId="5D2BAB6D" w14:textId="77777777" w:rsidTr="00811898">
        <w:trPr>
          <w:trHeight w:val="446"/>
          <w:jc w:val="center"/>
        </w:trPr>
        <w:tc>
          <w:tcPr>
            <w:tcW w:w="2244" w:type="dxa"/>
          </w:tcPr>
          <w:p w14:paraId="509945CD" w14:textId="77777777" w:rsidR="00B91FD9" w:rsidRPr="00E643C0" w:rsidRDefault="00B91FD9" w:rsidP="0024215D">
            <w:pPr>
              <w:pStyle w:val="TableParagraph"/>
              <w:spacing w:before="143"/>
              <w:ind w:left="138"/>
              <w:rPr>
                <w:b/>
                <w:sz w:val="17"/>
                <w:szCs w:val="17"/>
              </w:rPr>
            </w:pPr>
            <w:r w:rsidRPr="00E643C0">
              <w:rPr>
                <w:b/>
                <w:color w:val="080808"/>
                <w:w w:val="105"/>
                <w:sz w:val="17"/>
                <w:szCs w:val="17"/>
              </w:rPr>
              <w:t>Pagoda</w:t>
            </w:r>
            <w:r w:rsidRPr="00E643C0">
              <w:rPr>
                <w:b/>
                <w:color w:val="080808"/>
                <w:spacing w:val="2"/>
                <w:w w:val="105"/>
                <w:sz w:val="17"/>
                <w:szCs w:val="17"/>
              </w:rPr>
              <w:t xml:space="preserve"> </w:t>
            </w:r>
            <w:r w:rsidRPr="00E643C0">
              <w:rPr>
                <w:b/>
                <w:color w:val="080808"/>
                <w:w w:val="105"/>
                <w:sz w:val="17"/>
                <w:szCs w:val="17"/>
              </w:rPr>
              <w:t>Tree,</w:t>
            </w:r>
            <w:r w:rsidRPr="00E643C0">
              <w:rPr>
                <w:b/>
                <w:color w:val="080808"/>
                <w:spacing w:val="9"/>
                <w:w w:val="105"/>
                <w:sz w:val="17"/>
                <w:szCs w:val="17"/>
              </w:rPr>
              <w:t xml:space="preserve"> </w:t>
            </w:r>
            <w:r w:rsidRPr="00E643C0">
              <w:rPr>
                <w:b/>
                <w:color w:val="080808"/>
                <w:spacing w:val="-2"/>
                <w:w w:val="105"/>
                <w:sz w:val="17"/>
                <w:szCs w:val="17"/>
              </w:rPr>
              <w:t>Japanese</w:t>
            </w:r>
          </w:p>
        </w:tc>
        <w:tc>
          <w:tcPr>
            <w:tcW w:w="2056" w:type="dxa"/>
          </w:tcPr>
          <w:p w14:paraId="2317BAB1" w14:textId="77777777" w:rsidR="00B91FD9" w:rsidRPr="00E643C0" w:rsidRDefault="00B91FD9" w:rsidP="0024215D">
            <w:pPr>
              <w:pStyle w:val="TableParagraph"/>
              <w:spacing w:before="135"/>
              <w:ind w:left="139"/>
              <w:rPr>
                <w:i/>
                <w:sz w:val="17"/>
                <w:szCs w:val="17"/>
              </w:rPr>
            </w:pPr>
            <w:r w:rsidRPr="00E643C0">
              <w:rPr>
                <w:i/>
                <w:color w:val="2A2A2A"/>
                <w:w w:val="105"/>
                <w:sz w:val="17"/>
                <w:szCs w:val="17"/>
              </w:rPr>
              <w:t>Sophora</w:t>
            </w:r>
            <w:r w:rsidRPr="00E643C0">
              <w:rPr>
                <w:i/>
                <w:color w:val="2A2A2A"/>
                <w:spacing w:val="-1"/>
                <w:w w:val="105"/>
                <w:sz w:val="17"/>
                <w:szCs w:val="17"/>
              </w:rPr>
              <w:t xml:space="preserve"> </w:t>
            </w:r>
            <w:r w:rsidRPr="00E643C0">
              <w:rPr>
                <w:i/>
                <w:color w:val="2A2A2A"/>
                <w:spacing w:val="-2"/>
                <w:w w:val="105"/>
                <w:sz w:val="17"/>
                <w:szCs w:val="17"/>
              </w:rPr>
              <w:t>japonica</w:t>
            </w:r>
          </w:p>
        </w:tc>
        <w:tc>
          <w:tcPr>
            <w:tcW w:w="1623" w:type="dxa"/>
          </w:tcPr>
          <w:p w14:paraId="6061DD62" w14:textId="77777777" w:rsidR="00B91FD9" w:rsidRPr="00E643C0" w:rsidRDefault="00B91FD9" w:rsidP="0024215D">
            <w:pPr>
              <w:pStyle w:val="TableParagraph"/>
              <w:spacing w:before="6" w:line="210" w:lineRule="atLeast"/>
              <w:ind w:left="129"/>
              <w:rPr>
                <w:sz w:val="17"/>
                <w:szCs w:val="17"/>
              </w:rPr>
            </w:pPr>
            <w:r w:rsidRPr="00E643C0">
              <w:rPr>
                <w:color w:val="1A1A1A"/>
                <w:sz w:val="17"/>
                <w:szCs w:val="17"/>
              </w:rPr>
              <w:t>foliage</w:t>
            </w:r>
            <w:r w:rsidRPr="00E643C0">
              <w:rPr>
                <w:color w:val="1A1A1A"/>
                <w:spacing w:val="-3"/>
                <w:sz w:val="17"/>
                <w:szCs w:val="17"/>
              </w:rPr>
              <w:t xml:space="preserve"> </w:t>
            </w:r>
            <w:r w:rsidRPr="00E643C0">
              <w:rPr>
                <w:color w:val="2A2A2A"/>
                <w:sz w:val="17"/>
                <w:szCs w:val="17"/>
              </w:rPr>
              <w:t xml:space="preserve">and </w:t>
            </w:r>
            <w:r w:rsidRPr="00E643C0">
              <w:rPr>
                <w:color w:val="1A1A1A"/>
                <w:sz w:val="17"/>
                <w:szCs w:val="17"/>
              </w:rPr>
              <w:t>fragrant</w:t>
            </w:r>
            <w:r w:rsidRPr="00E643C0">
              <w:rPr>
                <w:color w:val="1A1A1A"/>
                <w:spacing w:val="-13"/>
                <w:sz w:val="17"/>
                <w:szCs w:val="17"/>
              </w:rPr>
              <w:t xml:space="preserve"> </w:t>
            </w:r>
            <w:r w:rsidRPr="00E643C0">
              <w:rPr>
                <w:color w:val="1A1A1A"/>
                <w:sz w:val="17"/>
                <w:szCs w:val="17"/>
              </w:rPr>
              <w:t>flo</w:t>
            </w:r>
            <w:r w:rsidRPr="00E643C0">
              <w:rPr>
                <w:color w:val="494949"/>
                <w:sz w:val="17"/>
                <w:szCs w:val="17"/>
              </w:rPr>
              <w:t>w</w:t>
            </w:r>
            <w:r w:rsidRPr="00E643C0">
              <w:rPr>
                <w:color w:val="2A2A2A"/>
                <w:sz w:val="17"/>
                <w:szCs w:val="17"/>
              </w:rPr>
              <w:t>e</w:t>
            </w:r>
            <w:r w:rsidRPr="00E643C0">
              <w:rPr>
                <w:color w:val="080808"/>
                <w:sz w:val="17"/>
                <w:szCs w:val="17"/>
              </w:rPr>
              <w:t>r</w:t>
            </w:r>
            <w:r w:rsidRPr="00E643C0">
              <w:rPr>
                <w:color w:val="2A2A2A"/>
                <w:sz w:val="17"/>
                <w:szCs w:val="17"/>
              </w:rPr>
              <w:t>s</w:t>
            </w:r>
          </w:p>
        </w:tc>
        <w:tc>
          <w:tcPr>
            <w:tcW w:w="2157" w:type="dxa"/>
          </w:tcPr>
          <w:p w14:paraId="2576E493" w14:textId="77777777" w:rsidR="00B91FD9" w:rsidRPr="00E643C0" w:rsidRDefault="00B91FD9" w:rsidP="0024215D">
            <w:pPr>
              <w:pStyle w:val="TableParagraph"/>
              <w:spacing w:before="119"/>
              <w:ind w:left="134"/>
              <w:rPr>
                <w:sz w:val="17"/>
                <w:szCs w:val="17"/>
              </w:rPr>
            </w:pPr>
            <w:r w:rsidRPr="00E643C0">
              <w:rPr>
                <w:color w:val="080808"/>
                <w:sz w:val="17"/>
                <w:szCs w:val="17"/>
              </w:rPr>
              <w:t>rich,</w:t>
            </w:r>
            <w:r w:rsidRPr="00E643C0">
              <w:rPr>
                <w:color w:val="080808"/>
                <w:spacing w:val="-7"/>
                <w:sz w:val="17"/>
                <w:szCs w:val="17"/>
              </w:rPr>
              <w:t xml:space="preserve"> </w:t>
            </w:r>
            <w:r w:rsidRPr="00E643C0">
              <w:rPr>
                <w:color w:val="2A2A2A"/>
                <w:sz w:val="17"/>
                <w:szCs w:val="17"/>
              </w:rPr>
              <w:t>well</w:t>
            </w:r>
            <w:r w:rsidRPr="00E643C0">
              <w:rPr>
                <w:color w:val="2A2A2A"/>
                <w:spacing w:val="-9"/>
                <w:sz w:val="17"/>
                <w:szCs w:val="17"/>
              </w:rPr>
              <w:t xml:space="preserve"> </w:t>
            </w:r>
            <w:r w:rsidRPr="00E643C0">
              <w:rPr>
                <w:color w:val="2A2A2A"/>
                <w:sz w:val="17"/>
                <w:szCs w:val="17"/>
              </w:rPr>
              <w:t>drained</w:t>
            </w:r>
            <w:r w:rsidRPr="00E643C0">
              <w:rPr>
                <w:color w:val="2A2A2A"/>
                <w:spacing w:val="12"/>
                <w:sz w:val="17"/>
                <w:szCs w:val="17"/>
              </w:rPr>
              <w:t xml:space="preserve"> </w:t>
            </w:r>
            <w:r w:rsidRPr="00E643C0">
              <w:rPr>
                <w:color w:val="2A2A2A"/>
                <w:spacing w:val="-2"/>
                <w:sz w:val="17"/>
                <w:szCs w:val="17"/>
              </w:rPr>
              <w:t>soils</w:t>
            </w:r>
          </w:p>
        </w:tc>
      </w:tr>
      <w:tr w:rsidR="00B91FD9" w14:paraId="7648DE70" w14:textId="77777777" w:rsidTr="00811898">
        <w:trPr>
          <w:trHeight w:val="431"/>
          <w:jc w:val="center"/>
        </w:trPr>
        <w:tc>
          <w:tcPr>
            <w:tcW w:w="2244" w:type="dxa"/>
          </w:tcPr>
          <w:p w14:paraId="6F5C4E22" w14:textId="77777777" w:rsidR="00B91FD9" w:rsidRPr="00E643C0" w:rsidRDefault="00B91FD9" w:rsidP="0024215D">
            <w:pPr>
              <w:pStyle w:val="TableParagraph"/>
              <w:spacing w:before="135"/>
              <w:ind w:left="138"/>
              <w:rPr>
                <w:b/>
                <w:sz w:val="17"/>
                <w:szCs w:val="17"/>
              </w:rPr>
            </w:pPr>
            <w:r w:rsidRPr="00E643C0">
              <w:rPr>
                <w:b/>
                <w:color w:val="080808"/>
                <w:spacing w:val="-4"/>
                <w:w w:val="105"/>
                <w:sz w:val="17"/>
                <w:szCs w:val="17"/>
              </w:rPr>
              <w:t>Pear</w:t>
            </w:r>
          </w:p>
        </w:tc>
        <w:tc>
          <w:tcPr>
            <w:tcW w:w="2056" w:type="dxa"/>
          </w:tcPr>
          <w:p w14:paraId="432E70E0" w14:textId="77777777" w:rsidR="00B91FD9" w:rsidRPr="00E643C0" w:rsidRDefault="00B91FD9" w:rsidP="0024215D">
            <w:pPr>
              <w:pStyle w:val="TableParagraph"/>
              <w:spacing w:before="135"/>
              <w:ind w:left="136"/>
              <w:rPr>
                <w:i/>
                <w:sz w:val="17"/>
                <w:szCs w:val="17"/>
              </w:rPr>
            </w:pPr>
            <w:r w:rsidRPr="00E643C0">
              <w:rPr>
                <w:i/>
                <w:color w:val="2A2A2A"/>
                <w:spacing w:val="-2"/>
                <w:w w:val="110"/>
                <w:sz w:val="17"/>
                <w:szCs w:val="17"/>
              </w:rPr>
              <w:t>Pyrus</w:t>
            </w:r>
          </w:p>
        </w:tc>
        <w:tc>
          <w:tcPr>
            <w:tcW w:w="1623" w:type="dxa"/>
          </w:tcPr>
          <w:p w14:paraId="67AD2B65" w14:textId="77777777" w:rsidR="00B91FD9" w:rsidRPr="00E643C0" w:rsidRDefault="00B91FD9" w:rsidP="0024215D">
            <w:pPr>
              <w:pStyle w:val="TableParagraph"/>
              <w:spacing w:line="210" w:lineRule="atLeast"/>
              <w:ind w:left="123" w:firstLine="9"/>
              <w:rPr>
                <w:sz w:val="17"/>
                <w:szCs w:val="17"/>
              </w:rPr>
            </w:pPr>
            <w:r w:rsidRPr="00E643C0">
              <w:rPr>
                <w:color w:val="1A1A1A"/>
                <w:sz w:val="17"/>
                <w:szCs w:val="17"/>
              </w:rPr>
              <w:t xml:space="preserve">beautiful </w:t>
            </w:r>
            <w:r w:rsidRPr="00E643C0">
              <w:rPr>
                <w:color w:val="2A2A2A"/>
                <w:sz w:val="17"/>
                <w:szCs w:val="17"/>
              </w:rPr>
              <w:t>white canopy</w:t>
            </w:r>
            <w:r w:rsidRPr="00E643C0">
              <w:rPr>
                <w:color w:val="2A2A2A"/>
                <w:spacing w:val="-7"/>
                <w:sz w:val="17"/>
                <w:szCs w:val="17"/>
              </w:rPr>
              <w:t xml:space="preserve"> </w:t>
            </w:r>
            <w:r w:rsidRPr="00E643C0">
              <w:rPr>
                <w:color w:val="2A2A2A"/>
                <w:sz w:val="17"/>
                <w:szCs w:val="17"/>
              </w:rPr>
              <w:t>in</w:t>
            </w:r>
            <w:r w:rsidRPr="00E643C0">
              <w:rPr>
                <w:color w:val="2A2A2A"/>
                <w:spacing w:val="-11"/>
                <w:sz w:val="17"/>
                <w:szCs w:val="17"/>
              </w:rPr>
              <w:t xml:space="preserve"> </w:t>
            </w:r>
            <w:r w:rsidRPr="00E643C0">
              <w:rPr>
                <w:color w:val="2A2A2A"/>
                <w:sz w:val="17"/>
                <w:szCs w:val="17"/>
              </w:rPr>
              <w:t>bloom</w:t>
            </w:r>
          </w:p>
        </w:tc>
        <w:tc>
          <w:tcPr>
            <w:tcW w:w="2157" w:type="dxa"/>
          </w:tcPr>
          <w:p w14:paraId="7966C2B7" w14:textId="77777777" w:rsidR="00B91FD9" w:rsidRPr="00E643C0" w:rsidRDefault="00B91FD9" w:rsidP="0024215D">
            <w:pPr>
              <w:pStyle w:val="TableParagraph"/>
              <w:spacing w:line="210" w:lineRule="atLeast"/>
              <w:ind w:left="140" w:hanging="4"/>
              <w:rPr>
                <w:sz w:val="17"/>
                <w:szCs w:val="17"/>
              </w:rPr>
            </w:pPr>
            <w:r w:rsidRPr="00E643C0">
              <w:rPr>
                <w:color w:val="2A2A2A"/>
                <w:sz w:val="17"/>
                <w:szCs w:val="17"/>
              </w:rPr>
              <w:t>Well-drained soil</w:t>
            </w:r>
            <w:r w:rsidRPr="00E643C0">
              <w:rPr>
                <w:color w:val="2A2A2A"/>
                <w:spacing w:val="-10"/>
                <w:sz w:val="17"/>
                <w:szCs w:val="17"/>
              </w:rPr>
              <w:t xml:space="preserve"> </w:t>
            </w:r>
            <w:r w:rsidRPr="00E643C0">
              <w:rPr>
                <w:color w:val="2A2A2A"/>
                <w:sz w:val="17"/>
                <w:szCs w:val="17"/>
              </w:rPr>
              <w:t>in</w:t>
            </w:r>
            <w:r w:rsidRPr="00E643C0">
              <w:rPr>
                <w:color w:val="2A2A2A"/>
                <w:spacing w:val="-3"/>
                <w:sz w:val="17"/>
                <w:szCs w:val="17"/>
              </w:rPr>
              <w:t xml:space="preserve"> </w:t>
            </w:r>
            <w:r w:rsidRPr="00E643C0">
              <w:rPr>
                <w:color w:val="1A1A1A"/>
                <w:sz w:val="17"/>
                <w:szCs w:val="17"/>
              </w:rPr>
              <w:t xml:space="preserve">full </w:t>
            </w:r>
            <w:r w:rsidRPr="00E643C0">
              <w:rPr>
                <w:color w:val="2A2A2A"/>
                <w:sz w:val="17"/>
                <w:szCs w:val="17"/>
              </w:rPr>
              <w:t xml:space="preserve">sun to </w:t>
            </w:r>
            <w:r w:rsidRPr="00E643C0">
              <w:rPr>
                <w:color w:val="1A1A1A"/>
                <w:sz w:val="17"/>
                <w:szCs w:val="17"/>
              </w:rPr>
              <w:t>part</w:t>
            </w:r>
            <w:r w:rsidRPr="00E643C0">
              <w:rPr>
                <w:color w:val="494949"/>
                <w:sz w:val="17"/>
                <w:szCs w:val="17"/>
              </w:rPr>
              <w:t>i</w:t>
            </w:r>
            <w:r w:rsidRPr="00E643C0">
              <w:rPr>
                <w:color w:val="2A2A2A"/>
                <w:sz w:val="17"/>
                <w:szCs w:val="17"/>
              </w:rPr>
              <w:t>a</w:t>
            </w:r>
            <w:r w:rsidRPr="00E643C0">
              <w:rPr>
                <w:color w:val="080808"/>
                <w:sz w:val="17"/>
                <w:szCs w:val="17"/>
              </w:rPr>
              <w:t xml:space="preserve">l </w:t>
            </w:r>
            <w:r w:rsidRPr="00E643C0">
              <w:rPr>
                <w:color w:val="2A2A2A"/>
                <w:sz w:val="17"/>
                <w:szCs w:val="17"/>
              </w:rPr>
              <w:t>shade</w:t>
            </w:r>
          </w:p>
        </w:tc>
      </w:tr>
      <w:tr w:rsidR="00B91FD9" w14:paraId="103070F5" w14:textId="77777777" w:rsidTr="00811898">
        <w:trPr>
          <w:trHeight w:val="453"/>
          <w:jc w:val="center"/>
        </w:trPr>
        <w:tc>
          <w:tcPr>
            <w:tcW w:w="2244" w:type="dxa"/>
          </w:tcPr>
          <w:p w14:paraId="648A678C" w14:textId="77777777" w:rsidR="00B91FD9" w:rsidRPr="00E643C0" w:rsidRDefault="00B91FD9" w:rsidP="0024215D">
            <w:pPr>
              <w:pStyle w:val="TableParagraph"/>
              <w:spacing w:before="135"/>
              <w:ind w:left="138"/>
              <w:rPr>
                <w:b/>
                <w:sz w:val="17"/>
                <w:szCs w:val="17"/>
              </w:rPr>
            </w:pPr>
            <w:r w:rsidRPr="00E643C0">
              <w:rPr>
                <w:b/>
                <w:color w:val="1A1A1A"/>
                <w:w w:val="105"/>
                <w:sz w:val="17"/>
                <w:szCs w:val="17"/>
              </w:rPr>
              <w:t>Plum,</w:t>
            </w:r>
            <w:r w:rsidRPr="00E643C0">
              <w:rPr>
                <w:b/>
                <w:color w:val="1A1A1A"/>
                <w:spacing w:val="4"/>
                <w:w w:val="105"/>
                <w:sz w:val="17"/>
                <w:szCs w:val="17"/>
              </w:rPr>
              <w:t xml:space="preserve"> </w:t>
            </w:r>
            <w:r w:rsidRPr="00E643C0">
              <w:rPr>
                <w:b/>
                <w:color w:val="080808"/>
                <w:spacing w:val="-2"/>
                <w:w w:val="105"/>
                <w:sz w:val="17"/>
                <w:szCs w:val="17"/>
              </w:rPr>
              <w:t>Canadian</w:t>
            </w:r>
          </w:p>
        </w:tc>
        <w:tc>
          <w:tcPr>
            <w:tcW w:w="2056" w:type="dxa"/>
          </w:tcPr>
          <w:p w14:paraId="2CB33F40" w14:textId="77777777" w:rsidR="00B91FD9" w:rsidRPr="00E643C0" w:rsidRDefault="00B91FD9" w:rsidP="0024215D">
            <w:pPr>
              <w:pStyle w:val="TableParagraph"/>
              <w:spacing w:before="135"/>
              <w:ind w:left="136"/>
              <w:rPr>
                <w:i/>
                <w:sz w:val="17"/>
                <w:szCs w:val="17"/>
              </w:rPr>
            </w:pPr>
            <w:r w:rsidRPr="00E643C0">
              <w:rPr>
                <w:i/>
                <w:color w:val="2A2A2A"/>
                <w:w w:val="105"/>
                <w:sz w:val="17"/>
                <w:szCs w:val="17"/>
              </w:rPr>
              <w:t>Prunus</w:t>
            </w:r>
            <w:r w:rsidRPr="00E643C0">
              <w:rPr>
                <w:i/>
                <w:color w:val="2A2A2A"/>
                <w:spacing w:val="13"/>
                <w:w w:val="105"/>
                <w:sz w:val="17"/>
                <w:szCs w:val="17"/>
              </w:rPr>
              <w:t xml:space="preserve"> </w:t>
            </w:r>
            <w:r w:rsidRPr="00E643C0">
              <w:rPr>
                <w:i/>
                <w:color w:val="2A2A2A"/>
                <w:spacing w:val="-2"/>
                <w:w w:val="105"/>
                <w:sz w:val="17"/>
                <w:szCs w:val="17"/>
              </w:rPr>
              <w:t>nigra</w:t>
            </w:r>
          </w:p>
        </w:tc>
        <w:tc>
          <w:tcPr>
            <w:tcW w:w="1623" w:type="dxa"/>
          </w:tcPr>
          <w:p w14:paraId="738E4879" w14:textId="77777777" w:rsidR="00B91FD9" w:rsidRPr="00E643C0" w:rsidRDefault="00B91FD9" w:rsidP="0024215D">
            <w:pPr>
              <w:pStyle w:val="TableParagraph"/>
              <w:spacing w:before="13" w:line="210" w:lineRule="atLeast"/>
              <w:ind w:left="129" w:firstLine="1"/>
              <w:rPr>
                <w:sz w:val="17"/>
                <w:szCs w:val="17"/>
              </w:rPr>
            </w:pPr>
            <w:r w:rsidRPr="00E643C0">
              <w:rPr>
                <w:color w:val="2A2A2A"/>
                <w:sz w:val="17"/>
                <w:szCs w:val="17"/>
              </w:rPr>
              <w:t>white</w:t>
            </w:r>
            <w:r w:rsidRPr="00E643C0">
              <w:rPr>
                <w:color w:val="2A2A2A"/>
                <w:spacing w:val="-10"/>
                <w:sz w:val="17"/>
                <w:szCs w:val="17"/>
              </w:rPr>
              <w:t xml:space="preserve"> </w:t>
            </w:r>
            <w:r w:rsidRPr="00E643C0">
              <w:rPr>
                <w:color w:val="2A2A2A"/>
                <w:sz w:val="17"/>
                <w:szCs w:val="17"/>
              </w:rPr>
              <w:t>flowers,</w:t>
            </w:r>
            <w:r w:rsidRPr="00E643C0">
              <w:rPr>
                <w:color w:val="2A2A2A"/>
                <w:spacing w:val="-12"/>
                <w:sz w:val="17"/>
                <w:szCs w:val="17"/>
              </w:rPr>
              <w:t xml:space="preserve"> </w:t>
            </w:r>
            <w:r w:rsidRPr="00E643C0">
              <w:rPr>
                <w:color w:val="1A1A1A"/>
                <w:sz w:val="17"/>
                <w:szCs w:val="17"/>
              </w:rPr>
              <w:t xml:space="preserve">red </w:t>
            </w:r>
            <w:r w:rsidRPr="00E643C0">
              <w:rPr>
                <w:color w:val="1A1A1A"/>
                <w:spacing w:val="-4"/>
                <w:w w:val="105"/>
                <w:sz w:val="17"/>
                <w:szCs w:val="17"/>
              </w:rPr>
              <w:t>fruit</w:t>
            </w:r>
          </w:p>
        </w:tc>
        <w:tc>
          <w:tcPr>
            <w:tcW w:w="2157" w:type="dxa"/>
          </w:tcPr>
          <w:p w14:paraId="347F3C13" w14:textId="77777777" w:rsidR="00B91FD9" w:rsidRPr="00E643C0" w:rsidRDefault="00B91FD9" w:rsidP="0024215D">
            <w:pPr>
              <w:pStyle w:val="TableParagraph"/>
              <w:spacing w:before="119"/>
              <w:ind w:left="138"/>
              <w:rPr>
                <w:sz w:val="17"/>
                <w:szCs w:val="17"/>
              </w:rPr>
            </w:pPr>
            <w:r w:rsidRPr="00E643C0">
              <w:rPr>
                <w:color w:val="2A2A2A"/>
                <w:sz w:val="17"/>
                <w:szCs w:val="17"/>
              </w:rPr>
              <w:t>works</w:t>
            </w:r>
            <w:r w:rsidRPr="00E643C0">
              <w:rPr>
                <w:color w:val="2A2A2A"/>
                <w:spacing w:val="-1"/>
                <w:sz w:val="17"/>
                <w:szCs w:val="17"/>
              </w:rPr>
              <w:t xml:space="preserve"> </w:t>
            </w:r>
            <w:r w:rsidRPr="00E643C0">
              <w:rPr>
                <w:color w:val="080808"/>
                <w:sz w:val="17"/>
                <w:szCs w:val="17"/>
              </w:rPr>
              <w:t>in</w:t>
            </w:r>
            <w:r w:rsidRPr="00E643C0">
              <w:rPr>
                <w:color w:val="080808"/>
                <w:spacing w:val="-1"/>
                <w:sz w:val="17"/>
                <w:szCs w:val="17"/>
              </w:rPr>
              <w:t xml:space="preserve"> </w:t>
            </w:r>
            <w:r w:rsidRPr="00E643C0">
              <w:rPr>
                <w:color w:val="2A2A2A"/>
                <w:sz w:val="17"/>
                <w:szCs w:val="17"/>
              </w:rPr>
              <w:t>small</w:t>
            </w:r>
            <w:r w:rsidRPr="00E643C0">
              <w:rPr>
                <w:color w:val="2A2A2A"/>
                <w:spacing w:val="-2"/>
                <w:sz w:val="17"/>
                <w:szCs w:val="17"/>
              </w:rPr>
              <w:t xml:space="preserve"> spaces</w:t>
            </w:r>
          </w:p>
        </w:tc>
      </w:tr>
    </w:tbl>
    <w:p w14:paraId="2D6A287E" w14:textId="77777777" w:rsidR="00B91FD9" w:rsidRDefault="00B91FD9" w:rsidP="00B91FD9">
      <w:pPr>
        <w:spacing w:before="69"/>
        <w:ind w:left="91" w:right="22"/>
        <w:jc w:val="center"/>
        <w:rPr>
          <w:b/>
          <w:color w:val="0A0A0A"/>
          <w:sz w:val="23"/>
          <w:u w:val="thick" w:color="0A0A0A"/>
        </w:rPr>
      </w:pPr>
    </w:p>
    <w:p w14:paraId="5CA03A2C" w14:textId="77777777" w:rsidR="00B91FD9" w:rsidRDefault="00B91FD9" w:rsidP="00B91FD9">
      <w:pPr>
        <w:spacing w:before="69"/>
        <w:ind w:left="91" w:right="22"/>
        <w:jc w:val="center"/>
        <w:rPr>
          <w:b/>
          <w:color w:val="0A0A0A"/>
          <w:sz w:val="23"/>
          <w:u w:val="thick" w:color="0A0A0A"/>
        </w:rPr>
      </w:pPr>
    </w:p>
    <w:p w14:paraId="09E48001" w14:textId="77777777" w:rsidR="00B91FD9" w:rsidRDefault="00B91FD9" w:rsidP="00B91FD9">
      <w:pPr>
        <w:spacing w:before="69"/>
        <w:ind w:left="91" w:right="22"/>
        <w:jc w:val="center"/>
        <w:rPr>
          <w:b/>
          <w:color w:val="0A0A0A"/>
          <w:sz w:val="23"/>
          <w:u w:val="thick" w:color="0A0A0A"/>
        </w:rPr>
      </w:pPr>
    </w:p>
    <w:p w14:paraId="1E0F6DEC" w14:textId="77777777" w:rsidR="00B91FD9" w:rsidRPr="008C021B" w:rsidRDefault="00B91FD9" w:rsidP="00811898">
      <w:pPr>
        <w:spacing w:before="69"/>
        <w:ind w:right="22"/>
        <w:jc w:val="center"/>
        <w:rPr>
          <w:b/>
          <w:szCs w:val="24"/>
        </w:rPr>
      </w:pPr>
      <w:r w:rsidRPr="008C021B">
        <w:rPr>
          <w:b/>
          <w:color w:val="0A0A0A"/>
          <w:szCs w:val="24"/>
          <w:u w:val="thick" w:color="0A0A0A"/>
        </w:rPr>
        <w:lastRenderedPageBreak/>
        <w:t>Recommended</w:t>
      </w:r>
      <w:r w:rsidRPr="008C021B">
        <w:rPr>
          <w:b/>
          <w:color w:val="0A0A0A"/>
          <w:spacing w:val="66"/>
          <w:szCs w:val="24"/>
          <w:u w:val="thick" w:color="0A0A0A"/>
        </w:rPr>
        <w:t xml:space="preserve"> </w:t>
      </w:r>
      <w:r w:rsidRPr="008C021B">
        <w:rPr>
          <w:b/>
          <w:color w:val="0A0A0A"/>
          <w:spacing w:val="-2"/>
          <w:szCs w:val="24"/>
          <w:u w:val="thick" w:color="0A0A0A"/>
        </w:rPr>
        <w:t>Shrubs</w:t>
      </w:r>
    </w:p>
    <w:p w14:paraId="50F8BC1E" w14:textId="77777777" w:rsidR="00B91FD9" w:rsidRDefault="00B91FD9" w:rsidP="00B91FD9">
      <w:pPr>
        <w:pStyle w:val="BodyText"/>
        <w:spacing w:before="17"/>
        <w:ind w:left="91" w:right="3"/>
        <w:jc w:val="center"/>
      </w:pPr>
      <w:r>
        <w:rPr>
          <w:color w:val="1A1A1A"/>
          <w:w w:val="105"/>
        </w:rPr>
        <w:t>All</w:t>
      </w:r>
      <w:r>
        <w:rPr>
          <w:color w:val="1A1A1A"/>
          <w:spacing w:val="-17"/>
          <w:w w:val="105"/>
        </w:rPr>
        <w:t xml:space="preserve"> </w:t>
      </w:r>
      <w:r>
        <w:rPr>
          <w:color w:val="1A1A1A"/>
          <w:w w:val="105"/>
        </w:rPr>
        <w:t>are</w:t>
      </w:r>
      <w:r>
        <w:rPr>
          <w:color w:val="1A1A1A"/>
          <w:spacing w:val="-17"/>
          <w:w w:val="105"/>
        </w:rPr>
        <w:t xml:space="preserve"> </w:t>
      </w:r>
      <w:r>
        <w:rPr>
          <w:color w:val="0A0A0A"/>
          <w:w w:val="105"/>
        </w:rPr>
        <w:t>deciduous</w:t>
      </w:r>
      <w:r>
        <w:rPr>
          <w:color w:val="0A0A0A"/>
          <w:spacing w:val="-15"/>
          <w:w w:val="105"/>
        </w:rPr>
        <w:t xml:space="preserve"> </w:t>
      </w:r>
      <w:r>
        <w:rPr>
          <w:color w:val="1A1A1A"/>
          <w:w w:val="105"/>
        </w:rPr>
        <w:t>except</w:t>
      </w:r>
      <w:r>
        <w:rPr>
          <w:color w:val="1A1A1A"/>
          <w:spacing w:val="-2"/>
          <w:w w:val="105"/>
        </w:rPr>
        <w:t xml:space="preserve"> </w:t>
      </w:r>
      <w:r>
        <w:rPr>
          <w:color w:val="1A1A1A"/>
          <w:w w:val="105"/>
        </w:rPr>
        <w:t>where</w:t>
      </w:r>
      <w:r>
        <w:rPr>
          <w:color w:val="1A1A1A"/>
          <w:spacing w:val="-1"/>
          <w:w w:val="105"/>
        </w:rPr>
        <w:t xml:space="preserve"> </w:t>
      </w:r>
      <w:r>
        <w:rPr>
          <w:color w:val="0A0A0A"/>
          <w:w w:val="105"/>
        </w:rPr>
        <w:t>otherwise</w:t>
      </w:r>
      <w:r>
        <w:rPr>
          <w:color w:val="0A0A0A"/>
          <w:spacing w:val="-3"/>
          <w:w w:val="105"/>
        </w:rPr>
        <w:t xml:space="preserve"> </w:t>
      </w:r>
      <w:r>
        <w:rPr>
          <w:color w:val="0A0A0A"/>
          <w:spacing w:val="-2"/>
          <w:w w:val="105"/>
        </w:rPr>
        <w:t>noted</w:t>
      </w:r>
    </w:p>
    <w:p w14:paraId="7155AC61" w14:textId="77777777" w:rsidR="00B91FD9" w:rsidRDefault="00B91FD9" w:rsidP="00B91FD9">
      <w:pPr>
        <w:spacing w:before="49" w:after="1"/>
        <w:rPr>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5"/>
        <w:gridCol w:w="1443"/>
        <w:gridCol w:w="1854"/>
        <w:gridCol w:w="3586"/>
      </w:tblGrid>
      <w:tr w:rsidR="00B91FD9" w14:paraId="6B1B5653" w14:textId="77777777" w:rsidTr="00811898">
        <w:trPr>
          <w:trHeight w:val="510"/>
          <w:jc w:val="center"/>
        </w:trPr>
        <w:tc>
          <w:tcPr>
            <w:tcW w:w="2165" w:type="dxa"/>
            <w:tcBorders>
              <w:right w:val="single" w:sz="4" w:space="0" w:color="000000"/>
            </w:tcBorders>
          </w:tcPr>
          <w:p w14:paraId="7EC2EB23" w14:textId="77777777" w:rsidR="00B91FD9" w:rsidRPr="00E643C0" w:rsidRDefault="00B91FD9" w:rsidP="0024215D">
            <w:pPr>
              <w:pStyle w:val="TableParagraph"/>
              <w:spacing w:before="171"/>
              <w:ind w:left="402"/>
              <w:rPr>
                <w:b/>
                <w:sz w:val="17"/>
                <w:szCs w:val="17"/>
              </w:rPr>
            </w:pPr>
            <w:r w:rsidRPr="00E643C0">
              <w:rPr>
                <w:b/>
                <w:color w:val="0A0A0A"/>
                <w:w w:val="105"/>
                <w:sz w:val="17"/>
                <w:szCs w:val="17"/>
              </w:rPr>
              <w:t>COMMON</w:t>
            </w:r>
            <w:r w:rsidRPr="00E643C0">
              <w:rPr>
                <w:b/>
                <w:color w:val="0A0A0A"/>
                <w:spacing w:val="7"/>
                <w:w w:val="105"/>
                <w:sz w:val="17"/>
                <w:szCs w:val="17"/>
              </w:rPr>
              <w:t xml:space="preserve"> </w:t>
            </w:r>
            <w:r w:rsidRPr="00E643C0">
              <w:rPr>
                <w:b/>
                <w:color w:val="0A0A0A"/>
                <w:spacing w:val="-4"/>
                <w:w w:val="105"/>
                <w:sz w:val="17"/>
                <w:szCs w:val="17"/>
              </w:rPr>
              <w:t>NAME</w:t>
            </w:r>
          </w:p>
        </w:tc>
        <w:tc>
          <w:tcPr>
            <w:tcW w:w="1443" w:type="dxa"/>
            <w:tcBorders>
              <w:left w:val="single" w:sz="4" w:space="0" w:color="000000"/>
            </w:tcBorders>
          </w:tcPr>
          <w:p w14:paraId="16C39F1E" w14:textId="77777777" w:rsidR="00B91FD9" w:rsidRPr="00E643C0" w:rsidRDefault="00B91FD9" w:rsidP="0024215D">
            <w:pPr>
              <w:pStyle w:val="TableParagraph"/>
              <w:spacing w:before="171"/>
              <w:ind w:left="212"/>
              <w:rPr>
                <w:b/>
                <w:sz w:val="17"/>
                <w:szCs w:val="17"/>
              </w:rPr>
            </w:pPr>
            <w:r w:rsidRPr="00E643C0">
              <w:rPr>
                <w:b/>
                <w:color w:val="0A0A0A"/>
                <w:w w:val="105"/>
                <w:sz w:val="17"/>
                <w:szCs w:val="17"/>
              </w:rPr>
              <w:t>LATIN</w:t>
            </w:r>
            <w:r w:rsidRPr="00E643C0">
              <w:rPr>
                <w:b/>
                <w:color w:val="0A0A0A"/>
                <w:spacing w:val="-3"/>
                <w:w w:val="105"/>
                <w:sz w:val="17"/>
                <w:szCs w:val="17"/>
              </w:rPr>
              <w:t xml:space="preserve"> </w:t>
            </w:r>
            <w:r w:rsidRPr="00E643C0">
              <w:rPr>
                <w:b/>
                <w:color w:val="0A0A0A"/>
                <w:spacing w:val="-4"/>
                <w:w w:val="105"/>
                <w:sz w:val="17"/>
                <w:szCs w:val="17"/>
              </w:rPr>
              <w:t>NAME</w:t>
            </w:r>
          </w:p>
        </w:tc>
        <w:tc>
          <w:tcPr>
            <w:tcW w:w="1854" w:type="dxa"/>
          </w:tcPr>
          <w:p w14:paraId="69BC100C" w14:textId="77777777" w:rsidR="00B91FD9" w:rsidRPr="00E643C0" w:rsidRDefault="00B91FD9" w:rsidP="0024215D">
            <w:pPr>
              <w:pStyle w:val="TableParagraph"/>
              <w:spacing w:before="171"/>
              <w:ind w:left="515"/>
              <w:rPr>
                <w:b/>
                <w:sz w:val="17"/>
                <w:szCs w:val="17"/>
              </w:rPr>
            </w:pPr>
            <w:r w:rsidRPr="00E643C0">
              <w:rPr>
                <w:b/>
                <w:color w:val="0A0A0A"/>
                <w:spacing w:val="-2"/>
                <w:w w:val="105"/>
                <w:sz w:val="17"/>
                <w:szCs w:val="17"/>
              </w:rPr>
              <w:t>INTEREST</w:t>
            </w:r>
          </w:p>
        </w:tc>
        <w:tc>
          <w:tcPr>
            <w:tcW w:w="3586" w:type="dxa"/>
          </w:tcPr>
          <w:p w14:paraId="6EC08781" w14:textId="77777777" w:rsidR="00B91FD9" w:rsidRPr="00E643C0" w:rsidRDefault="00B91FD9" w:rsidP="0024215D">
            <w:pPr>
              <w:pStyle w:val="TableParagraph"/>
              <w:spacing w:before="171"/>
              <w:ind w:left="1003"/>
              <w:rPr>
                <w:b/>
                <w:sz w:val="17"/>
                <w:szCs w:val="17"/>
              </w:rPr>
            </w:pPr>
            <w:r w:rsidRPr="00E643C0">
              <w:rPr>
                <w:b/>
                <w:color w:val="0A0A0A"/>
                <w:w w:val="105"/>
                <w:sz w:val="17"/>
                <w:szCs w:val="17"/>
              </w:rPr>
              <w:t>CULTURAL</w:t>
            </w:r>
            <w:r w:rsidRPr="00E643C0">
              <w:rPr>
                <w:b/>
                <w:color w:val="0A0A0A"/>
                <w:spacing w:val="11"/>
                <w:w w:val="105"/>
                <w:sz w:val="17"/>
                <w:szCs w:val="17"/>
              </w:rPr>
              <w:t xml:space="preserve"> </w:t>
            </w:r>
            <w:r w:rsidRPr="00E643C0">
              <w:rPr>
                <w:b/>
                <w:color w:val="0A0A0A"/>
                <w:spacing w:val="-2"/>
                <w:w w:val="105"/>
                <w:sz w:val="17"/>
                <w:szCs w:val="17"/>
              </w:rPr>
              <w:t>NOTES</w:t>
            </w:r>
          </w:p>
        </w:tc>
      </w:tr>
      <w:tr w:rsidR="00B91FD9" w14:paraId="02CD8E7B" w14:textId="77777777" w:rsidTr="00811898">
        <w:trPr>
          <w:trHeight w:val="503"/>
          <w:jc w:val="center"/>
        </w:trPr>
        <w:tc>
          <w:tcPr>
            <w:tcW w:w="2165" w:type="dxa"/>
            <w:tcBorders>
              <w:right w:val="single" w:sz="4" w:space="0" w:color="000000"/>
            </w:tcBorders>
          </w:tcPr>
          <w:p w14:paraId="12CB8EBD" w14:textId="77777777" w:rsidR="00B91FD9" w:rsidRPr="00E643C0" w:rsidRDefault="00B91FD9" w:rsidP="0024215D">
            <w:pPr>
              <w:pStyle w:val="TableParagraph"/>
              <w:spacing w:before="164"/>
              <w:ind w:left="93"/>
              <w:rPr>
                <w:b/>
                <w:sz w:val="17"/>
                <w:szCs w:val="17"/>
              </w:rPr>
            </w:pPr>
            <w:r w:rsidRPr="00E643C0">
              <w:rPr>
                <w:b/>
                <w:color w:val="0A0A0A"/>
                <w:spacing w:val="-2"/>
                <w:w w:val="105"/>
                <w:sz w:val="17"/>
                <w:szCs w:val="17"/>
              </w:rPr>
              <w:t>Arrowwood</w:t>
            </w:r>
          </w:p>
        </w:tc>
        <w:tc>
          <w:tcPr>
            <w:tcW w:w="1443" w:type="dxa"/>
            <w:tcBorders>
              <w:left w:val="single" w:sz="4" w:space="0" w:color="000000"/>
            </w:tcBorders>
          </w:tcPr>
          <w:p w14:paraId="262FA162" w14:textId="77777777" w:rsidR="00B91FD9" w:rsidRPr="00E643C0" w:rsidRDefault="00B91FD9" w:rsidP="0024215D">
            <w:pPr>
              <w:pStyle w:val="TableParagraph"/>
              <w:spacing w:before="63" w:line="256" w:lineRule="auto"/>
              <w:ind w:left="110"/>
              <w:rPr>
                <w:i/>
                <w:sz w:val="17"/>
                <w:szCs w:val="17"/>
              </w:rPr>
            </w:pPr>
            <w:r w:rsidRPr="00E643C0">
              <w:rPr>
                <w:i/>
                <w:color w:val="2B2B2B"/>
                <w:spacing w:val="-2"/>
                <w:w w:val="105"/>
                <w:sz w:val="17"/>
                <w:szCs w:val="17"/>
              </w:rPr>
              <w:t xml:space="preserve">Viburnum </w:t>
            </w:r>
            <w:r w:rsidRPr="00E643C0">
              <w:rPr>
                <w:i/>
                <w:color w:val="1A1A1A"/>
                <w:spacing w:val="-2"/>
                <w:w w:val="105"/>
                <w:sz w:val="17"/>
                <w:szCs w:val="17"/>
              </w:rPr>
              <w:t>Dentatum</w:t>
            </w:r>
          </w:p>
        </w:tc>
        <w:tc>
          <w:tcPr>
            <w:tcW w:w="1854" w:type="dxa"/>
          </w:tcPr>
          <w:p w14:paraId="0C4EF356" w14:textId="77777777" w:rsidR="00B91FD9" w:rsidRPr="00E643C0" w:rsidRDefault="00B91FD9" w:rsidP="0024215D">
            <w:pPr>
              <w:pStyle w:val="TableParagraph"/>
              <w:spacing w:before="155"/>
              <w:ind w:left="92"/>
              <w:rPr>
                <w:sz w:val="17"/>
                <w:szCs w:val="17"/>
              </w:rPr>
            </w:pPr>
            <w:r w:rsidRPr="00E643C0">
              <w:rPr>
                <w:color w:val="0A0A0A"/>
                <w:spacing w:val="-2"/>
                <w:sz w:val="17"/>
                <w:szCs w:val="17"/>
              </w:rPr>
              <w:t>flowers/frui</w:t>
            </w:r>
            <w:r>
              <w:rPr>
                <w:color w:val="0A0A0A"/>
                <w:spacing w:val="-2"/>
                <w:sz w:val="17"/>
                <w:szCs w:val="17"/>
              </w:rPr>
              <w:t>t/</w:t>
            </w:r>
            <w:r w:rsidRPr="00E643C0">
              <w:rPr>
                <w:color w:val="0A0A0A"/>
                <w:spacing w:val="-2"/>
                <w:sz w:val="17"/>
                <w:szCs w:val="17"/>
              </w:rPr>
              <w:t>fall</w:t>
            </w:r>
            <w:r w:rsidRPr="00E643C0">
              <w:rPr>
                <w:color w:val="0A0A0A"/>
                <w:spacing w:val="-9"/>
                <w:sz w:val="17"/>
                <w:szCs w:val="17"/>
              </w:rPr>
              <w:t xml:space="preserve"> </w:t>
            </w:r>
            <w:r w:rsidRPr="00E643C0">
              <w:rPr>
                <w:color w:val="2B2B2B"/>
                <w:spacing w:val="-2"/>
                <w:sz w:val="17"/>
                <w:szCs w:val="17"/>
              </w:rPr>
              <w:t>color</w:t>
            </w:r>
          </w:p>
        </w:tc>
        <w:tc>
          <w:tcPr>
            <w:tcW w:w="3586" w:type="dxa"/>
          </w:tcPr>
          <w:p w14:paraId="4BD9EFB3" w14:textId="77777777" w:rsidR="00B91FD9" w:rsidRPr="00E643C0" w:rsidRDefault="00B91FD9" w:rsidP="0024215D">
            <w:pPr>
              <w:pStyle w:val="TableParagraph"/>
              <w:spacing w:before="155"/>
              <w:ind w:left="101"/>
              <w:rPr>
                <w:sz w:val="17"/>
                <w:szCs w:val="17"/>
              </w:rPr>
            </w:pPr>
            <w:r w:rsidRPr="00E643C0">
              <w:rPr>
                <w:color w:val="2B2B2B"/>
                <w:sz w:val="17"/>
                <w:szCs w:val="17"/>
              </w:rPr>
              <w:t>withstands</w:t>
            </w:r>
            <w:r w:rsidRPr="00E643C0">
              <w:rPr>
                <w:color w:val="2B2B2B"/>
                <w:spacing w:val="-1"/>
                <w:sz w:val="17"/>
                <w:szCs w:val="17"/>
              </w:rPr>
              <w:t xml:space="preserve"> </w:t>
            </w:r>
            <w:r w:rsidRPr="00E643C0">
              <w:rPr>
                <w:color w:val="2B2B2B"/>
                <w:sz w:val="17"/>
                <w:szCs w:val="17"/>
              </w:rPr>
              <w:t>adverse</w:t>
            </w:r>
            <w:r w:rsidRPr="00E643C0">
              <w:rPr>
                <w:color w:val="2B2B2B"/>
                <w:spacing w:val="-2"/>
                <w:sz w:val="17"/>
                <w:szCs w:val="17"/>
              </w:rPr>
              <w:t xml:space="preserve"> </w:t>
            </w:r>
            <w:r w:rsidRPr="00E643C0">
              <w:rPr>
                <w:color w:val="2B2B2B"/>
                <w:sz w:val="17"/>
                <w:szCs w:val="17"/>
              </w:rPr>
              <w:t>city</w:t>
            </w:r>
            <w:r w:rsidRPr="00E643C0">
              <w:rPr>
                <w:color w:val="2B2B2B"/>
                <w:spacing w:val="-7"/>
                <w:sz w:val="17"/>
                <w:szCs w:val="17"/>
              </w:rPr>
              <w:t xml:space="preserve"> </w:t>
            </w:r>
            <w:r w:rsidRPr="00E643C0">
              <w:rPr>
                <w:color w:val="2B2B2B"/>
                <w:spacing w:val="-2"/>
                <w:sz w:val="17"/>
                <w:szCs w:val="17"/>
              </w:rPr>
              <w:t>cond</w:t>
            </w:r>
            <w:r w:rsidRPr="00E643C0">
              <w:rPr>
                <w:color w:val="565656"/>
                <w:spacing w:val="-2"/>
                <w:sz w:val="17"/>
                <w:szCs w:val="17"/>
              </w:rPr>
              <w:t>i</w:t>
            </w:r>
            <w:r w:rsidRPr="00E643C0">
              <w:rPr>
                <w:color w:val="2B2B2B"/>
                <w:spacing w:val="-2"/>
                <w:sz w:val="17"/>
                <w:szCs w:val="17"/>
              </w:rPr>
              <w:t>tions</w:t>
            </w:r>
          </w:p>
        </w:tc>
      </w:tr>
      <w:tr w:rsidR="00B91FD9" w14:paraId="0AC21076" w14:textId="77777777" w:rsidTr="00811898">
        <w:trPr>
          <w:trHeight w:val="510"/>
          <w:jc w:val="center"/>
        </w:trPr>
        <w:tc>
          <w:tcPr>
            <w:tcW w:w="2165" w:type="dxa"/>
          </w:tcPr>
          <w:p w14:paraId="22DFC01B" w14:textId="77777777" w:rsidR="00B91FD9" w:rsidRPr="00E643C0" w:rsidRDefault="00B91FD9" w:rsidP="0024215D">
            <w:pPr>
              <w:pStyle w:val="TableParagraph"/>
              <w:spacing w:before="171"/>
              <w:ind w:left="93"/>
              <w:rPr>
                <w:b/>
                <w:sz w:val="17"/>
                <w:szCs w:val="17"/>
              </w:rPr>
            </w:pPr>
            <w:r w:rsidRPr="00E643C0">
              <w:rPr>
                <w:b/>
                <w:color w:val="0A0A0A"/>
                <w:spacing w:val="-2"/>
                <w:w w:val="105"/>
                <w:sz w:val="17"/>
                <w:szCs w:val="17"/>
              </w:rPr>
              <w:t>Azalea</w:t>
            </w:r>
          </w:p>
        </w:tc>
        <w:tc>
          <w:tcPr>
            <w:tcW w:w="1443" w:type="dxa"/>
          </w:tcPr>
          <w:p w14:paraId="7CD980DB" w14:textId="77777777" w:rsidR="00B91FD9" w:rsidRPr="00E643C0" w:rsidRDefault="00B91FD9" w:rsidP="0024215D">
            <w:pPr>
              <w:pStyle w:val="TableParagraph"/>
              <w:spacing w:before="171"/>
              <w:ind w:left="96"/>
              <w:rPr>
                <w:i/>
                <w:sz w:val="17"/>
                <w:szCs w:val="17"/>
              </w:rPr>
            </w:pPr>
            <w:r w:rsidRPr="00E643C0">
              <w:rPr>
                <w:i/>
                <w:color w:val="2B2B2B"/>
                <w:spacing w:val="-2"/>
                <w:w w:val="105"/>
                <w:sz w:val="17"/>
                <w:szCs w:val="17"/>
              </w:rPr>
              <w:t>Azalea</w:t>
            </w:r>
          </w:p>
        </w:tc>
        <w:tc>
          <w:tcPr>
            <w:tcW w:w="1854" w:type="dxa"/>
          </w:tcPr>
          <w:p w14:paraId="3F31597B" w14:textId="77777777" w:rsidR="00B91FD9" w:rsidRPr="00E643C0" w:rsidRDefault="00B91FD9" w:rsidP="0024215D">
            <w:pPr>
              <w:pStyle w:val="TableParagraph"/>
              <w:spacing w:before="162"/>
              <w:ind w:left="89"/>
              <w:rPr>
                <w:sz w:val="17"/>
                <w:szCs w:val="17"/>
              </w:rPr>
            </w:pPr>
            <w:r w:rsidRPr="00E643C0">
              <w:rPr>
                <w:color w:val="1A1A1A"/>
                <w:sz w:val="17"/>
                <w:szCs w:val="17"/>
              </w:rPr>
              <w:t>beautiful</w:t>
            </w:r>
            <w:r w:rsidRPr="00E643C0">
              <w:rPr>
                <w:color w:val="1A1A1A"/>
                <w:spacing w:val="-2"/>
                <w:sz w:val="17"/>
                <w:szCs w:val="17"/>
              </w:rPr>
              <w:t xml:space="preserve"> </w:t>
            </w:r>
            <w:r w:rsidRPr="00E643C0">
              <w:rPr>
                <w:color w:val="0A0A0A"/>
                <w:spacing w:val="-2"/>
                <w:sz w:val="17"/>
                <w:szCs w:val="17"/>
              </w:rPr>
              <w:t>flowers</w:t>
            </w:r>
          </w:p>
        </w:tc>
        <w:tc>
          <w:tcPr>
            <w:tcW w:w="3586" w:type="dxa"/>
          </w:tcPr>
          <w:p w14:paraId="63428A57" w14:textId="77777777" w:rsidR="00B91FD9" w:rsidRPr="00E643C0" w:rsidRDefault="00B91FD9" w:rsidP="0024215D">
            <w:pPr>
              <w:pStyle w:val="TableParagraph"/>
              <w:spacing w:before="162"/>
              <w:ind w:left="98"/>
              <w:rPr>
                <w:sz w:val="17"/>
                <w:szCs w:val="17"/>
              </w:rPr>
            </w:pPr>
            <w:r w:rsidRPr="00E643C0">
              <w:rPr>
                <w:color w:val="1A1A1A"/>
                <w:sz w:val="17"/>
                <w:szCs w:val="17"/>
              </w:rPr>
              <w:t>tends</w:t>
            </w:r>
            <w:r w:rsidRPr="00E643C0">
              <w:rPr>
                <w:color w:val="1A1A1A"/>
                <w:spacing w:val="5"/>
                <w:sz w:val="17"/>
                <w:szCs w:val="17"/>
              </w:rPr>
              <w:t xml:space="preserve"> </w:t>
            </w:r>
            <w:r w:rsidRPr="00E643C0">
              <w:rPr>
                <w:color w:val="2B2B2B"/>
                <w:sz w:val="17"/>
                <w:szCs w:val="17"/>
              </w:rPr>
              <w:t>to</w:t>
            </w:r>
            <w:r w:rsidRPr="00E643C0">
              <w:rPr>
                <w:color w:val="2B2B2B"/>
                <w:spacing w:val="-3"/>
                <w:sz w:val="17"/>
                <w:szCs w:val="17"/>
              </w:rPr>
              <w:t xml:space="preserve"> </w:t>
            </w:r>
            <w:r w:rsidRPr="00E643C0">
              <w:rPr>
                <w:color w:val="2B2B2B"/>
                <w:sz w:val="17"/>
                <w:szCs w:val="17"/>
              </w:rPr>
              <w:t>be</w:t>
            </w:r>
            <w:r w:rsidRPr="00E643C0">
              <w:rPr>
                <w:color w:val="2B2B2B"/>
                <w:spacing w:val="-6"/>
                <w:sz w:val="17"/>
                <w:szCs w:val="17"/>
              </w:rPr>
              <w:t xml:space="preserve"> </w:t>
            </w:r>
            <w:r w:rsidRPr="00E643C0">
              <w:rPr>
                <w:color w:val="2B2B2B"/>
                <w:spacing w:val="-2"/>
                <w:sz w:val="17"/>
                <w:szCs w:val="17"/>
              </w:rPr>
              <w:t>overused</w:t>
            </w:r>
          </w:p>
        </w:tc>
      </w:tr>
      <w:tr w:rsidR="00B91FD9" w14:paraId="072F22CB" w14:textId="77777777" w:rsidTr="00811898">
        <w:trPr>
          <w:trHeight w:val="503"/>
          <w:jc w:val="center"/>
        </w:trPr>
        <w:tc>
          <w:tcPr>
            <w:tcW w:w="2165" w:type="dxa"/>
          </w:tcPr>
          <w:p w14:paraId="51FE4513" w14:textId="77777777" w:rsidR="00B91FD9" w:rsidRPr="00E643C0" w:rsidRDefault="00B91FD9" w:rsidP="0024215D">
            <w:pPr>
              <w:pStyle w:val="TableParagraph"/>
              <w:spacing w:before="164"/>
              <w:ind w:left="88"/>
              <w:rPr>
                <w:b/>
                <w:sz w:val="17"/>
                <w:szCs w:val="17"/>
              </w:rPr>
            </w:pPr>
            <w:r w:rsidRPr="00E643C0">
              <w:rPr>
                <w:b/>
                <w:color w:val="0A0A0A"/>
                <w:w w:val="105"/>
                <w:sz w:val="17"/>
                <w:szCs w:val="17"/>
              </w:rPr>
              <w:t>Bayberry,</w:t>
            </w:r>
            <w:r w:rsidRPr="00E643C0">
              <w:rPr>
                <w:b/>
                <w:color w:val="0A0A0A"/>
                <w:spacing w:val="-10"/>
                <w:w w:val="105"/>
                <w:sz w:val="17"/>
                <w:szCs w:val="17"/>
              </w:rPr>
              <w:t xml:space="preserve"> </w:t>
            </w:r>
            <w:r w:rsidRPr="00E643C0">
              <w:rPr>
                <w:b/>
                <w:color w:val="0A0A0A"/>
                <w:spacing w:val="-2"/>
                <w:w w:val="105"/>
                <w:sz w:val="17"/>
                <w:szCs w:val="17"/>
              </w:rPr>
              <w:t>Northern</w:t>
            </w:r>
          </w:p>
        </w:tc>
        <w:tc>
          <w:tcPr>
            <w:tcW w:w="1443" w:type="dxa"/>
          </w:tcPr>
          <w:p w14:paraId="22ACCB50" w14:textId="77777777" w:rsidR="00B91FD9" w:rsidRPr="00E643C0" w:rsidRDefault="00B91FD9" w:rsidP="0024215D">
            <w:pPr>
              <w:pStyle w:val="TableParagraph"/>
              <w:spacing w:before="63" w:line="247" w:lineRule="auto"/>
              <w:ind w:left="94" w:right="281" w:hanging="3"/>
              <w:rPr>
                <w:i/>
                <w:sz w:val="17"/>
                <w:szCs w:val="17"/>
              </w:rPr>
            </w:pPr>
            <w:r w:rsidRPr="00E643C0">
              <w:rPr>
                <w:i/>
                <w:color w:val="1A1A1A"/>
                <w:spacing w:val="-2"/>
                <w:w w:val="105"/>
                <w:sz w:val="17"/>
                <w:szCs w:val="17"/>
              </w:rPr>
              <w:t>Myrica pensy!vanica</w:t>
            </w:r>
          </w:p>
        </w:tc>
        <w:tc>
          <w:tcPr>
            <w:tcW w:w="1854" w:type="dxa"/>
          </w:tcPr>
          <w:p w14:paraId="5A0074A2" w14:textId="77777777" w:rsidR="00B91FD9" w:rsidRPr="00E643C0" w:rsidRDefault="00B91FD9" w:rsidP="0024215D">
            <w:pPr>
              <w:pStyle w:val="TableParagraph"/>
              <w:spacing w:before="155"/>
              <w:ind w:left="88"/>
              <w:rPr>
                <w:sz w:val="17"/>
                <w:szCs w:val="17"/>
              </w:rPr>
            </w:pPr>
            <w:r w:rsidRPr="00E643C0">
              <w:rPr>
                <w:color w:val="2B2B2B"/>
                <w:sz w:val="17"/>
                <w:szCs w:val="17"/>
              </w:rPr>
              <w:t>semi-</w:t>
            </w:r>
            <w:r w:rsidRPr="00E643C0">
              <w:rPr>
                <w:color w:val="2B2B2B"/>
                <w:spacing w:val="-2"/>
                <w:sz w:val="17"/>
                <w:szCs w:val="17"/>
              </w:rPr>
              <w:t>evergreen</w:t>
            </w:r>
          </w:p>
        </w:tc>
        <w:tc>
          <w:tcPr>
            <w:tcW w:w="3586" w:type="dxa"/>
          </w:tcPr>
          <w:p w14:paraId="5E874A02" w14:textId="77777777" w:rsidR="00B91FD9" w:rsidRPr="00E643C0" w:rsidRDefault="00B91FD9" w:rsidP="0024215D">
            <w:pPr>
              <w:pStyle w:val="TableParagraph"/>
              <w:spacing w:before="155"/>
              <w:ind w:left="89"/>
              <w:rPr>
                <w:sz w:val="17"/>
                <w:szCs w:val="17"/>
              </w:rPr>
            </w:pPr>
            <w:r w:rsidRPr="00E643C0">
              <w:rPr>
                <w:color w:val="1A1A1A"/>
                <w:sz w:val="17"/>
                <w:szCs w:val="17"/>
              </w:rPr>
              <w:t>no</w:t>
            </w:r>
            <w:r w:rsidRPr="00E643C0">
              <w:rPr>
                <w:color w:val="1A1A1A"/>
                <w:spacing w:val="-5"/>
                <w:sz w:val="17"/>
                <w:szCs w:val="17"/>
              </w:rPr>
              <w:t xml:space="preserve"> </w:t>
            </w:r>
            <w:r w:rsidRPr="00E643C0">
              <w:rPr>
                <w:color w:val="1A1A1A"/>
                <w:sz w:val="17"/>
                <w:szCs w:val="17"/>
              </w:rPr>
              <w:t>serious</w:t>
            </w:r>
            <w:r w:rsidRPr="00E643C0">
              <w:rPr>
                <w:color w:val="1A1A1A"/>
                <w:spacing w:val="3"/>
                <w:sz w:val="17"/>
                <w:szCs w:val="17"/>
              </w:rPr>
              <w:t xml:space="preserve"> </w:t>
            </w:r>
            <w:r w:rsidRPr="00E643C0">
              <w:rPr>
                <w:color w:val="2B2B2B"/>
                <w:sz w:val="17"/>
                <w:szCs w:val="17"/>
              </w:rPr>
              <w:t>insect or</w:t>
            </w:r>
            <w:r w:rsidRPr="00E643C0">
              <w:rPr>
                <w:color w:val="2B2B2B"/>
                <w:spacing w:val="-2"/>
                <w:sz w:val="17"/>
                <w:szCs w:val="17"/>
              </w:rPr>
              <w:t xml:space="preserve"> </w:t>
            </w:r>
            <w:r w:rsidRPr="00E643C0">
              <w:rPr>
                <w:color w:val="2B2B2B"/>
                <w:sz w:val="17"/>
                <w:szCs w:val="17"/>
              </w:rPr>
              <w:t>disease</w:t>
            </w:r>
            <w:r w:rsidRPr="00E643C0">
              <w:rPr>
                <w:color w:val="2B2B2B"/>
                <w:spacing w:val="14"/>
                <w:sz w:val="17"/>
                <w:szCs w:val="17"/>
              </w:rPr>
              <w:t xml:space="preserve"> </w:t>
            </w:r>
            <w:r w:rsidRPr="00E643C0">
              <w:rPr>
                <w:color w:val="1A1A1A"/>
                <w:spacing w:val="-2"/>
                <w:sz w:val="17"/>
                <w:szCs w:val="17"/>
              </w:rPr>
              <w:t>problems</w:t>
            </w:r>
          </w:p>
        </w:tc>
      </w:tr>
      <w:tr w:rsidR="00B91FD9" w14:paraId="2D8ED880" w14:textId="77777777" w:rsidTr="00811898">
        <w:trPr>
          <w:trHeight w:val="489"/>
          <w:jc w:val="center"/>
        </w:trPr>
        <w:tc>
          <w:tcPr>
            <w:tcW w:w="2165" w:type="dxa"/>
          </w:tcPr>
          <w:p w14:paraId="36568716" w14:textId="77777777" w:rsidR="00B91FD9" w:rsidRPr="00E643C0" w:rsidRDefault="00B91FD9" w:rsidP="0024215D">
            <w:pPr>
              <w:pStyle w:val="TableParagraph"/>
              <w:spacing w:before="157"/>
              <w:ind w:left="80"/>
              <w:rPr>
                <w:b/>
                <w:sz w:val="17"/>
                <w:szCs w:val="17"/>
              </w:rPr>
            </w:pPr>
            <w:r w:rsidRPr="00E643C0">
              <w:rPr>
                <w:b/>
                <w:color w:val="0A0A0A"/>
                <w:w w:val="105"/>
                <w:sz w:val="17"/>
                <w:szCs w:val="17"/>
              </w:rPr>
              <w:t>Blueberry,</w:t>
            </w:r>
            <w:r w:rsidRPr="00E643C0">
              <w:rPr>
                <w:b/>
                <w:color w:val="0A0A0A"/>
                <w:spacing w:val="3"/>
                <w:w w:val="105"/>
                <w:sz w:val="17"/>
                <w:szCs w:val="17"/>
              </w:rPr>
              <w:t xml:space="preserve"> </w:t>
            </w:r>
            <w:r w:rsidRPr="00E643C0">
              <w:rPr>
                <w:b/>
                <w:color w:val="0A0A0A"/>
                <w:spacing w:val="-2"/>
                <w:w w:val="105"/>
                <w:sz w:val="17"/>
                <w:szCs w:val="17"/>
              </w:rPr>
              <w:t>Highbush</w:t>
            </w:r>
          </w:p>
        </w:tc>
        <w:tc>
          <w:tcPr>
            <w:tcW w:w="1443" w:type="dxa"/>
          </w:tcPr>
          <w:p w14:paraId="30891974" w14:textId="77777777" w:rsidR="00B91FD9" w:rsidRPr="00E643C0" w:rsidRDefault="00B91FD9" w:rsidP="0024215D">
            <w:pPr>
              <w:pStyle w:val="TableParagraph"/>
              <w:spacing w:before="49" w:line="256" w:lineRule="auto"/>
              <w:ind w:left="91" w:firstLine="2"/>
              <w:rPr>
                <w:i/>
                <w:sz w:val="17"/>
                <w:szCs w:val="17"/>
              </w:rPr>
            </w:pPr>
            <w:r w:rsidRPr="00E643C0">
              <w:rPr>
                <w:i/>
                <w:color w:val="2B2B2B"/>
                <w:spacing w:val="-2"/>
                <w:w w:val="105"/>
                <w:sz w:val="17"/>
                <w:szCs w:val="17"/>
              </w:rPr>
              <w:t>Vaccinium corymbosum</w:t>
            </w:r>
          </w:p>
        </w:tc>
        <w:tc>
          <w:tcPr>
            <w:tcW w:w="1854" w:type="dxa"/>
          </w:tcPr>
          <w:p w14:paraId="16A25567" w14:textId="77777777" w:rsidR="00B91FD9" w:rsidRPr="00E643C0" w:rsidRDefault="00B91FD9" w:rsidP="0024215D">
            <w:pPr>
              <w:pStyle w:val="TableParagraph"/>
              <w:spacing w:before="47" w:line="242" w:lineRule="auto"/>
              <w:ind w:left="93" w:hanging="2"/>
              <w:rPr>
                <w:sz w:val="17"/>
                <w:szCs w:val="17"/>
              </w:rPr>
            </w:pPr>
            <w:r w:rsidRPr="00E643C0">
              <w:rPr>
                <w:color w:val="1A1A1A"/>
                <w:spacing w:val="-2"/>
                <w:sz w:val="17"/>
                <w:szCs w:val="17"/>
              </w:rPr>
              <w:t>flowers/frui</w:t>
            </w:r>
            <w:r>
              <w:rPr>
                <w:color w:val="1A1A1A"/>
                <w:spacing w:val="-2"/>
                <w:sz w:val="17"/>
                <w:szCs w:val="17"/>
              </w:rPr>
              <w:t>t/</w:t>
            </w:r>
            <w:r w:rsidRPr="00E643C0">
              <w:rPr>
                <w:color w:val="1A1A1A"/>
                <w:spacing w:val="-2"/>
                <w:sz w:val="17"/>
                <w:szCs w:val="17"/>
              </w:rPr>
              <w:t>fall</w:t>
            </w:r>
            <w:r w:rsidRPr="00E643C0">
              <w:rPr>
                <w:color w:val="1A1A1A"/>
                <w:spacing w:val="-5"/>
                <w:sz w:val="17"/>
                <w:szCs w:val="17"/>
              </w:rPr>
              <w:t xml:space="preserve"> </w:t>
            </w:r>
            <w:r w:rsidRPr="00E643C0">
              <w:rPr>
                <w:color w:val="2B2B2B"/>
                <w:spacing w:val="-2"/>
                <w:sz w:val="17"/>
                <w:szCs w:val="17"/>
              </w:rPr>
              <w:t xml:space="preserve">color, </w:t>
            </w:r>
            <w:r w:rsidRPr="00E643C0">
              <w:rPr>
                <w:color w:val="1A1A1A"/>
                <w:sz w:val="17"/>
                <w:szCs w:val="17"/>
              </w:rPr>
              <w:t>winter</w:t>
            </w:r>
            <w:r w:rsidRPr="00E643C0">
              <w:rPr>
                <w:color w:val="1A1A1A"/>
                <w:spacing w:val="-5"/>
                <w:sz w:val="17"/>
                <w:szCs w:val="17"/>
              </w:rPr>
              <w:t xml:space="preserve"> </w:t>
            </w:r>
            <w:r w:rsidRPr="00E643C0">
              <w:rPr>
                <w:color w:val="2B2B2B"/>
                <w:sz w:val="17"/>
                <w:szCs w:val="17"/>
              </w:rPr>
              <w:t>twigs</w:t>
            </w:r>
          </w:p>
        </w:tc>
        <w:tc>
          <w:tcPr>
            <w:tcW w:w="3586" w:type="dxa"/>
          </w:tcPr>
          <w:p w14:paraId="6CB31739" w14:textId="77777777" w:rsidR="00B91FD9" w:rsidRPr="00E643C0" w:rsidRDefault="00B91FD9" w:rsidP="0024215D">
            <w:pPr>
              <w:pStyle w:val="TableParagraph"/>
              <w:spacing w:before="57" w:line="235" w:lineRule="auto"/>
              <w:ind w:left="95" w:right="97" w:hanging="9"/>
              <w:rPr>
                <w:sz w:val="17"/>
                <w:szCs w:val="17"/>
              </w:rPr>
            </w:pPr>
            <w:r w:rsidRPr="00E643C0">
              <w:rPr>
                <w:color w:val="2B2B2B"/>
                <w:sz w:val="17"/>
                <w:szCs w:val="17"/>
              </w:rPr>
              <w:t>withstands</w:t>
            </w:r>
            <w:r w:rsidRPr="00E643C0">
              <w:rPr>
                <w:color w:val="2B2B2B"/>
                <w:spacing w:val="-11"/>
                <w:sz w:val="17"/>
                <w:szCs w:val="17"/>
              </w:rPr>
              <w:t xml:space="preserve"> </w:t>
            </w:r>
            <w:r w:rsidRPr="00E643C0">
              <w:rPr>
                <w:color w:val="2B2B2B"/>
                <w:sz w:val="17"/>
                <w:szCs w:val="17"/>
              </w:rPr>
              <w:t xml:space="preserve">adverse </w:t>
            </w:r>
            <w:r w:rsidRPr="00E643C0">
              <w:rPr>
                <w:color w:val="424242"/>
                <w:sz w:val="17"/>
                <w:szCs w:val="17"/>
              </w:rPr>
              <w:t>c</w:t>
            </w:r>
            <w:r w:rsidRPr="00E643C0">
              <w:rPr>
                <w:color w:val="0A0A0A"/>
                <w:sz w:val="17"/>
                <w:szCs w:val="17"/>
              </w:rPr>
              <w:t>it</w:t>
            </w:r>
            <w:r w:rsidRPr="00E643C0">
              <w:rPr>
                <w:color w:val="2B2B2B"/>
                <w:sz w:val="17"/>
                <w:szCs w:val="17"/>
              </w:rPr>
              <w:t>y</w:t>
            </w:r>
            <w:r w:rsidRPr="00E643C0">
              <w:rPr>
                <w:color w:val="2B2B2B"/>
                <w:spacing w:val="-13"/>
                <w:sz w:val="17"/>
                <w:szCs w:val="17"/>
              </w:rPr>
              <w:t xml:space="preserve"> </w:t>
            </w:r>
            <w:r w:rsidRPr="00E643C0">
              <w:rPr>
                <w:color w:val="2B2B2B"/>
                <w:sz w:val="17"/>
                <w:szCs w:val="17"/>
              </w:rPr>
              <w:t>conditions/ attractive to birds</w:t>
            </w:r>
          </w:p>
        </w:tc>
      </w:tr>
      <w:tr w:rsidR="00B91FD9" w14:paraId="495B2175" w14:textId="77777777" w:rsidTr="00811898">
        <w:trPr>
          <w:trHeight w:val="359"/>
          <w:jc w:val="center"/>
        </w:trPr>
        <w:tc>
          <w:tcPr>
            <w:tcW w:w="2165" w:type="dxa"/>
          </w:tcPr>
          <w:p w14:paraId="5C146477" w14:textId="77777777" w:rsidR="00B91FD9" w:rsidRPr="00E643C0" w:rsidRDefault="00B91FD9" w:rsidP="0024215D">
            <w:pPr>
              <w:pStyle w:val="TableParagraph"/>
              <w:spacing w:before="92"/>
              <w:ind w:left="85"/>
              <w:rPr>
                <w:b/>
                <w:sz w:val="17"/>
                <w:szCs w:val="17"/>
              </w:rPr>
            </w:pPr>
            <w:r w:rsidRPr="00E643C0">
              <w:rPr>
                <w:b/>
                <w:color w:val="0A0A0A"/>
                <w:spacing w:val="-2"/>
                <w:w w:val="105"/>
                <w:sz w:val="17"/>
                <w:szCs w:val="17"/>
              </w:rPr>
              <w:t>Cotoneaster</w:t>
            </w:r>
          </w:p>
        </w:tc>
        <w:tc>
          <w:tcPr>
            <w:tcW w:w="1443" w:type="dxa"/>
          </w:tcPr>
          <w:p w14:paraId="155F0B64" w14:textId="77777777" w:rsidR="00B91FD9" w:rsidRPr="00E643C0" w:rsidRDefault="00B91FD9" w:rsidP="0024215D">
            <w:pPr>
              <w:pStyle w:val="TableParagraph"/>
              <w:spacing w:before="92"/>
              <w:ind w:left="92"/>
              <w:rPr>
                <w:i/>
                <w:sz w:val="17"/>
                <w:szCs w:val="17"/>
              </w:rPr>
            </w:pPr>
            <w:r w:rsidRPr="00E643C0">
              <w:rPr>
                <w:i/>
                <w:color w:val="1A1A1A"/>
                <w:spacing w:val="-2"/>
                <w:w w:val="105"/>
                <w:sz w:val="17"/>
                <w:szCs w:val="17"/>
              </w:rPr>
              <w:t>Cotoneaster</w:t>
            </w:r>
          </w:p>
        </w:tc>
        <w:tc>
          <w:tcPr>
            <w:tcW w:w="1854" w:type="dxa"/>
          </w:tcPr>
          <w:p w14:paraId="7A44ACDA" w14:textId="77777777" w:rsidR="00B91FD9" w:rsidRPr="00E643C0" w:rsidRDefault="00B91FD9" w:rsidP="0024215D">
            <w:pPr>
              <w:pStyle w:val="TableParagraph"/>
              <w:spacing w:before="83"/>
              <w:ind w:left="92"/>
              <w:rPr>
                <w:sz w:val="17"/>
                <w:szCs w:val="17"/>
              </w:rPr>
            </w:pPr>
            <w:r w:rsidRPr="00E643C0">
              <w:rPr>
                <w:color w:val="1A1A1A"/>
                <w:sz w:val="17"/>
                <w:szCs w:val="17"/>
              </w:rPr>
              <w:t>flowers</w:t>
            </w:r>
            <w:r w:rsidRPr="00E643C0">
              <w:rPr>
                <w:color w:val="1A1A1A"/>
                <w:spacing w:val="-2"/>
                <w:sz w:val="17"/>
                <w:szCs w:val="17"/>
              </w:rPr>
              <w:t xml:space="preserve"> </w:t>
            </w:r>
            <w:r w:rsidRPr="00E643C0">
              <w:rPr>
                <w:color w:val="2B2B2B"/>
                <w:sz w:val="17"/>
                <w:szCs w:val="17"/>
              </w:rPr>
              <w:t xml:space="preserve">and </w:t>
            </w:r>
            <w:r w:rsidRPr="00E643C0">
              <w:rPr>
                <w:color w:val="2B2B2B"/>
                <w:spacing w:val="-2"/>
                <w:sz w:val="17"/>
                <w:szCs w:val="17"/>
              </w:rPr>
              <w:t>fruit</w:t>
            </w:r>
          </w:p>
        </w:tc>
        <w:tc>
          <w:tcPr>
            <w:tcW w:w="3586" w:type="dxa"/>
          </w:tcPr>
          <w:p w14:paraId="37A829DF" w14:textId="77777777" w:rsidR="00B91FD9" w:rsidRPr="00E643C0" w:rsidRDefault="00B91FD9" w:rsidP="0024215D">
            <w:pPr>
              <w:pStyle w:val="TableParagraph"/>
              <w:spacing w:before="83"/>
              <w:ind w:left="89"/>
              <w:rPr>
                <w:sz w:val="17"/>
                <w:szCs w:val="17"/>
              </w:rPr>
            </w:pPr>
            <w:r w:rsidRPr="00E643C0">
              <w:rPr>
                <w:color w:val="2B2B2B"/>
                <w:sz w:val="17"/>
                <w:szCs w:val="17"/>
              </w:rPr>
              <w:t>moist,</w:t>
            </w:r>
            <w:r w:rsidRPr="00E643C0">
              <w:rPr>
                <w:color w:val="2B2B2B"/>
                <w:spacing w:val="-12"/>
                <w:sz w:val="17"/>
                <w:szCs w:val="17"/>
              </w:rPr>
              <w:t xml:space="preserve"> </w:t>
            </w:r>
            <w:r w:rsidRPr="00E643C0">
              <w:rPr>
                <w:color w:val="424242"/>
                <w:sz w:val="17"/>
                <w:szCs w:val="17"/>
              </w:rPr>
              <w:t>loamy,</w:t>
            </w:r>
            <w:r w:rsidRPr="00E643C0">
              <w:rPr>
                <w:color w:val="424242"/>
                <w:spacing w:val="-8"/>
                <w:sz w:val="17"/>
                <w:szCs w:val="17"/>
              </w:rPr>
              <w:t xml:space="preserve"> </w:t>
            </w:r>
            <w:r w:rsidRPr="00E643C0">
              <w:rPr>
                <w:color w:val="2B2B2B"/>
                <w:sz w:val="17"/>
                <w:szCs w:val="17"/>
              </w:rPr>
              <w:t>well-drained</w:t>
            </w:r>
            <w:r w:rsidRPr="00E643C0">
              <w:rPr>
                <w:color w:val="2B2B2B"/>
                <w:spacing w:val="13"/>
                <w:sz w:val="17"/>
                <w:szCs w:val="17"/>
              </w:rPr>
              <w:t xml:space="preserve"> </w:t>
            </w:r>
            <w:r w:rsidRPr="00E643C0">
              <w:rPr>
                <w:color w:val="2B2B2B"/>
                <w:spacing w:val="-2"/>
                <w:sz w:val="17"/>
                <w:szCs w:val="17"/>
              </w:rPr>
              <w:t>soils</w:t>
            </w:r>
          </w:p>
        </w:tc>
      </w:tr>
      <w:tr w:rsidR="00B91FD9" w14:paraId="58EC864D" w14:textId="77777777" w:rsidTr="00811898">
        <w:trPr>
          <w:trHeight w:val="496"/>
          <w:jc w:val="center"/>
        </w:trPr>
        <w:tc>
          <w:tcPr>
            <w:tcW w:w="2165" w:type="dxa"/>
          </w:tcPr>
          <w:p w14:paraId="481F705A" w14:textId="77777777" w:rsidR="00B91FD9" w:rsidRPr="00E643C0" w:rsidRDefault="00B91FD9" w:rsidP="0024215D">
            <w:pPr>
              <w:pStyle w:val="TableParagraph"/>
              <w:spacing w:before="42" w:line="210" w:lineRule="atLeast"/>
              <w:ind w:left="85"/>
              <w:rPr>
                <w:b/>
                <w:sz w:val="17"/>
                <w:szCs w:val="17"/>
              </w:rPr>
            </w:pPr>
            <w:r w:rsidRPr="00E643C0">
              <w:rPr>
                <w:b/>
                <w:color w:val="0A0A0A"/>
                <w:w w:val="105"/>
                <w:sz w:val="17"/>
                <w:szCs w:val="17"/>
              </w:rPr>
              <w:t>Cranberry,</w:t>
            </w:r>
            <w:r w:rsidRPr="00E643C0">
              <w:rPr>
                <w:b/>
                <w:color w:val="0A0A0A"/>
                <w:spacing w:val="-5"/>
                <w:w w:val="105"/>
                <w:sz w:val="17"/>
                <w:szCs w:val="17"/>
              </w:rPr>
              <w:t xml:space="preserve"> </w:t>
            </w:r>
            <w:r w:rsidRPr="00E643C0">
              <w:rPr>
                <w:b/>
                <w:color w:val="0A0A0A"/>
                <w:w w:val="105"/>
                <w:sz w:val="17"/>
                <w:szCs w:val="17"/>
              </w:rPr>
              <w:t>Highbush</w:t>
            </w:r>
            <w:r w:rsidRPr="00E643C0">
              <w:rPr>
                <w:b/>
                <w:color w:val="0A0A0A"/>
                <w:spacing w:val="-13"/>
                <w:w w:val="105"/>
                <w:sz w:val="17"/>
                <w:szCs w:val="17"/>
              </w:rPr>
              <w:t xml:space="preserve"> </w:t>
            </w:r>
            <w:r w:rsidRPr="00E643C0">
              <w:rPr>
                <w:b/>
                <w:color w:val="0A0A0A"/>
                <w:w w:val="105"/>
                <w:sz w:val="17"/>
                <w:szCs w:val="17"/>
              </w:rPr>
              <w:t xml:space="preserve">or </w:t>
            </w:r>
            <w:r w:rsidRPr="00E643C0">
              <w:rPr>
                <w:b/>
                <w:color w:val="0A0A0A"/>
                <w:spacing w:val="-2"/>
                <w:w w:val="105"/>
                <w:sz w:val="17"/>
                <w:szCs w:val="17"/>
              </w:rPr>
              <w:t>Cranberrybush</w:t>
            </w:r>
          </w:p>
        </w:tc>
        <w:tc>
          <w:tcPr>
            <w:tcW w:w="1443" w:type="dxa"/>
          </w:tcPr>
          <w:p w14:paraId="79260748" w14:textId="77777777" w:rsidR="00B91FD9" w:rsidRPr="00E643C0" w:rsidRDefault="00B91FD9" w:rsidP="0024215D">
            <w:pPr>
              <w:pStyle w:val="TableParagraph"/>
              <w:spacing w:before="49" w:line="210" w:lineRule="atLeast"/>
              <w:ind w:left="144" w:hanging="58"/>
              <w:rPr>
                <w:i/>
                <w:sz w:val="17"/>
                <w:szCs w:val="17"/>
              </w:rPr>
            </w:pPr>
            <w:r w:rsidRPr="00E643C0">
              <w:rPr>
                <w:i/>
                <w:color w:val="2B2B2B"/>
                <w:spacing w:val="-2"/>
                <w:w w:val="105"/>
                <w:sz w:val="17"/>
                <w:szCs w:val="17"/>
              </w:rPr>
              <w:t xml:space="preserve">Viburnum </w:t>
            </w:r>
            <w:r w:rsidRPr="00E643C0">
              <w:rPr>
                <w:i/>
                <w:color w:val="1A1A1A"/>
                <w:spacing w:val="-2"/>
                <w:w w:val="105"/>
                <w:sz w:val="17"/>
                <w:szCs w:val="17"/>
              </w:rPr>
              <w:t>Trilobum</w:t>
            </w:r>
          </w:p>
        </w:tc>
        <w:tc>
          <w:tcPr>
            <w:tcW w:w="1854" w:type="dxa"/>
          </w:tcPr>
          <w:p w14:paraId="42F24626" w14:textId="77777777" w:rsidR="00B91FD9" w:rsidRPr="00E643C0" w:rsidRDefault="00B91FD9" w:rsidP="0024215D">
            <w:pPr>
              <w:pStyle w:val="TableParagraph"/>
              <w:spacing w:before="54" w:line="242" w:lineRule="auto"/>
              <w:ind w:left="87"/>
              <w:rPr>
                <w:sz w:val="17"/>
                <w:szCs w:val="17"/>
              </w:rPr>
            </w:pPr>
            <w:r w:rsidRPr="00E643C0">
              <w:rPr>
                <w:color w:val="1A1A1A"/>
                <w:sz w:val="17"/>
                <w:szCs w:val="17"/>
              </w:rPr>
              <w:t>showy</w:t>
            </w:r>
            <w:r w:rsidRPr="00E643C0">
              <w:rPr>
                <w:color w:val="1A1A1A"/>
                <w:spacing w:val="-15"/>
                <w:sz w:val="17"/>
                <w:szCs w:val="17"/>
              </w:rPr>
              <w:t xml:space="preserve"> </w:t>
            </w:r>
            <w:r w:rsidRPr="00E643C0">
              <w:rPr>
                <w:color w:val="2B2B2B"/>
                <w:sz w:val="17"/>
                <w:szCs w:val="17"/>
              </w:rPr>
              <w:t>white</w:t>
            </w:r>
            <w:r w:rsidRPr="00E643C0">
              <w:rPr>
                <w:color w:val="2B2B2B"/>
                <w:spacing w:val="-12"/>
                <w:sz w:val="17"/>
                <w:szCs w:val="17"/>
              </w:rPr>
              <w:t xml:space="preserve"> </w:t>
            </w:r>
            <w:r w:rsidRPr="00E643C0">
              <w:rPr>
                <w:color w:val="1A1A1A"/>
                <w:sz w:val="17"/>
                <w:szCs w:val="17"/>
              </w:rPr>
              <w:t xml:space="preserve">flowers, </w:t>
            </w:r>
            <w:r w:rsidRPr="00E643C0">
              <w:rPr>
                <w:color w:val="2B2B2B"/>
                <w:sz w:val="17"/>
                <w:szCs w:val="17"/>
              </w:rPr>
              <w:t xml:space="preserve">glossy </w:t>
            </w:r>
            <w:r w:rsidRPr="00E643C0">
              <w:rPr>
                <w:color w:val="1A1A1A"/>
                <w:sz w:val="17"/>
                <w:szCs w:val="17"/>
              </w:rPr>
              <w:t>red berries</w:t>
            </w:r>
          </w:p>
        </w:tc>
        <w:tc>
          <w:tcPr>
            <w:tcW w:w="3586" w:type="dxa"/>
          </w:tcPr>
          <w:p w14:paraId="6379F658" w14:textId="77777777" w:rsidR="00B91FD9" w:rsidRPr="00E643C0" w:rsidRDefault="00B91FD9" w:rsidP="0024215D">
            <w:pPr>
              <w:pStyle w:val="TableParagraph"/>
              <w:spacing w:before="54" w:line="242" w:lineRule="auto"/>
              <w:ind w:left="89" w:hanging="9"/>
              <w:rPr>
                <w:sz w:val="17"/>
                <w:szCs w:val="17"/>
              </w:rPr>
            </w:pPr>
            <w:r w:rsidRPr="00E643C0">
              <w:rPr>
                <w:color w:val="2B2B2B"/>
                <w:sz w:val="17"/>
                <w:szCs w:val="17"/>
              </w:rPr>
              <w:t>generally</w:t>
            </w:r>
            <w:r w:rsidRPr="00E643C0">
              <w:rPr>
                <w:color w:val="2B2B2B"/>
                <w:spacing w:val="-4"/>
                <w:sz w:val="17"/>
                <w:szCs w:val="17"/>
              </w:rPr>
              <w:t xml:space="preserve"> </w:t>
            </w:r>
            <w:r w:rsidRPr="00E643C0">
              <w:rPr>
                <w:color w:val="2B2B2B"/>
                <w:sz w:val="17"/>
                <w:szCs w:val="17"/>
              </w:rPr>
              <w:t>free of</w:t>
            </w:r>
            <w:r w:rsidRPr="00E643C0">
              <w:rPr>
                <w:color w:val="2B2B2B"/>
                <w:spacing w:val="-3"/>
                <w:sz w:val="17"/>
                <w:szCs w:val="17"/>
              </w:rPr>
              <w:t xml:space="preserve"> </w:t>
            </w:r>
            <w:r w:rsidRPr="00E643C0">
              <w:rPr>
                <w:color w:val="1A1A1A"/>
                <w:sz w:val="17"/>
                <w:szCs w:val="17"/>
              </w:rPr>
              <w:t>insect</w:t>
            </w:r>
            <w:r w:rsidRPr="00E643C0">
              <w:rPr>
                <w:color w:val="1A1A1A"/>
                <w:spacing w:val="40"/>
                <w:sz w:val="17"/>
                <w:szCs w:val="17"/>
              </w:rPr>
              <w:t xml:space="preserve"> </w:t>
            </w:r>
            <w:r w:rsidRPr="00E643C0">
              <w:rPr>
                <w:color w:val="2B2B2B"/>
                <w:sz w:val="17"/>
                <w:szCs w:val="17"/>
              </w:rPr>
              <w:t>and</w:t>
            </w:r>
            <w:r w:rsidRPr="00E643C0">
              <w:rPr>
                <w:color w:val="2B2B2B"/>
                <w:spacing w:val="-3"/>
                <w:sz w:val="17"/>
                <w:szCs w:val="17"/>
              </w:rPr>
              <w:t xml:space="preserve"> </w:t>
            </w:r>
            <w:r w:rsidRPr="00E643C0">
              <w:rPr>
                <w:color w:val="2B2B2B"/>
                <w:sz w:val="17"/>
                <w:szCs w:val="17"/>
              </w:rPr>
              <w:t xml:space="preserve">disease </w:t>
            </w:r>
            <w:r w:rsidRPr="00E643C0">
              <w:rPr>
                <w:color w:val="1A1A1A"/>
                <w:sz w:val="17"/>
                <w:szCs w:val="17"/>
              </w:rPr>
              <w:t xml:space="preserve">problems; </w:t>
            </w:r>
            <w:r w:rsidRPr="00E643C0">
              <w:rPr>
                <w:color w:val="2B2B2B"/>
                <w:sz w:val="17"/>
                <w:szCs w:val="17"/>
              </w:rPr>
              <w:t xml:space="preserve">attractive </w:t>
            </w:r>
            <w:r w:rsidRPr="00E643C0">
              <w:rPr>
                <w:color w:val="1A1A1A"/>
                <w:sz w:val="17"/>
                <w:szCs w:val="17"/>
              </w:rPr>
              <w:t xml:space="preserve">to </w:t>
            </w:r>
            <w:r w:rsidRPr="00E643C0">
              <w:rPr>
                <w:color w:val="2B2B2B"/>
                <w:sz w:val="17"/>
                <w:szCs w:val="17"/>
              </w:rPr>
              <w:t>birds</w:t>
            </w:r>
          </w:p>
        </w:tc>
      </w:tr>
      <w:tr w:rsidR="00B91FD9" w14:paraId="04BA7E08" w14:textId="77777777" w:rsidTr="00811898">
        <w:trPr>
          <w:trHeight w:val="496"/>
          <w:jc w:val="center"/>
        </w:trPr>
        <w:tc>
          <w:tcPr>
            <w:tcW w:w="2165" w:type="dxa"/>
          </w:tcPr>
          <w:p w14:paraId="04E92D3D" w14:textId="77777777" w:rsidR="00B91FD9" w:rsidRPr="00E643C0" w:rsidRDefault="00B91FD9" w:rsidP="0024215D">
            <w:pPr>
              <w:pStyle w:val="TableParagraph"/>
              <w:spacing w:before="164"/>
              <w:ind w:left="80"/>
              <w:rPr>
                <w:b/>
                <w:sz w:val="17"/>
                <w:szCs w:val="17"/>
              </w:rPr>
            </w:pPr>
            <w:r w:rsidRPr="00E643C0">
              <w:rPr>
                <w:b/>
                <w:color w:val="0A0A0A"/>
                <w:w w:val="105"/>
                <w:sz w:val="17"/>
                <w:szCs w:val="17"/>
              </w:rPr>
              <w:t>Dogwood,</w:t>
            </w:r>
            <w:r w:rsidRPr="00E643C0">
              <w:rPr>
                <w:b/>
                <w:color w:val="0A0A0A"/>
                <w:spacing w:val="10"/>
                <w:w w:val="105"/>
                <w:sz w:val="17"/>
                <w:szCs w:val="17"/>
              </w:rPr>
              <w:t xml:space="preserve"> </w:t>
            </w:r>
            <w:r w:rsidRPr="00E643C0">
              <w:rPr>
                <w:b/>
                <w:color w:val="0A0A0A"/>
                <w:spacing w:val="-2"/>
                <w:w w:val="105"/>
                <w:sz w:val="17"/>
                <w:szCs w:val="17"/>
              </w:rPr>
              <w:t>Panicled</w:t>
            </w:r>
          </w:p>
        </w:tc>
        <w:tc>
          <w:tcPr>
            <w:tcW w:w="1443" w:type="dxa"/>
          </w:tcPr>
          <w:p w14:paraId="00793AE8" w14:textId="77777777" w:rsidR="00B91FD9" w:rsidRPr="00E643C0" w:rsidRDefault="00B91FD9" w:rsidP="0024215D">
            <w:pPr>
              <w:pStyle w:val="TableParagraph"/>
              <w:spacing w:before="49" w:line="210" w:lineRule="atLeast"/>
              <w:ind w:left="135" w:hanging="51"/>
              <w:rPr>
                <w:i/>
                <w:sz w:val="17"/>
                <w:szCs w:val="17"/>
              </w:rPr>
            </w:pPr>
            <w:r w:rsidRPr="00E643C0">
              <w:rPr>
                <w:i/>
                <w:color w:val="1A1A1A"/>
                <w:spacing w:val="-2"/>
                <w:w w:val="110"/>
                <w:sz w:val="17"/>
                <w:szCs w:val="17"/>
              </w:rPr>
              <w:t xml:space="preserve">Camus </w:t>
            </w:r>
            <w:r w:rsidRPr="00E643C0">
              <w:rPr>
                <w:i/>
                <w:color w:val="2B2B2B"/>
                <w:spacing w:val="-2"/>
                <w:sz w:val="17"/>
                <w:szCs w:val="17"/>
              </w:rPr>
              <w:t>Racemosa</w:t>
            </w:r>
          </w:p>
        </w:tc>
        <w:tc>
          <w:tcPr>
            <w:tcW w:w="1854" w:type="dxa"/>
          </w:tcPr>
          <w:p w14:paraId="45D57D2B" w14:textId="77777777" w:rsidR="00B91FD9" w:rsidRPr="00E643C0" w:rsidRDefault="00B91FD9" w:rsidP="0024215D">
            <w:pPr>
              <w:pStyle w:val="TableParagraph"/>
              <w:spacing w:before="64" w:line="235" w:lineRule="auto"/>
              <w:ind w:left="88" w:firstLine="3"/>
              <w:rPr>
                <w:sz w:val="17"/>
                <w:szCs w:val="17"/>
              </w:rPr>
            </w:pPr>
            <w:r w:rsidRPr="00E643C0">
              <w:rPr>
                <w:color w:val="0A0A0A"/>
                <w:spacing w:val="-2"/>
                <w:sz w:val="17"/>
                <w:szCs w:val="17"/>
              </w:rPr>
              <w:t>flowers/frui</w:t>
            </w:r>
            <w:r>
              <w:rPr>
                <w:color w:val="0A0A0A"/>
                <w:spacing w:val="-2"/>
                <w:sz w:val="17"/>
                <w:szCs w:val="17"/>
              </w:rPr>
              <w:t>t/</w:t>
            </w:r>
            <w:r w:rsidRPr="00E643C0">
              <w:rPr>
                <w:color w:val="0A0A0A"/>
                <w:spacing w:val="-2"/>
                <w:sz w:val="17"/>
                <w:szCs w:val="17"/>
              </w:rPr>
              <w:t xml:space="preserve">colored </w:t>
            </w:r>
            <w:r w:rsidRPr="00E643C0">
              <w:rPr>
                <w:color w:val="2B2B2B"/>
                <w:sz w:val="17"/>
                <w:szCs w:val="17"/>
              </w:rPr>
              <w:t>stalks/fall color</w:t>
            </w:r>
          </w:p>
        </w:tc>
        <w:tc>
          <w:tcPr>
            <w:tcW w:w="3586" w:type="dxa"/>
          </w:tcPr>
          <w:p w14:paraId="2A2FBEE1" w14:textId="77777777" w:rsidR="00B91FD9" w:rsidRPr="00E643C0" w:rsidRDefault="00B91FD9" w:rsidP="0024215D">
            <w:pPr>
              <w:pStyle w:val="TableParagraph"/>
              <w:spacing w:before="155"/>
              <w:ind w:left="86"/>
              <w:rPr>
                <w:sz w:val="17"/>
                <w:szCs w:val="17"/>
              </w:rPr>
            </w:pPr>
            <w:r w:rsidRPr="00E643C0">
              <w:rPr>
                <w:color w:val="2B2B2B"/>
                <w:sz w:val="17"/>
                <w:szCs w:val="17"/>
              </w:rPr>
              <w:t>will</w:t>
            </w:r>
            <w:r w:rsidRPr="00E643C0">
              <w:rPr>
                <w:color w:val="2B2B2B"/>
                <w:spacing w:val="-8"/>
                <w:sz w:val="17"/>
                <w:szCs w:val="17"/>
              </w:rPr>
              <w:t xml:space="preserve"> </w:t>
            </w:r>
            <w:r w:rsidRPr="00E643C0">
              <w:rPr>
                <w:color w:val="2B2B2B"/>
                <w:sz w:val="17"/>
                <w:szCs w:val="17"/>
              </w:rPr>
              <w:t>tolerate</w:t>
            </w:r>
            <w:r w:rsidRPr="00E643C0">
              <w:rPr>
                <w:color w:val="2B2B2B"/>
                <w:spacing w:val="-1"/>
                <w:sz w:val="17"/>
                <w:szCs w:val="17"/>
              </w:rPr>
              <w:t xml:space="preserve"> </w:t>
            </w:r>
            <w:r w:rsidRPr="00E643C0">
              <w:rPr>
                <w:color w:val="2B2B2B"/>
                <w:sz w:val="17"/>
                <w:szCs w:val="17"/>
              </w:rPr>
              <w:t>adverse</w:t>
            </w:r>
            <w:r w:rsidRPr="00E643C0">
              <w:rPr>
                <w:color w:val="2B2B2B"/>
                <w:spacing w:val="57"/>
                <w:sz w:val="17"/>
                <w:szCs w:val="17"/>
              </w:rPr>
              <w:t xml:space="preserve"> </w:t>
            </w:r>
            <w:r w:rsidRPr="00E643C0">
              <w:rPr>
                <w:color w:val="2B2B2B"/>
                <w:sz w:val="17"/>
                <w:szCs w:val="17"/>
              </w:rPr>
              <w:t>city</w:t>
            </w:r>
            <w:r w:rsidRPr="00E643C0">
              <w:rPr>
                <w:color w:val="2B2B2B"/>
                <w:spacing w:val="-10"/>
                <w:sz w:val="17"/>
                <w:szCs w:val="17"/>
              </w:rPr>
              <w:t xml:space="preserve"> </w:t>
            </w:r>
            <w:r w:rsidRPr="00E643C0">
              <w:rPr>
                <w:color w:val="2B2B2B"/>
                <w:spacing w:val="-2"/>
                <w:sz w:val="17"/>
                <w:szCs w:val="17"/>
              </w:rPr>
              <w:t>conditions</w:t>
            </w:r>
          </w:p>
        </w:tc>
      </w:tr>
      <w:tr w:rsidR="00B91FD9" w14:paraId="7183A622" w14:textId="77777777" w:rsidTr="00811898">
        <w:trPr>
          <w:trHeight w:val="503"/>
          <w:jc w:val="center"/>
        </w:trPr>
        <w:tc>
          <w:tcPr>
            <w:tcW w:w="2165" w:type="dxa"/>
          </w:tcPr>
          <w:p w14:paraId="0181A68B" w14:textId="77777777" w:rsidR="00B91FD9" w:rsidRPr="00E643C0" w:rsidRDefault="00B91FD9" w:rsidP="0024215D">
            <w:pPr>
              <w:pStyle w:val="TableParagraph"/>
              <w:spacing w:before="164"/>
              <w:ind w:left="80"/>
              <w:rPr>
                <w:b/>
                <w:sz w:val="17"/>
                <w:szCs w:val="17"/>
              </w:rPr>
            </w:pPr>
            <w:r w:rsidRPr="00E643C0">
              <w:rPr>
                <w:b/>
                <w:color w:val="0A0A0A"/>
                <w:sz w:val="17"/>
                <w:szCs w:val="17"/>
              </w:rPr>
              <w:t>Dogwood,</w:t>
            </w:r>
            <w:r w:rsidRPr="00E643C0">
              <w:rPr>
                <w:b/>
                <w:color w:val="0A0A0A"/>
                <w:spacing w:val="44"/>
                <w:sz w:val="17"/>
                <w:szCs w:val="17"/>
              </w:rPr>
              <w:t xml:space="preserve"> </w:t>
            </w:r>
            <w:r w:rsidRPr="00E643C0">
              <w:rPr>
                <w:b/>
                <w:color w:val="0A0A0A"/>
                <w:sz w:val="17"/>
                <w:szCs w:val="17"/>
              </w:rPr>
              <w:t>Red</w:t>
            </w:r>
            <w:r w:rsidRPr="00E643C0">
              <w:rPr>
                <w:b/>
                <w:color w:val="0A0A0A"/>
                <w:spacing w:val="33"/>
                <w:sz w:val="17"/>
                <w:szCs w:val="17"/>
              </w:rPr>
              <w:t xml:space="preserve"> </w:t>
            </w:r>
            <w:r w:rsidRPr="00E643C0">
              <w:rPr>
                <w:b/>
                <w:color w:val="0A0A0A"/>
                <w:spacing w:val="-2"/>
                <w:sz w:val="17"/>
                <w:szCs w:val="17"/>
              </w:rPr>
              <w:t>Osier</w:t>
            </w:r>
          </w:p>
        </w:tc>
        <w:tc>
          <w:tcPr>
            <w:tcW w:w="1443" w:type="dxa"/>
          </w:tcPr>
          <w:p w14:paraId="65DEC75C" w14:textId="77777777" w:rsidR="00B91FD9" w:rsidRPr="00E643C0" w:rsidRDefault="00B91FD9" w:rsidP="0024215D">
            <w:pPr>
              <w:pStyle w:val="TableParagraph"/>
              <w:spacing w:before="63" w:line="247" w:lineRule="auto"/>
              <w:ind w:left="88" w:right="281" w:hanging="4"/>
              <w:rPr>
                <w:i/>
                <w:sz w:val="17"/>
                <w:szCs w:val="17"/>
              </w:rPr>
            </w:pPr>
            <w:r w:rsidRPr="00E643C0">
              <w:rPr>
                <w:i/>
                <w:color w:val="2B2B2B"/>
                <w:spacing w:val="-2"/>
                <w:w w:val="110"/>
                <w:sz w:val="17"/>
                <w:szCs w:val="17"/>
              </w:rPr>
              <w:t xml:space="preserve">Camus </w:t>
            </w:r>
            <w:r w:rsidRPr="00E643C0">
              <w:rPr>
                <w:i/>
                <w:color w:val="2B2B2B"/>
                <w:spacing w:val="-2"/>
                <w:sz w:val="17"/>
                <w:szCs w:val="17"/>
              </w:rPr>
              <w:t>Sericea</w:t>
            </w:r>
          </w:p>
        </w:tc>
        <w:tc>
          <w:tcPr>
            <w:tcW w:w="1854" w:type="dxa"/>
          </w:tcPr>
          <w:p w14:paraId="2E92FC5A" w14:textId="77777777" w:rsidR="00B91FD9" w:rsidRPr="00E643C0" w:rsidRDefault="00B91FD9" w:rsidP="0024215D">
            <w:pPr>
              <w:pStyle w:val="TableParagraph"/>
              <w:spacing w:before="54" w:line="242" w:lineRule="auto"/>
              <w:ind w:left="81"/>
              <w:rPr>
                <w:sz w:val="17"/>
                <w:szCs w:val="17"/>
              </w:rPr>
            </w:pPr>
            <w:r w:rsidRPr="00E643C0">
              <w:rPr>
                <w:color w:val="1A1A1A"/>
                <w:sz w:val="17"/>
                <w:szCs w:val="17"/>
              </w:rPr>
              <w:t>red</w:t>
            </w:r>
            <w:r w:rsidRPr="00E643C0">
              <w:rPr>
                <w:color w:val="1A1A1A"/>
                <w:spacing w:val="-13"/>
                <w:sz w:val="17"/>
                <w:szCs w:val="17"/>
              </w:rPr>
              <w:t xml:space="preserve"> </w:t>
            </w:r>
            <w:r w:rsidRPr="00E643C0">
              <w:rPr>
                <w:color w:val="2B2B2B"/>
                <w:sz w:val="17"/>
                <w:szCs w:val="17"/>
              </w:rPr>
              <w:t>stems,</w:t>
            </w:r>
            <w:r w:rsidRPr="00E643C0">
              <w:rPr>
                <w:color w:val="2B2B2B"/>
                <w:spacing w:val="-10"/>
                <w:sz w:val="17"/>
                <w:szCs w:val="17"/>
              </w:rPr>
              <w:t xml:space="preserve"> </w:t>
            </w:r>
            <w:r w:rsidRPr="00E643C0">
              <w:rPr>
                <w:color w:val="2B2B2B"/>
                <w:sz w:val="17"/>
                <w:szCs w:val="17"/>
              </w:rPr>
              <w:t xml:space="preserve">white </w:t>
            </w:r>
            <w:r w:rsidRPr="00E643C0">
              <w:rPr>
                <w:color w:val="1A1A1A"/>
                <w:spacing w:val="-2"/>
                <w:sz w:val="17"/>
                <w:szCs w:val="17"/>
              </w:rPr>
              <w:t>berries</w:t>
            </w:r>
          </w:p>
        </w:tc>
        <w:tc>
          <w:tcPr>
            <w:tcW w:w="3586" w:type="dxa"/>
          </w:tcPr>
          <w:p w14:paraId="57E7C529" w14:textId="77777777" w:rsidR="00B91FD9" w:rsidRPr="00E643C0" w:rsidRDefault="00B91FD9" w:rsidP="0024215D">
            <w:pPr>
              <w:pStyle w:val="TableParagraph"/>
              <w:spacing w:before="155"/>
              <w:ind w:left="84"/>
              <w:rPr>
                <w:sz w:val="17"/>
                <w:szCs w:val="17"/>
              </w:rPr>
            </w:pPr>
            <w:r w:rsidRPr="00E643C0">
              <w:rPr>
                <w:color w:val="2B2B2B"/>
                <w:sz w:val="17"/>
                <w:szCs w:val="17"/>
              </w:rPr>
              <w:t>tolerant</w:t>
            </w:r>
            <w:r w:rsidRPr="00E643C0">
              <w:rPr>
                <w:color w:val="2B2B2B"/>
                <w:spacing w:val="-6"/>
                <w:sz w:val="17"/>
                <w:szCs w:val="17"/>
              </w:rPr>
              <w:t xml:space="preserve"> </w:t>
            </w:r>
            <w:r w:rsidRPr="00E643C0">
              <w:rPr>
                <w:color w:val="2B2B2B"/>
                <w:sz w:val="17"/>
                <w:szCs w:val="17"/>
              </w:rPr>
              <w:t>of</w:t>
            </w:r>
            <w:r w:rsidRPr="00E643C0">
              <w:rPr>
                <w:color w:val="2B2B2B"/>
                <w:spacing w:val="-3"/>
                <w:sz w:val="17"/>
                <w:szCs w:val="17"/>
              </w:rPr>
              <w:t xml:space="preserve"> </w:t>
            </w:r>
            <w:r w:rsidRPr="00E643C0">
              <w:rPr>
                <w:color w:val="1A1A1A"/>
                <w:sz w:val="17"/>
                <w:szCs w:val="17"/>
              </w:rPr>
              <w:t>most</w:t>
            </w:r>
            <w:r w:rsidRPr="00E643C0">
              <w:rPr>
                <w:color w:val="1A1A1A"/>
                <w:spacing w:val="-3"/>
                <w:sz w:val="17"/>
                <w:szCs w:val="17"/>
              </w:rPr>
              <w:t xml:space="preserve"> </w:t>
            </w:r>
            <w:r w:rsidRPr="00E643C0">
              <w:rPr>
                <w:color w:val="2B2B2B"/>
                <w:sz w:val="17"/>
                <w:szCs w:val="17"/>
              </w:rPr>
              <w:t>adverse</w:t>
            </w:r>
            <w:r w:rsidRPr="00E643C0">
              <w:rPr>
                <w:color w:val="2B2B2B"/>
                <w:spacing w:val="6"/>
                <w:sz w:val="17"/>
                <w:szCs w:val="17"/>
              </w:rPr>
              <w:t xml:space="preserve"> </w:t>
            </w:r>
            <w:r w:rsidRPr="00E643C0">
              <w:rPr>
                <w:color w:val="2B2B2B"/>
                <w:sz w:val="17"/>
                <w:szCs w:val="17"/>
              </w:rPr>
              <w:t>city</w:t>
            </w:r>
            <w:r w:rsidRPr="00E643C0">
              <w:rPr>
                <w:color w:val="2B2B2B"/>
                <w:spacing w:val="1"/>
                <w:sz w:val="17"/>
                <w:szCs w:val="17"/>
              </w:rPr>
              <w:t xml:space="preserve"> </w:t>
            </w:r>
            <w:r w:rsidRPr="00E643C0">
              <w:rPr>
                <w:color w:val="2B2B2B"/>
                <w:spacing w:val="-2"/>
                <w:sz w:val="17"/>
                <w:szCs w:val="17"/>
              </w:rPr>
              <w:t>conditions</w:t>
            </w:r>
          </w:p>
        </w:tc>
      </w:tr>
      <w:tr w:rsidR="00B91FD9" w14:paraId="123A8B5C" w14:textId="77777777" w:rsidTr="00811898">
        <w:trPr>
          <w:trHeight w:val="503"/>
          <w:jc w:val="center"/>
        </w:trPr>
        <w:tc>
          <w:tcPr>
            <w:tcW w:w="2165" w:type="dxa"/>
          </w:tcPr>
          <w:p w14:paraId="62896A4C" w14:textId="77777777" w:rsidR="00B91FD9" w:rsidRPr="00E643C0" w:rsidRDefault="00B91FD9" w:rsidP="0024215D">
            <w:pPr>
              <w:pStyle w:val="TableParagraph"/>
              <w:spacing w:before="164"/>
              <w:ind w:left="80"/>
              <w:rPr>
                <w:b/>
                <w:sz w:val="17"/>
                <w:szCs w:val="17"/>
              </w:rPr>
            </w:pPr>
            <w:r w:rsidRPr="00E643C0">
              <w:rPr>
                <w:b/>
                <w:color w:val="0A0A0A"/>
                <w:spacing w:val="-2"/>
                <w:w w:val="105"/>
                <w:sz w:val="17"/>
                <w:szCs w:val="17"/>
              </w:rPr>
              <w:t>Elderberry</w:t>
            </w:r>
          </w:p>
        </w:tc>
        <w:tc>
          <w:tcPr>
            <w:tcW w:w="1443" w:type="dxa"/>
          </w:tcPr>
          <w:p w14:paraId="4CBFE0DE" w14:textId="77777777" w:rsidR="00B91FD9" w:rsidRPr="00E643C0" w:rsidRDefault="00B91FD9" w:rsidP="0024215D">
            <w:pPr>
              <w:pStyle w:val="TableParagraph"/>
              <w:spacing w:before="63" w:line="256" w:lineRule="auto"/>
              <w:ind w:left="85" w:firstLine="3"/>
              <w:rPr>
                <w:i/>
                <w:sz w:val="17"/>
                <w:szCs w:val="17"/>
              </w:rPr>
            </w:pPr>
            <w:r w:rsidRPr="00E643C0">
              <w:rPr>
                <w:i/>
                <w:color w:val="2B2B2B"/>
                <w:spacing w:val="-2"/>
                <w:w w:val="105"/>
                <w:sz w:val="17"/>
                <w:szCs w:val="17"/>
              </w:rPr>
              <w:t xml:space="preserve">Sambucus </w:t>
            </w:r>
            <w:r w:rsidRPr="00E643C0">
              <w:rPr>
                <w:i/>
                <w:color w:val="1A1A1A"/>
                <w:spacing w:val="-2"/>
                <w:w w:val="105"/>
                <w:sz w:val="17"/>
                <w:szCs w:val="17"/>
              </w:rPr>
              <w:t>Canadensis</w:t>
            </w:r>
          </w:p>
        </w:tc>
        <w:tc>
          <w:tcPr>
            <w:tcW w:w="1854" w:type="dxa"/>
          </w:tcPr>
          <w:p w14:paraId="782276C4" w14:textId="77777777" w:rsidR="00B91FD9" w:rsidRPr="00E643C0" w:rsidRDefault="00B91FD9" w:rsidP="0024215D">
            <w:pPr>
              <w:pStyle w:val="TableParagraph"/>
              <w:spacing w:before="54" w:line="242" w:lineRule="auto"/>
              <w:ind w:left="81" w:hanging="4"/>
              <w:rPr>
                <w:sz w:val="17"/>
                <w:szCs w:val="17"/>
              </w:rPr>
            </w:pPr>
            <w:r w:rsidRPr="00E643C0">
              <w:rPr>
                <w:color w:val="1A1A1A"/>
                <w:sz w:val="17"/>
                <w:szCs w:val="17"/>
              </w:rPr>
              <w:t>white</w:t>
            </w:r>
            <w:r w:rsidRPr="00E643C0">
              <w:rPr>
                <w:color w:val="1A1A1A"/>
                <w:spacing w:val="-5"/>
                <w:sz w:val="17"/>
                <w:szCs w:val="17"/>
              </w:rPr>
              <w:t xml:space="preserve"> </w:t>
            </w:r>
            <w:r w:rsidRPr="00E643C0">
              <w:rPr>
                <w:color w:val="1A1A1A"/>
                <w:sz w:val="17"/>
                <w:szCs w:val="17"/>
              </w:rPr>
              <w:t>flowers,</w:t>
            </w:r>
            <w:r w:rsidRPr="00E643C0">
              <w:rPr>
                <w:color w:val="1A1A1A"/>
                <w:spacing w:val="-13"/>
                <w:sz w:val="17"/>
                <w:szCs w:val="17"/>
              </w:rPr>
              <w:t xml:space="preserve"> </w:t>
            </w:r>
            <w:r w:rsidRPr="00E643C0">
              <w:rPr>
                <w:color w:val="2B2B2B"/>
                <w:sz w:val="17"/>
                <w:szCs w:val="17"/>
              </w:rPr>
              <w:t xml:space="preserve">purple </w:t>
            </w:r>
            <w:r w:rsidRPr="00E643C0">
              <w:rPr>
                <w:color w:val="2B2B2B"/>
                <w:spacing w:val="-2"/>
                <w:sz w:val="17"/>
                <w:szCs w:val="17"/>
              </w:rPr>
              <w:t>berries</w:t>
            </w:r>
          </w:p>
        </w:tc>
        <w:tc>
          <w:tcPr>
            <w:tcW w:w="3586" w:type="dxa"/>
          </w:tcPr>
          <w:p w14:paraId="5D334067" w14:textId="77777777" w:rsidR="00B91FD9" w:rsidRPr="00E643C0" w:rsidRDefault="00B91FD9" w:rsidP="0024215D">
            <w:pPr>
              <w:pStyle w:val="TableParagraph"/>
              <w:spacing w:before="54" w:line="242" w:lineRule="auto"/>
              <w:ind w:left="84"/>
              <w:rPr>
                <w:sz w:val="17"/>
                <w:szCs w:val="17"/>
              </w:rPr>
            </w:pPr>
            <w:r w:rsidRPr="00E643C0">
              <w:rPr>
                <w:color w:val="2B2B2B"/>
                <w:sz w:val="17"/>
                <w:szCs w:val="17"/>
              </w:rPr>
              <w:t>tolerates</w:t>
            </w:r>
            <w:r w:rsidRPr="00E643C0">
              <w:rPr>
                <w:color w:val="2B2B2B"/>
                <w:spacing w:val="-8"/>
                <w:sz w:val="17"/>
                <w:szCs w:val="17"/>
              </w:rPr>
              <w:t xml:space="preserve"> </w:t>
            </w:r>
            <w:r w:rsidRPr="00E643C0">
              <w:rPr>
                <w:color w:val="2B2B2B"/>
                <w:sz w:val="17"/>
                <w:szCs w:val="17"/>
              </w:rPr>
              <w:t>adverse</w:t>
            </w:r>
            <w:r w:rsidRPr="00E643C0">
              <w:rPr>
                <w:color w:val="2B2B2B"/>
                <w:spacing w:val="-6"/>
                <w:sz w:val="17"/>
                <w:szCs w:val="17"/>
              </w:rPr>
              <w:t xml:space="preserve"> </w:t>
            </w:r>
            <w:r w:rsidRPr="00E643C0">
              <w:rPr>
                <w:color w:val="2B2B2B"/>
                <w:sz w:val="17"/>
                <w:szCs w:val="17"/>
              </w:rPr>
              <w:t>city</w:t>
            </w:r>
            <w:r w:rsidRPr="00E643C0">
              <w:rPr>
                <w:color w:val="2B2B2B"/>
                <w:spacing w:val="-10"/>
                <w:sz w:val="17"/>
                <w:szCs w:val="17"/>
              </w:rPr>
              <w:t xml:space="preserve"> </w:t>
            </w:r>
            <w:r w:rsidRPr="00E643C0">
              <w:rPr>
                <w:color w:val="2B2B2B"/>
                <w:sz w:val="17"/>
                <w:szCs w:val="17"/>
              </w:rPr>
              <w:t xml:space="preserve">conditions; attractive </w:t>
            </w:r>
            <w:r w:rsidRPr="00E643C0">
              <w:rPr>
                <w:color w:val="1A1A1A"/>
                <w:sz w:val="17"/>
                <w:szCs w:val="17"/>
              </w:rPr>
              <w:t>to</w:t>
            </w:r>
            <w:r w:rsidRPr="00E643C0">
              <w:rPr>
                <w:color w:val="1A1A1A"/>
                <w:spacing w:val="-17"/>
                <w:sz w:val="17"/>
                <w:szCs w:val="17"/>
              </w:rPr>
              <w:t xml:space="preserve"> </w:t>
            </w:r>
            <w:r w:rsidRPr="00E643C0">
              <w:rPr>
                <w:color w:val="2B2B2B"/>
                <w:sz w:val="17"/>
                <w:szCs w:val="17"/>
              </w:rPr>
              <w:t>birds.</w:t>
            </w:r>
          </w:p>
        </w:tc>
      </w:tr>
      <w:tr w:rsidR="00B91FD9" w14:paraId="2F9D289D" w14:textId="77777777" w:rsidTr="00811898">
        <w:trPr>
          <w:trHeight w:val="684"/>
          <w:jc w:val="center"/>
        </w:trPr>
        <w:tc>
          <w:tcPr>
            <w:tcW w:w="2165" w:type="dxa"/>
          </w:tcPr>
          <w:p w14:paraId="6B00F706" w14:textId="77777777" w:rsidR="00B91FD9" w:rsidRPr="00E643C0" w:rsidRDefault="00B91FD9" w:rsidP="0024215D">
            <w:pPr>
              <w:pStyle w:val="TableParagraph"/>
              <w:spacing w:before="62"/>
              <w:rPr>
                <w:sz w:val="17"/>
                <w:szCs w:val="17"/>
              </w:rPr>
            </w:pPr>
          </w:p>
          <w:p w14:paraId="1F11A0A3" w14:textId="77777777" w:rsidR="00B91FD9" w:rsidRPr="00E643C0" w:rsidRDefault="00B91FD9" w:rsidP="0024215D">
            <w:pPr>
              <w:pStyle w:val="TableParagraph"/>
              <w:spacing w:before="1"/>
              <w:ind w:left="80"/>
              <w:rPr>
                <w:b/>
                <w:sz w:val="17"/>
                <w:szCs w:val="17"/>
              </w:rPr>
            </w:pPr>
            <w:r w:rsidRPr="00E643C0">
              <w:rPr>
                <w:b/>
                <w:color w:val="0A0A0A"/>
                <w:spacing w:val="-2"/>
                <w:w w:val="105"/>
                <w:sz w:val="17"/>
                <w:szCs w:val="17"/>
              </w:rPr>
              <w:t>Forsythia</w:t>
            </w:r>
          </w:p>
        </w:tc>
        <w:tc>
          <w:tcPr>
            <w:tcW w:w="1443" w:type="dxa"/>
          </w:tcPr>
          <w:p w14:paraId="024C3FA5" w14:textId="77777777" w:rsidR="00B91FD9" w:rsidRPr="00E643C0" w:rsidRDefault="00B91FD9" w:rsidP="0024215D">
            <w:pPr>
              <w:pStyle w:val="TableParagraph"/>
              <w:spacing w:before="62"/>
              <w:rPr>
                <w:sz w:val="17"/>
                <w:szCs w:val="17"/>
              </w:rPr>
            </w:pPr>
          </w:p>
          <w:p w14:paraId="423259C9" w14:textId="77777777" w:rsidR="00B91FD9" w:rsidRPr="00E643C0" w:rsidRDefault="00B91FD9" w:rsidP="0024215D">
            <w:pPr>
              <w:pStyle w:val="TableParagraph"/>
              <w:spacing w:before="1"/>
              <w:ind w:left="85"/>
              <w:rPr>
                <w:i/>
                <w:sz w:val="17"/>
                <w:szCs w:val="17"/>
              </w:rPr>
            </w:pPr>
            <w:r w:rsidRPr="00E643C0">
              <w:rPr>
                <w:i/>
                <w:color w:val="2B2B2B"/>
                <w:spacing w:val="-2"/>
                <w:w w:val="105"/>
                <w:sz w:val="17"/>
                <w:szCs w:val="17"/>
              </w:rPr>
              <w:t>Forsythia</w:t>
            </w:r>
          </w:p>
        </w:tc>
        <w:tc>
          <w:tcPr>
            <w:tcW w:w="1854" w:type="dxa"/>
          </w:tcPr>
          <w:p w14:paraId="20AB3A62" w14:textId="77777777" w:rsidR="00B91FD9" w:rsidRPr="00E643C0" w:rsidRDefault="00B91FD9" w:rsidP="0024215D">
            <w:pPr>
              <w:pStyle w:val="TableParagraph"/>
              <w:spacing w:before="48" w:line="237" w:lineRule="auto"/>
              <w:ind w:left="79" w:right="387" w:firstLine="3"/>
              <w:rPr>
                <w:sz w:val="17"/>
                <w:szCs w:val="17"/>
              </w:rPr>
            </w:pPr>
            <w:r w:rsidRPr="00E643C0">
              <w:rPr>
                <w:color w:val="2B2B2B"/>
                <w:sz w:val="17"/>
                <w:szCs w:val="17"/>
              </w:rPr>
              <w:t>yellow flowers</w:t>
            </w:r>
            <w:r w:rsidRPr="00E643C0">
              <w:rPr>
                <w:color w:val="2B2B2B"/>
                <w:spacing w:val="-3"/>
                <w:sz w:val="17"/>
                <w:szCs w:val="17"/>
              </w:rPr>
              <w:t xml:space="preserve"> </w:t>
            </w:r>
            <w:r w:rsidRPr="00E643C0">
              <w:rPr>
                <w:color w:val="0A0A0A"/>
                <w:sz w:val="17"/>
                <w:szCs w:val="17"/>
              </w:rPr>
              <w:t xml:space="preserve">in </w:t>
            </w:r>
            <w:r w:rsidRPr="00E643C0">
              <w:rPr>
                <w:color w:val="2B2B2B"/>
                <w:sz w:val="17"/>
                <w:szCs w:val="17"/>
              </w:rPr>
              <w:t>early</w:t>
            </w:r>
            <w:r w:rsidRPr="00E643C0">
              <w:rPr>
                <w:color w:val="2B2B2B"/>
                <w:spacing w:val="-11"/>
                <w:sz w:val="17"/>
                <w:szCs w:val="17"/>
              </w:rPr>
              <w:t xml:space="preserve"> </w:t>
            </w:r>
            <w:r w:rsidRPr="00E643C0">
              <w:rPr>
                <w:color w:val="2B2B2B"/>
                <w:sz w:val="17"/>
                <w:szCs w:val="17"/>
              </w:rPr>
              <w:t>spring;</w:t>
            </w:r>
            <w:r w:rsidRPr="00E643C0">
              <w:rPr>
                <w:color w:val="2B2B2B"/>
                <w:spacing w:val="-12"/>
                <w:sz w:val="17"/>
                <w:szCs w:val="17"/>
              </w:rPr>
              <w:t xml:space="preserve"> </w:t>
            </w:r>
            <w:r w:rsidRPr="00E643C0">
              <w:rPr>
                <w:color w:val="1A1A1A"/>
                <w:sz w:val="17"/>
                <w:szCs w:val="17"/>
              </w:rPr>
              <w:t xml:space="preserve">wild </w:t>
            </w:r>
            <w:r w:rsidRPr="00E643C0">
              <w:rPr>
                <w:color w:val="2B2B2B"/>
                <w:spacing w:val="-4"/>
                <w:sz w:val="17"/>
                <w:szCs w:val="17"/>
              </w:rPr>
              <w:t>form</w:t>
            </w:r>
          </w:p>
        </w:tc>
        <w:tc>
          <w:tcPr>
            <w:tcW w:w="3586" w:type="dxa"/>
          </w:tcPr>
          <w:p w14:paraId="63EB7B38" w14:textId="77777777" w:rsidR="00B91FD9" w:rsidRPr="00E643C0" w:rsidRDefault="00B91FD9" w:rsidP="0024215D">
            <w:pPr>
              <w:pStyle w:val="TableParagraph"/>
              <w:spacing w:before="41"/>
              <w:rPr>
                <w:sz w:val="17"/>
                <w:szCs w:val="17"/>
              </w:rPr>
            </w:pPr>
          </w:p>
          <w:p w14:paraId="5BE30755" w14:textId="77777777" w:rsidR="00B91FD9" w:rsidRPr="00E643C0" w:rsidRDefault="00B91FD9" w:rsidP="0024215D">
            <w:pPr>
              <w:pStyle w:val="TableParagraph"/>
              <w:spacing w:before="1"/>
              <w:ind w:left="82"/>
              <w:rPr>
                <w:sz w:val="17"/>
                <w:szCs w:val="17"/>
              </w:rPr>
            </w:pPr>
            <w:r w:rsidRPr="00E643C0">
              <w:rPr>
                <w:color w:val="1A1A1A"/>
                <w:sz w:val="17"/>
                <w:szCs w:val="17"/>
              </w:rPr>
              <w:t>medium,</w:t>
            </w:r>
            <w:r w:rsidRPr="00E643C0">
              <w:rPr>
                <w:color w:val="1A1A1A"/>
                <w:spacing w:val="-3"/>
                <w:sz w:val="17"/>
                <w:szCs w:val="17"/>
              </w:rPr>
              <w:t xml:space="preserve"> </w:t>
            </w:r>
            <w:r w:rsidRPr="00E643C0">
              <w:rPr>
                <w:color w:val="1A1A1A"/>
                <w:sz w:val="17"/>
                <w:szCs w:val="17"/>
              </w:rPr>
              <w:t>well-drained</w:t>
            </w:r>
            <w:r w:rsidRPr="00E643C0">
              <w:rPr>
                <w:color w:val="1A1A1A"/>
                <w:spacing w:val="-4"/>
                <w:sz w:val="17"/>
                <w:szCs w:val="17"/>
              </w:rPr>
              <w:t xml:space="preserve"> </w:t>
            </w:r>
            <w:r w:rsidRPr="00E643C0">
              <w:rPr>
                <w:color w:val="2B2B2B"/>
                <w:spacing w:val="-2"/>
                <w:sz w:val="17"/>
                <w:szCs w:val="17"/>
              </w:rPr>
              <w:t>soils</w:t>
            </w:r>
          </w:p>
        </w:tc>
      </w:tr>
      <w:tr w:rsidR="00B91FD9" w14:paraId="7E6757BD" w14:textId="77777777" w:rsidTr="00811898">
        <w:trPr>
          <w:trHeight w:val="510"/>
          <w:jc w:val="center"/>
        </w:trPr>
        <w:tc>
          <w:tcPr>
            <w:tcW w:w="2165" w:type="dxa"/>
          </w:tcPr>
          <w:p w14:paraId="3B2BD59E" w14:textId="77777777" w:rsidR="00B91FD9" w:rsidRPr="00E643C0" w:rsidRDefault="00B91FD9" w:rsidP="0024215D">
            <w:pPr>
              <w:pStyle w:val="TableParagraph"/>
              <w:spacing w:before="171"/>
              <w:ind w:left="73"/>
              <w:rPr>
                <w:b/>
                <w:sz w:val="17"/>
                <w:szCs w:val="17"/>
              </w:rPr>
            </w:pPr>
            <w:r w:rsidRPr="00E643C0">
              <w:rPr>
                <w:b/>
                <w:color w:val="0A0A0A"/>
                <w:spacing w:val="-2"/>
                <w:w w:val="110"/>
                <w:sz w:val="17"/>
                <w:szCs w:val="17"/>
              </w:rPr>
              <w:t>Holly</w:t>
            </w:r>
          </w:p>
        </w:tc>
        <w:tc>
          <w:tcPr>
            <w:tcW w:w="1443" w:type="dxa"/>
          </w:tcPr>
          <w:p w14:paraId="1BAEEC49" w14:textId="77777777" w:rsidR="00B91FD9" w:rsidRPr="00E643C0" w:rsidRDefault="00B91FD9" w:rsidP="0024215D">
            <w:pPr>
              <w:pStyle w:val="TableParagraph"/>
              <w:spacing w:before="171"/>
              <w:ind w:left="102"/>
              <w:rPr>
                <w:i/>
                <w:sz w:val="17"/>
                <w:szCs w:val="17"/>
              </w:rPr>
            </w:pPr>
            <w:r w:rsidRPr="00E643C0">
              <w:rPr>
                <w:i/>
                <w:color w:val="2B2B2B"/>
                <w:spacing w:val="-4"/>
                <w:sz w:val="17"/>
                <w:szCs w:val="17"/>
              </w:rPr>
              <w:t>/lex</w:t>
            </w:r>
          </w:p>
        </w:tc>
        <w:tc>
          <w:tcPr>
            <w:tcW w:w="1854" w:type="dxa"/>
          </w:tcPr>
          <w:p w14:paraId="20AB76DA" w14:textId="77777777" w:rsidR="00B91FD9" w:rsidRPr="00E643C0" w:rsidRDefault="00B91FD9" w:rsidP="0024215D">
            <w:pPr>
              <w:pStyle w:val="TableParagraph"/>
              <w:spacing w:before="64" w:line="235" w:lineRule="auto"/>
              <w:ind w:left="81" w:hanging="2"/>
              <w:rPr>
                <w:sz w:val="17"/>
                <w:szCs w:val="17"/>
              </w:rPr>
            </w:pPr>
            <w:r w:rsidRPr="00E643C0">
              <w:rPr>
                <w:color w:val="2B2B2B"/>
                <w:sz w:val="17"/>
                <w:szCs w:val="17"/>
              </w:rPr>
              <w:t>Leaves</w:t>
            </w:r>
            <w:r w:rsidRPr="00E643C0">
              <w:rPr>
                <w:color w:val="565656"/>
                <w:sz w:val="17"/>
                <w:szCs w:val="17"/>
              </w:rPr>
              <w:t>,</w:t>
            </w:r>
            <w:r w:rsidRPr="00E643C0">
              <w:rPr>
                <w:color w:val="565656"/>
                <w:spacing w:val="-13"/>
                <w:sz w:val="17"/>
                <w:szCs w:val="17"/>
              </w:rPr>
              <w:t xml:space="preserve"> </w:t>
            </w:r>
            <w:r w:rsidRPr="00E643C0">
              <w:rPr>
                <w:color w:val="0A0A0A"/>
                <w:sz w:val="17"/>
                <w:szCs w:val="17"/>
              </w:rPr>
              <w:t>flowers,</w:t>
            </w:r>
            <w:r w:rsidRPr="00E643C0">
              <w:rPr>
                <w:color w:val="0A0A0A"/>
                <w:spacing w:val="-9"/>
                <w:sz w:val="17"/>
                <w:szCs w:val="17"/>
              </w:rPr>
              <w:t xml:space="preserve"> </w:t>
            </w:r>
            <w:r w:rsidRPr="00E643C0">
              <w:rPr>
                <w:color w:val="2B2B2B"/>
                <w:sz w:val="17"/>
                <w:szCs w:val="17"/>
              </w:rPr>
              <w:t xml:space="preserve">and </w:t>
            </w:r>
            <w:r w:rsidRPr="00E643C0">
              <w:rPr>
                <w:color w:val="1A1A1A"/>
                <w:spacing w:val="-2"/>
                <w:sz w:val="17"/>
                <w:szCs w:val="17"/>
              </w:rPr>
              <w:t>berries</w:t>
            </w:r>
          </w:p>
        </w:tc>
        <w:tc>
          <w:tcPr>
            <w:tcW w:w="3586" w:type="dxa"/>
          </w:tcPr>
          <w:p w14:paraId="6CFB43DD" w14:textId="77777777" w:rsidR="00B91FD9" w:rsidRPr="00E643C0" w:rsidRDefault="00B91FD9" w:rsidP="0024215D">
            <w:pPr>
              <w:pStyle w:val="TableParagraph"/>
              <w:spacing w:before="64" w:line="235" w:lineRule="auto"/>
              <w:ind w:left="75" w:firstLine="3"/>
              <w:rPr>
                <w:sz w:val="17"/>
                <w:szCs w:val="17"/>
              </w:rPr>
            </w:pPr>
            <w:r w:rsidRPr="00E643C0">
              <w:rPr>
                <w:i/>
                <w:color w:val="2B2B2B"/>
                <w:spacing w:val="-2"/>
                <w:w w:val="105"/>
                <w:sz w:val="17"/>
                <w:szCs w:val="17"/>
                <w:u w:val="thick" w:color="565656"/>
              </w:rPr>
              <w:t>evergreen</w:t>
            </w:r>
            <w:r w:rsidRPr="00E643C0">
              <w:rPr>
                <w:i/>
                <w:color w:val="565656"/>
                <w:spacing w:val="-2"/>
                <w:w w:val="105"/>
                <w:sz w:val="17"/>
                <w:szCs w:val="17"/>
              </w:rPr>
              <w:t>,</w:t>
            </w:r>
            <w:r w:rsidRPr="00E643C0">
              <w:rPr>
                <w:i/>
                <w:color w:val="565656"/>
                <w:spacing w:val="-9"/>
                <w:w w:val="105"/>
                <w:sz w:val="17"/>
                <w:szCs w:val="17"/>
              </w:rPr>
              <w:t xml:space="preserve"> </w:t>
            </w:r>
            <w:r w:rsidRPr="00E643C0">
              <w:rPr>
                <w:color w:val="2B2B2B"/>
                <w:spacing w:val="-2"/>
                <w:w w:val="105"/>
                <w:sz w:val="17"/>
                <w:szCs w:val="17"/>
              </w:rPr>
              <w:t>useful</w:t>
            </w:r>
            <w:r w:rsidRPr="00E643C0">
              <w:rPr>
                <w:color w:val="2B2B2B"/>
                <w:spacing w:val="-3"/>
                <w:w w:val="105"/>
                <w:sz w:val="17"/>
                <w:szCs w:val="17"/>
              </w:rPr>
              <w:t xml:space="preserve"> </w:t>
            </w:r>
            <w:r w:rsidRPr="00E643C0">
              <w:rPr>
                <w:color w:val="1A1A1A"/>
                <w:spacing w:val="-2"/>
                <w:w w:val="105"/>
                <w:sz w:val="17"/>
                <w:szCs w:val="17"/>
              </w:rPr>
              <w:t>to</w:t>
            </w:r>
            <w:r w:rsidRPr="00E643C0">
              <w:rPr>
                <w:color w:val="1A1A1A"/>
                <w:spacing w:val="-12"/>
                <w:w w:val="105"/>
                <w:sz w:val="17"/>
                <w:szCs w:val="17"/>
              </w:rPr>
              <w:t xml:space="preserve"> </w:t>
            </w:r>
            <w:r w:rsidRPr="00E643C0">
              <w:rPr>
                <w:color w:val="2B2B2B"/>
                <w:spacing w:val="-2"/>
                <w:w w:val="105"/>
                <w:sz w:val="17"/>
                <w:szCs w:val="17"/>
              </w:rPr>
              <w:t>plant</w:t>
            </w:r>
            <w:r w:rsidRPr="00E643C0">
              <w:rPr>
                <w:color w:val="2B2B2B"/>
                <w:spacing w:val="-8"/>
                <w:w w:val="105"/>
                <w:sz w:val="17"/>
                <w:szCs w:val="17"/>
              </w:rPr>
              <w:t xml:space="preserve"> </w:t>
            </w:r>
            <w:r w:rsidRPr="00E643C0">
              <w:rPr>
                <w:color w:val="1A1A1A"/>
                <w:spacing w:val="-2"/>
                <w:w w:val="105"/>
                <w:sz w:val="17"/>
                <w:szCs w:val="17"/>
              </w:rPr>
              <w:t>male</w:t>
            </w:r>
            <w:r w:rsidRPr="00E643C0">
              <w:rPr>
                <w:color w:val="1A1A1A"/>
                <w:spacing w:val="-12"/>
                <w:w w:val="105"/>
                <w:sz w:val="17"/>
                <w:szCs w:val="17"/>
              </w:rPr>
              <w:t xml:space="preserve"> </w:t>
            </w:r>
            <w:r w:rsidRPr="00E643C0">
              <w:rPr>
                <w:color w:val="2B2B2B"/>
                <w:spacing w:val="-2"/>
                <w:w w:val="105"/>
                <w:sz w:val="17"/>
                <w:szCs w:val="17"/>
              </w:rPr>
              <w:t>and</w:t>
            </w:r>
            <w:r w:rsidRPr="00E643C0">
              <w:rPr>
                <w:color w:val="2B2B2B"/>
                <w:spacing w:val="-13"/>
                <w:w w:val="105"/>
                <w:sz w:val="17"/>
                <w:szCs w:val="17"/>
              </w:rPr>
              <w:t xml:space="preserve"> </w:t>
            </w:r>
            <w:r w:rsidRPr="00E643C0">
              <w:rPr>
                <w:color w:val="2B2B2B"/>
                <w:spacing w:val="-2"/>
                <w:w w:val="105"/>
                <w:sz w:val="17"/>
                <w:szCs w:val="17"/>
              </w:rPr>
              <w:t xml:space="preserve">female </w:t>
            </w:r>
            <w:r w:rsidRPr="00E643C0">
              <w:rPr>
                <w:color w:val="2B2B2B"/>
                <w:w w:val="105"/>
                <w:sz w:val="17"/>
                <w:szCs w:val="17"/>
              </w:rPr>
              <w:t>near each other</w:t>
            </w:r>
          </w:p>
        </w:tc>
      </w:tr>
      <w:tr w:rsidR="00B91FD9" w14:paraId="3F59C2D0" w14:textId="77777777" w:rsidTr="00811898">
        <w:trPr>
          <w:trHeight w:val="503"/>
          <w:jc w:val="center"/>
        </w:trPr>
        <w:tc>
          <w:tcPr>
            <w:tcW w:w="2165" w:type="dxa"/>
          </w:tcPr>
          <w:p w14:paraId="5D9DE193" w14:textId="77777777" w:rsidR="00B91FD9" w:rsidRPr="00E643C0" w:rsidRDefault="00B91FD9" w:rsidP="0024215D">
            <w:pPr>
              <w:pStyle w:val="TableParagraph"/>
              <w:spacing w:before="164"/>
              <w:ind w:left="75"/>
              <w:rPr>
                <w:b/>
                <w:sz w:val="17"/>
                <w:szCs w:val="17"/>
              </w:rPr>
            </w:pPr>
            <w:r w:rsidRPr="00E643C0">
              <w:rPr>
                <w:b/>
                <w:color w:val="0A0A0A"/>
                <w:spacing w:val="-2"/>
                <w:w w:val="105"/>
                <w:sz w:val="17"/>
                <w:szCs w:val="17"/>
              </w:rPr>
              <w:t>Juniper</w:t>
            </w:r>
          </w:p>
        </w:tc>
        <w:tc>
          <w:tcPr>
            <w:tcW w:w="1443" w:type="dxa"/>
          </w:tcPr>
          <w:p w14:paraId="0CE39E3F" w14:textId="77777777" w:rsidR="00B91FD9" w:rsidRPr="00E643C0" w:rsidRDefault="00B91FD9" w:rsidP="0024215D">
            <w:pPr>
              <w:pStyle w:val="TableParagraph"/>
              <w:spacing w:before="164"/>
              <w:ind w:left="87"/>
              <w:rPr>
                <w:i/>
                <w:sz w:val="17"/>
                <w:szCs w:val="17"/>
              </w:rPr>
            </w:pPr>
            <w:r w:rsidRPr="00E643C0">
              <w:rPr>
                <w:i/>
                <w:color w:val="2B2B2B"/>
                <w:spacing w:val="-2"/>
                <w:w w:val="105"/>
                <w:sz w:val="17"/>
                <w:szCs w:val="17"/>
              </w:rPr>
              <w:t>Juniperus</w:t>
            </w:r>
          </w:p>
        </w:tc>
        <w:tc>
          <w:tcPr>
            <w:tcW w:w="1854" w:type="dxa"/>
          </w:tcPr>
          <w:p w14:paraId="133A8233" w14:textId="77777777" w:rsidR="00B91FD9" w:rsidRPr="00E643C0" w:rsidRDefault="00B91FD9" w:rsidP="0024215D">
            <w:pPr>
              <w:pStyle w:val="TableParagraph"/>
              <w:spacing w:before="155"/>
              <w:ind w:left="73"/>
              <w:rPr>
                <w:sz w:val="17"/>
                <w:szCs w:val="17"/>
              </w:rPr>
            </w:pPr>
            <w:r w:rsidRPr="00E643C0">
              <w:rPr>
                <w:color w:val="2B2B2B"/>
                <w:sz w:val="17"/>
                <w:szCs w:val="17"/>
              </w:rPr>
              <w:t>depends</w:t>
            </w:r>
            <w:r w:rsidRPr="00E643C0">
              <w:rPr>
                <w:color w:val="2B2B2B"/>
                <w:spacing w:val="13"/>
                <w:sz w:val="17"/>
                <w:szCs w:val="17"/>
              </w:rPr>
              <w:t xml:space="preserve"> </w:t>
            </w:r>
            <w:r w:rsidRPr="00E643C0">
              <w:rPr>
                <w:color w:val="2B2B2B"/>
                <w:sz w:val="17"/>
                <w:szCs w:val="17"/>
              </w:rPr>
              <w:t>on</w:t>
            </w:r>
            <w:r w:rsidRPr="00E643C0">
              <w:rPr>
                <w:color w:val="2B2B2B"/>
                <w:spacing w:val="5"/>
                <w:sz w:val="17"/>
                <w:szCs w:val="17"/>
              </w:rPr>
              <w:t xml:space="preserve"> </w:t>
            </w:r>
            <w:r w:rsidRPr="00E643C0">
              <w:rPr>
                <w:color w:val="2B2B2B"/>
                <w:spacing w:val="-2"/>
                <w:sz w:val="17"/>
                <w:szCs w:val="17"/>
              </w:rPr>
              <w:t>variety</w:t>
            </w:r>
          </w:p>
        </w:tc>
        <w:tc>
          <w:tcPr>
            <w:tcW w:w="3586" w:type="dxa"/>
          </w:tcPr>
          <w:p w14:paraId="46A1918E" w14:textId="77777777" w:rsidR="00B91FD9" w:rsidRPr="00E643C0" w:rsidRDefault="00B91FD9" w:rsidP="0024215D">
            <w:pPr>
              <w:pStyle w:val="TableParagraph"/>
              <w:spacing w:before="155"/>
              <w:ind w:left="78"/>
              <w:rPr>
                <w:sz w:val="17"/>
                <w:szCs w:val="17"/>
              </w:rPr>
            </w:pPr>
            <w:r w:rsidRPr="00E643C0">
              <w:rPr>
                <w:i/>
                <w:color w:val="2B2B2B"/>
                <w:sz w:val="17"/>
                <w:szCs w:val="17"/>
              </w:rPr>
              <w:t>evergreen,</w:t>
            </w:r>
            <w:r w:rsidRPr="00E643C0">
              <w:rPr>
                <w:i/>
                <w:color w:val="2B2B2B"/>
                <w:spacing w:val="8"/>
                <w:sz w:val="17"/>
                <w:szCs w:val="17"/>
              </w:rPr>
              <w:t xml:space="preserve"> </w:t>
            </w:r>
            <w:r w:rsidRPr="00E643C0">
              <w:rPr>
                <w:color w:val="1A1A1A"/>
                <w:sz w:val="17"/>
                <w:szCs w:val="17"/>
              </w:rPr>
              <w:t>many</w:t>
            </w:r>
            <w:r w:rsidRPr="00E643C0">
              <w:rPr>
                <w:color w:val="1A1A1A"/>
                <w:spacing w:val="21"/>
                <w:sz w:val="17"/>
                <w:szCs w:val="17"/>
              </w:rPr>
              <w:t xml:space="preserve"> </w:t>
            </w:r>
            <w:r w:rsidRPr="00E643C0">
              <w:rPr>
                <w:color w:val="2B2B2B"/>
                <w:sz w:val="17"/>
                <w:szCs w:val="17"/>
              </w:rPr>
              <w:t>varieties</w:t>
            </w:r>
            <w:r w:rsidRPr="00E643C0">
              <w:rPr>
                <w:color w:val="2B2B2B"/>
                <w:spacing w:val="18"/>
                <w:sz w:val="17"/>
                <w:szCs w:val="17"/>
              </w:rPr>
              <w:t xml:space="preserve"> </w:t>
            </w:r>
            <w:r w:rsidRPr="00E643C0">
              <w:rPr>
                <w:color w:val="1A1A1A"/>
                <w:sz w:val="17"/>
                <w:szCs w:val="17"/>
              </w:rPr>
              <w:t>and</w:t>
            </w:r>
            <w:r w:rsidRPr="00E643C0">
              <w:rPr>
                <w:color w:val="1A1A1A"/>
                <w:spacing w:val="4"/>
                <w:sz w:val="17"/>
                <w:szCs w:val="17"/>
              </w:rPr>
              <w:t xml:space="preserve"> </w:t>
            </w:r>
            <w:r w:rsidRPr="00E643C0">
              <w:rPr>
                <w:color w:val="1A1A1A"/>
                <w:spacing w:val="-2"/>
                <w:sz w:val="17"/>
                <w:szCs w:val="17"/>
              </w:rPr>
              <w:t>forms</w:t>
            </w:r>
          </w:p>
        </w:tc>
      </w:tr>
      <w:tr w:rsidR="00B91FD9" w14:paraId="78D06D58" w14:textId="77777777" w:rsidTr="00811898">
        <w:trPr>
          <w:trHeight w:val="503"/>
          <w:jc w:val="center"/>
        </w:trPr>
        <w:tc>
          <w:tcPr>
            <w:tcW w:w="2165" w:type="dxa"/>
          </w:tcPr>
          <w:p w14:paraId="71937150" w14:textId="77777777" w:rsidR="00B91FD9" w:rsidRPr="00E643C0" w:rsidRDefault="00B91FD9" w:rsidP="0024215D">
            <w:pPr>
              <w:pStyle w:val="TableParagraph"/>
              <w:spacing w:before="164"/>
              <w:ind w:left="72"/>
              <w:rPr>
                <w:b/>
                <w:sz w:val="17"/>
                <w:szCs w:val="17"/>
              </w:rPr>
            </w:pPr>
            <w:r w:rsidRPr="00E643C0">
              <w:rPr>
                <w:b/>
                <w:color w:val="0A0A0A"/>
                <w:spacing w:val="-2"/>
                <w:w w:val="105"/>
                <w:sz w:val="17"/>
                <w:szCs w:val="17"/>
              </w:rPr>
              <w:t>Lilac</w:t>
            </w:r>
          </w:p>
        </w:tc>
        <w:tc>
          <w:tcPr>
            <w:tcW w:w="1443" w:type="dxa"/>
          </w:tcPr>
          <w:p w14:paraId="406EFC67" w14:textId="77777777" w:rsidR="00B91FD9" w:rsidRPr="00E643C0" w:rsidRDefault="00B91FD9" w:rsidP="0024215D">
            <w:pPr>
              <w:pStyle w:val="TableParagraph"/>
              <w:spacing w:before="164"/>
              <w:ind w:left="81"/>
              <w:rPr>
                <w:i/>
                <w:sz w:val="17"/>
                <w:szCs w:val="17"/>
              </w:rPr>
            </w:pPr>
            <w:r w:rsidRPr="00E643C0">
              <w:rPr>
                <w:i/>
                <w:color w:val="2B2B2B"/>
                <w:spacing w:val="-2"/>
                <w:w w:val="105"/>
                <w:sz w:val="17"/>
                <w:szCs w:val="17"/>
              </w:rPr>
              <w:t>Syringa</w:t>
            </w:r>
          </w:p>
        </w:tc>
        <w:tc>
          <w:tcPr>
            <w:tcW w:w="1854" w:type="dxa"/>
          </w:tcPr>
          <w:p w14:paraId="7CD5DC72" w14:textId="77777777" w:rsidR="00B91FD9" w:rsidRPr="00E643C0" w:rsidRDefault="00B91FD9" w:rsidP="0024215D">
            <w:pPr>
              <w:pStyle w:val="TableParagraph"/>
              <w:spacing w:before="54" w:line="242" w:lineRule="auto"/>
              <w:ind w:left="77" w:firstLine="4"/>
              <w:rPr>
                <w:sz w:val="17"/>
                <w:szCs w:val="17"/>
              </w:rPr>
            </w:pPr>
            <w:r w:rsidRPr="00E643C0">
              <w:rPr>
                <w:color w:val="1A1A1A"/>
                <w:sz w:val="17"/>
                <w:szCs w:val="17"/>
              </w:rPr>
              <w:t>beautiful</w:t>
            </w:r>
            <w:r w:rsidRPr="00E643C0">
              <w:rPr>
                <w:color w:val="1A1A1A"/>
                <w:spacing w:val="-13"/>
                <w:sz w:val="17"/>
                <w:szCs w:val="17"/>
              </w:rPr>
              <w:t xml:space="preserve"> </w:t>
            </w:r>
            <w:r w:rsidRPr="00E643C0">
              <w:rPr>
                <w:color w:val="2B2B2B"/>
                <w:sz w:val="17"/>
                <w:szCs w:val="17"/>
              </w:rPr>
              <w:t xml:space="preserve">fragrant </w:t>
            </w:r>
            <w:r w:rsidRPr="00E643C0">
              <w:rPr>
                <w:color w:val="1A1A1A"/>
                <w:spacing w:val="-2"/>
                <w:sz w:val="17"/>
                <w:szCs w:val="17"/>
              </w:rPr>
              <w:t>flowers</w:t>
            </w:r>
          </w:p>
        </w:tc>
        <w:tc>
          <w:tcPr>
            <w:tcW w:w="3586" w:type="dxa"/>
          </w:tcPr>
          <w:p w14:paraId="33770A3C" w14:textId="77777777" w:rsidR="00B91FD9" w:rsidRPr="00E643C0" w:rsidRDefault="00B91FD9" w:rsidP="0024215D">
            <w:pPr>
              <w:pStyle w:val="TableParagraph"/>
              <w:spacing w:before="155"/>
              <w:ind w:left="79"/>
              <w:rPr>
                <w:sz w:val="17"/>
                <w:szCs w:val="17"/>
              </w:rPr>
            </w:pPr>
            <w:r w:rsidRPr="00E643C0">
              <w:rPr>
                <w:color w:val="2B2B2B"/>
                <w:sz w:val="17"/>
                <w:szCs w:val="17"/>
              </w:rPr>
              <w:t>well-drained</w:t>
            </w:r>
            <w:r w:rsidRPr="00E643C0">
              <w:rPr>
                <w:color w:val="2B2B2B"/>
                <w:spacing w:val="6"/>
                <w:sz w:val="17"/>
                <w:szCs w:val="17"/>
              </w:rPr>
              <w:t xml:space="preserve"> </w:t>
            </w:r>
            <w:r w:rsidRPr="00E643C0">
              <w:rPr>
                <w:color w:val="2B2B2B"/>
                <w:sz w:val="17"/>
                <w:szCs w:val="17"/>
              </w:rPr>
              <w:t>soil</w:t>
            </w:r>
            <w:r w:rsidRPr="00E643C0">
              <w:rPr>
                <w:color w:val="2B2B2B"/>
                <w:spacing w:val="-12"/>
                <w:sz w:val="17"/>
                <w:szCs w:val="17"/>
              </w:rPr>
              <w:t xml:space="preserve"> </w:t>
            </w:r>
            <w:r w:rsidRPr="00E643C0">
              <w:rPr>
                <w:color w:val="0A0A0A"/>
                <w:sz w:val="17"/>
                <w:szCs w:val="17"/>
              </w:rPr>
              <w:t>in</w:t>
            </w:r>
            <w:r w:rsidRPr="00E643C0">
              <w:rPr>
                <w:color w:val="0A0A0A"/>
                <w:spacing w:val="4"/>
                <w:sz w:val="17"/>
                <w:szCs w:val="17"/>
              </w:rPr>
              <w:t xml:space="preserve"> </w:t>
            </w:r>
            <w:r w:rsidRPr="00E643C0">
              <w:rPr>
                <w:color w:val="2B2B2B"/>
                <w:sz w:val="17"/>
                <w:szCs w:val="17"/>
              </w:rPr>
              <w:t>full</w:t>
            </w:r>
            <w:r w:rsidRPr="00E643C0">
              <w:rPr>
                <w:color w:val="2B2B2B"/>
                <w:spacing w:val="-6"/>
                <w:sz w:val="17"/>
                <w:szCs w:val="17"/>
              </w:rPr>
              <w:t xml:space="preserve"> </w:t>
            </w:r>
            <w:r w:rsidRPr="00E643C0">
              <w:rPr>
                <w:color w:val="2B2B2B"/>
                <w:spacing w:val="-5"/>
                <w:sz w:val="17"/>
                <w:szCs w:val="17"/>
              </w:rPr>
              <w:t>sun</w:t>
            </w:r>
          </w:p>
        </w:tc>
      </w:tr>
      <w:tr w:rsidR="00B91FD9" w14:paraId="72D6728B" w14:textId="77777777" w:rsidTr="00811898">
        <w:trPr>
          <w:trHeight w:val="510"/>
          <w:jc w:val="center"/>
        </w:trPr>
        <w:tc>
          <w:tcPr>
            <w:tcW w:w="2165" w:type="dxa"/>
          </w:tcPr>
          <w:p w14:paraId="6EFFC918" w14:textId="77777777" w:rsidR="00B91FD9" w:rsidRPr="00E643C0" w:rsidRDefault="00B91FD9" w:rsidP="0024215D">
            <w:pPr>
              <w:pStyle w:val="TableParagraph"/>
              <w:spacing w:before="171"/>
              <w:ind w:left="66"/>
              <w:rPr>
                <w:b/>
                <w:sz w:val="17"/>
                <w:szCs w:val="17"/>
              </w:rPr>
            </w:pPr>
            <w:r w:rsidRPr="00E643C0">
              <w:rPr>
                <w:b/>
                <w:color w:val="1A1A1A"/>
                <w:w w:val="105"/>
                <w:sz w:val="17"/>
                <w:szCs w:val="17"/>
              </w:rPr>
              <w:t>Mountain</w:t>
            </w:r>
            <w:r w:rsidRPr="00E643C0">
              <w:rPr>
                <w:b/>
                <w:color w:val="1A1A1A"/>
                <w:spacing w:val="14"/>
                <w:w w:val="105"/>
                <w:sz w:val="17"/>
                <w:szCs w:val="17"/>
              </w:rPr>
              <w:t xml:space="preserve"> </w:t>
            </w:r>
            <w:r w:rsidRPr="00E643C0">
              <w:rPr>
                <w:b/>
                <w:color w:val="0A0A0A"/>
                <w:spacing w:val="-2"/>
                <w:w w:val="105"/>
                <w:sz w:val="17"/>
                <w:szCs w:val="17"/>
              </w:rPr>
              <w:t>Laurel</w:t>
            </w:r>
          </w:p>
        </w:tc>
        <w:tc>
          <w:tcPr>
            <w:tcW w:w="1443" w:type="dxa"/>
          </w:tcPr>
          <w:p w14:paraId="65D28EEF" w14:textId="77777777" w:rsidR="00B91FD9" w:rsidRPr="00E643C0" w:rsidRDefault="00B91FD9" w:rsidP="0024215D">
            <w:pPr>
              <w:pStyle w:val="TableParagraph"/>
              <w:spacing w:before="63" w:line="256" w:lineRule="auto"/>
              <w:ind w:left="86" w:right="281" w:hanging="1"/>
              <w:rPr>
                <w:i/>
                <w:sz w:val="17"/>
                <w:szCs w:val="17"/>
              </w:rPr>
            </w:pPr>
            <w:r w:rsidRPr="00E643C0">
              <w:rPr>
                <w:i/>
                <w:color w:val="1A1A1A"/>
                <w:spacing w:val="-2"/>
                <w:w w:val="105"/>
                <w:sz w:val="17"/>
                <w:szCs w:val="17"/>
              </w:rPr>
              <w:t>Kalmia Latifolia</w:t>
            </w:r>
          </w:p>
        </w:tc>
        <w:tc>
          <w:tcPr>
            <w:tcW w:w="1854" w:type="dxa"/>
          </w:tcPr>
          <w:p w14:paraId="59C25258" w14:textId="77777777" w:rsidR="00B91FD9" w:rsidRPr="00E643C0" w:rsidRDefault="00B91FD9" w:rsidP="0024215D">
            <w:pPr>
              <w:pStyle w:val="TableParagraph"/>
              <w:spacing w:before="162"/>
              <w:ind w:left="72"/>
              <w:rPr>
                <w:sz w:val="17"/>
                <w:szCs w:val="17"/>
              </w:rPr>
            </w:pPr>
            <w:r w:rsidRPr="00E643C0">
              <w:rPr>
                <w:color w:val="2B2B2B"/>
                <w:spacing w:val="-2"/>
                <w:sz w:val="17"/>
                <w:szCs w:val="17"/>
              </w:rPr>
              <w:t>evergreen/flowers</w:t>
            </w:r>
          </w:p>
        </w:tc>
        <w:tc>
          <w:tcPr>
            <w:tcW w:w="3586" w:type="dxa"/>
          </w:tcPr>
          <w:p w14:paraId="0EDDECE9" w14:textId="77777777" w:rsidR="00B91FD9" w:rsidRPr="00E643C0" w:rsidRDefault="00B91FD9" w:rsidP="0024215D">
            <w:pPr>
              <w:pStyle w:val="TableParagraph"/>
              <w:spacing w:before="171"/>
              <w:ind w:left="78"/>
              <w:rPr>
                <w:i/>
                <w:sz w:val="17"/>
                <w:szCs w:val="17"/>
              </w:rPr>
            </w:pPr>
            <w:r w:rsidRPr="00E643C0">
              <w:rPr>
                <w:i/>
                <w:color w:val="2B2B2B"/>
                <w:spacing w:val="-2"/>
                <w:w w:val="105"/>
                <w:sz w:val="17"/>
                <w:szCs w:val="17"/>
              </w:rPr>
              <w:t>evergreen</w:t>
            </w:r>
          </w:p>
        </w:tc>
      </w:tr>
      <w:tr w:rsidR="00B91FD9" w14:paraId="6A475B47" w14:textId="77777777" w:rsidTr="00811898">
        <w:trPr>
          <w:trHeight w:val="503"/>
          <w:jc w:val="center"/>
        </w:trPr>
        <w:tc>
          <w:tcPr>
            <w:tcW w:w="2165" w:type="dxa"/>
          </w:tcPr>
          <w:p w14:paraId="27F53EC6" w14:textId="77777777" w:rsidR="00B91FD9" w:rsidRPr="00E643C0" w:rsidRDefault="00B91FD9" w:rsidP="0024215D">
            <w:pPr>
              <w:pStyle w:val="TableParagraph"/>
              <w:spacing w:before="42" w:line="210" w:lineRule="atLeast"/>
              <w:ind w:left="66" w:right="71"/>
              <w:rPr>
                <w:b/>
                <w:sz w:val="17"/>
                <w:szCs w:val="17"/>
              </w:rPr>
            </w:pPr>
            <w:r w:rsidRPr="00E643C0">
              <w:rPr>
                <w:b/>
                <w:color w:val="0A0A0A"/>
                <w:spacing w:val="-2"/>
                <w:w w:val="105"/>
                <w:sz w:val="17"/>
                <w:szCs w:val="17"/>
              </w:rPr>
              <w:t>Rhododendron, Rosebay</w:t>
            </w:r>
          </w:p>
        </w:tc>
        <w:tc>
          <w:tcPr>
            <w:tcW w:w="1443" w:type="dxa"/>
          </w:tcPr>
          <w:p w14:paraId="06760A93" w14:textId="77777777" w:rsidR="00B91FD9" w:rsidRPr="00E643C0" w:rsidRDefault="00B91FD9" w:rsidP="0024215D">
            <w:pPr>
              <w:pStyle w:val="TableParagraph"/>
              <w:spacing w:before="63" w:line="256" w:lineRule="auto"/>
              <w:ind w:left="77" w:firstLine="7"/>
              <w:rPr>
                <w:i/>
                <w:sz w:val="17"/>
                <w:szCs w:val="17"/>
              </w:rPr>
            </w:pPr>
            <w:r w:rsidRPr="00E643C0">
              <w:rPr>
                <w:i/>
                <w:color w:val="2B2B2B"/>
                <w:spacing w:val="-2"/>
                <w:w w:val="105"/>
                <w:sz w:val="17"/>
                <w:szCs w:val="17"/>
              </w:rPr>
              <w:t xml:space="preserve">Rhododendron </w:t>
            </w:r>
            <w:r w:rsidRPr="00E643C0">
              <w:rPr>
                <w:i/>
                <w:color w:val="1A1A1A"/>
                <w:spacing w:val="-2"/>
                <w:w w:val="105"/>
                <w:sz w:val="17"/>
                <w:szCs w:val="17"/>
              </w:rPr>
              <w:t>Maximum</w:t>
            </w:r>
          </w:p>
        </w:tc>
        <w:tc>
          <w:tcPr>
            <w:tcW w:w="1854" w:type="dxa"/>
          </w:tcPr>
          <w:p w14:paraId="7980584E" w14:textId="77777777" w:rsidR="00B91FD9" w:rsidRPr="00E643C0" w:rsidRDefault="00B91FD9" w:rsidP="0024215D">
            <w:pPr>
              <w:pStyle w:val="TableParagraph"/>
              <w:spacing w:before="155"/>
              <w:ind w:left="77"/>
              <w:rPr>
                <w:sz w:val="17"/>
                <w:szCs w:val="17"/>
              </w:rPr>
            </w:pPr>
            <w:r w:rsidRPr="00E643C0">
              <w:rPr>
                <w:color w:val="1A1A1A"/>
                <w:spacing w:val="-2"/>
                <w:sz w:val="17"/>
                <w:szCs w:val="17"/>
              </w:rPr>
              <w:t>flowers/evergreen</w:t>
            </w:r>
          </w:p>
        </w:tc>
        <w:tc>
          <w:tcPr>
            <w:tcW w:w="3586" w:type="dxa"/>
          </w:tcPr>
          <w:p w14:paraId="4BC89D4C" w14:textId="77777777" w:rsidR="00B91FD9" w:rsidRPr="00E643C0" w:rsidRDefault="00B91FD9" w:rsidP="0024215D">
            <w:pPr>
              <w:pStyle w:val="TableParagraph"/>
              <w:spacing w:before="155"/>
              <w:ind w:left="78"/>
              <w:rPr>
                <w:sz w:val="17"/>
                <w:szCs w:val="17"/>
              </w:rPr>
            </w:pPr>
            <w:r w:rsidRPr="00E643C0">
              <w:rPr>
                <w:i/>
                <w:color w:val="424242"/>
                <w:spacing w:val="-2"/>
                <w:w w:val="105"/>
                <w:sz w:val="17"/>
                <w:szCs w:val="17"/>
              </w:rPr>
              <w:t xml:space="preserve">evergreen. </w:t>
            </w:r>
            <w:r w:rsidRPr="00E643C0">
              <w:rPr>
                <w:color w:val="2B2B2B"/>
                <w:spacing w:val="-2"/>
                <w:w w:val="105"/>
                <w:sz w:val="17"/>
                <w:szCs w:val="17"/>
              </w:rPr>
              <w:t>some</w:t>
            </w:r>
            <w:r w:rsidRPr="00E643C0">
              <w:rPr>
                <w:color w:val="2B2B2B"/>
                <w:spacing w:val="-7"/>
                <w:w w:val="105"/>
                <w:sz w:val="17"/>
                <w:szCs w:val="17"/>
              </w:rPr>
              <w:t xml:space="preserve"> </w:t>
            </w:r>
            <w:r w:rsidRPr="00E643C0">
              <w:rPr>
                <w:color w:val="2B2B2B"/>
                <w:spacing w:val="-2"/>
                <w:w w:val="105"/>
                <w:sz w:val="17"/>
                <w:szCs w:val="17"/>
              </w:rPr>
              <w:t>pollution</w:t>
            </w:r>
            <w:r w:rsidRPr="00E643C0">
              <w:rPr>
                <w:color w:val="2B2B2B"/>
                <w:spacing w:val="-1"/>
                <w:w w:val="105"/>
                <w:sz w:val="17"/>
                <w:szCs w:val="17"/>
              </w:rPr>
              <w:t xml:space="preserve"> </w:t>
            </w:r>
            <w:r w:rsidRPr="00E643C0">
              <w:rPr>
                <w:color w:val="1A1A1A"/>
                <w:spacing w:val="-2"/>
                <w:w w:val="105"/>
                <w:sz w:val="17"/>
                <w:szCs w:val="17"/>
              </w:rPr>
              <w:t>tolerance</w:t>
            </w:r>
          </w:p>
        </w:tc>
      </w:tr>
      <w:tr w:rsidR="00B91FD9" w14:paraId="4D510933" w14:textId="77777777" w:rsidTr="00811898">
        <w:trPr>
          <w:trHeight w:val="510"/>
          <w:jc w:val="center"/>
        </w:trPr>
        <w:tc>
          <w:tcPr>
            <w:tcW w:w="2165" w:type="dxa"/>
          </w:tcPr>
          <w:p w14:paraId="4E85977F" w14:textId="77777777" w:rsidR="00B91FD9" w:rsidRPr="00E643C0" w:rsidRDefault="00B91FD9" w:rsidP="0024215D">
            <w:pPr>
              <w:pStyle w:val="TableParagraph"/>
              <w:spacing w:before="171"/>
              <w:ind w:left="72"/>
              <w:rPr>
                <w:b/>
                <w:sz w:val="17"/>
                <w:szCs w:val="17"/>
              </w:rPr>
            </w:pPr>
            <w:r w:rsidRPr="00E643C0">
              <w:rPr>
                <w:b/>
                <w:color w:val="0A0A0A"/>
                <w:spacing w:val="-2"/>
                <w:w w:val="105"/>
                <w:sz w:val="17"/>
                <w:szCs w:val="17"/>
              </w:rPr>
              <w:t>Spicebush</w:t>
            </w:r>
          </w:p>
        </w:tc>
        <w:tc>
          <w:tcPr>
            <w:tcW w:w="1443" w:type="dxa"/>
          </w:tcPr>
          <w:p w14:paraId="7611C1C5" w14:textId="77777777" w:rsidR="00B91FD9" w:rsidRPr="00E643C0" w:rsidRDefault="00B91FD9" w:rsidP="0024215D">
            <w:pPr>
              <w:pStyle w:val="TableParagraph"/>
              <w:spacing w:before="63" w:line="256" w:lineRule="auto"/>
              <w:ind w:left="86" w:right="675"/>
              <w:rPr>
                <w:i/>
                <w:sz w:val="17"/>
                <w:szCs w:val="17"/>
              </w:rPr>
            </w:pPr>
            <w:r w:rsidRPr="00E643C0">
              <w:rPr>
                <w:i/>
                <w:color w:val="1A1A1A"/>
                <w:spacing w:val="-2"/>
                <w:w w:val="105"/>
                <w:sz w:val="17"/>
                <w:szCs w:val="17"/>
              </w:rPr>
              <w:t>Lindera Benzoin</w:t>
            </w:r>
          </w:p>
        </w:tc>
        <w:tc>
          <w:tcPr>
            <w:tcW w:w="1854" w:type="dxa"/>
          </w:tcPr>
          <w:p w14:paraId="22438C38" w14:textId="77777777" w:rsidR="00B91FD9" w:rsidRPr="00E643C0" w:rsidRDefault="00B91FD9" w:rsidP="0024215D">
            <w:pPr>
              <w:pStyle w:val="TableParagraph"/>
              <w:spacing w:before="64" w:line="235" w:lineRule="auto"/>
              <w:ind w:left="77" w:hanging="2"/>
              <w:rPr>
                <w:sz w:val="17"/>
                <w:szCs w:val="17"/>
              </w:rPr>
            </w:pPr>
            <w:r w:rsidRPr="00E643C0">
              <w:rPr>
                <w:color w:val="2B2B2B"/>
                <w:sz w:val="17"/>
                <w:szCs w:val="17"/>
              </w:rPr>
              <w:t>yellow</w:t>
            </w:r>
            <w:r w:rsidRPr="00E643C0">
              <w:rPr>
                <w:color w:val="2B2B2B"/>
                <w:spacing w:val="-13"/>
                <w:sz w:val="17"/>
                <w:szCs w:val="17"/>
              </w:rPr>
              <w:t xml:space="preserve"> </w:t>
            </w:r>
            <w:r w:rsidRPr="00E643C0">
              <w:rPr>
                <w:color w:val="1A1A1A"/>
                <w:sz w:val="17"/>
                <w:szCs w:val="17"/>
              </w:rPr>
              <w:t xml:space="preserve">flowers/red </w:t>
            </w:r>
            <w:r w:rsidRPr="00E643C0">
              <w:rPr>
                <w:color w:val="1A1A1A"/>
                <w:spacing w:val="-2"/>
                <w:sz w:val="17"/>
                <w:szCs w:val="17"/>
              </w:rPr>
              <w:t>fruits</w:t>
            </w:r>
          </w:p>
        </w:tc>
        <w:tc>
          <w:tcPr>
            <w:tcW w:w="3586" w:type="dxa"/>
          </w:tcPr>
          <w:p w14:paraId="1466F851" w14:textId="77777777" w:rsidR="00B91FD9" w:rsidRPr="00E643C0" w:rsidRDefault="00B91FD9" w:rsidP="0024215D">
            <w:pPr>
              <w:pStyle w:val="TableParagraph"/>
              <w:spacing w:before="162"/>
              <w:ind w:left="75"/>
              <w:rPr>
                <w:sz w:val="17"/>
                <w:szCs w:val="17"/>
              </w:rPr>
            </w:pPr>
            <w:r w:rsidRPr="00E643C0">
              <w:rPr>
                <w:color w:val="1A1A1A"/>
                <w:sz w:val="17"/>
                <w:szCs w:val="17"/>
              </w:rPr>
              <w:t>no</w:t>
            </w:r>
            <w:r w:rsidRPr="00E643C0">
              <w:rPr>
                <w:color w:val="1A1A1A"/>
                <w:spacing w:val="-5"/>
                <w:sz w:val="17"/>
                <w:szCs w:val="17"/>
              </w:rPr>
              <w:t xml:space="preserve"> </w:t>
            </w:r>
            <w:r w:rsidRPr="00E643C0">
              <w:rPr>
                <w:color w:val="2B2B2B"/>
                <w:sz w:val="17"/>
                <w:szCs w:val="17"/>
              </w:rPr>
              <w:t>serious</w:t>
            </w:r>
            <w:r w:rsidRPr="00E643C0">
              <w:rPr>
                <w:color w:val="2B2B2B"/>
                <w:spacing w:val="8"/>
                <w:sz w:val="17"/>
                <w:szCs w:val="17"/>
              </w:rPr>
              <w:t xml:space="preserve"> </w:t>
            </w:r>
            <w:r w:rsidRPr="00E643C0">
              <w:rPr>
                <w:color w:val="0A0A0A"/>
                <w:sz w:val="17"/>
                <w:szCs w:val="17"/>
              </w:rPr>
              <w:t>insect</w:t>
            </w:r>
            <w:r w:rsidRPr="00E643C0">
              <w:rPr>
                <w:color w:val="0A0A0A"/>
                <w:spacing w:val="1"/>
                <w:sz w:val="17"/>
                <w:szCs w:val="17"/>
              </w:rPr>
              <w:t xml:space="preserve"> </w:t>
            </w:r>
            <w:r w:rsidRPr="00E643C0">
              <w:rPr>
                <w:color w:val="424242"/>
                <w:sz w:val="17"/>
                <w:szCs w:val="17"/>
              </w:rPr>
              <w:t>or</w:t>
            </w:r>
            <w:r w:rsidRPr="00E643C0">
              <w:rPr>
                <w:color w:val="424242"/>
                <w:spacing w:val="-1"/>
                <w:sz w:val="17"/>
                <w:szCs w:val="17"/>
              </w:rPr>
              <w:t xml:space="preserve"> </w:t>
            </w:r>
            <w:r w:rsidRPr="00E643C0">
              <w:rPr>
                <w:color w:val="2B2B2B"/>
                <w:sz w:val="17"/>
                <w:szCs w:val="17"/>
              </w:rPr>
              <w:t>disease</w:t>
            </w:r>
            <w:r w:rsidRPr="00E643C0">
              <w:rPr>
                <w:color w:val="2B2B2B"/>
                <w:spacing w:val="-1"/>
                <w:sz w:val="17"/>
                <w:szCs w:val="17"/>
              </w:rPr>
              <w:t xml:space="preserve"> </w:t>
            </w:r>
            <w:r w:rsidRPr="00E643C0">
              <w:rPr>
                <w:color w:val="2B2B2B"/>
                <w:spacing w:val="-2"/>
                <w:sz w:val="17"/>
                <w:szCs w:val="17"/>
              </w:rPr>
              <w:t>problems</w:t>
            </w:r>
          </w:p>
        </w:tc>
      </w:tr>
      <w:tr w:rsidR="00B91FD9" w14:paraId="2CF28106" w14:textId="77777777" w:rsidTr="00811898">
        <w:trPr>
          <w:trHeight w:val="503"/>
          <w:jc w:val="center"/>
        </w:trPr>
        <w:tc>
          <w:tcPr>
            <w:tcW w:w="2165" w:type="dxa"/>
          </w:tcPr>
          <w:p w14:paraId="38DAD832" w14:textId="77777777" w:rsidR="00B91FD9" w:rsidRPr="00E643C0" w:rsidRDefault="00B91FD9" w:rsidP="0024215D">
            <w:pPr>
              <w:pStyle w:val="TableParagraph"/>
              <w:spacing w:before="164"/>
              <w:ind w:left="78"/>
              <w:rPr>
                <w:b/>
                <w:sz w:val="17"/>
                <w:szCs w:val="17"/>
              </w:rPr>
            </w:pPr>
            <w:r w:rsidRPr="00E643C0">
              <w:rPr>
                <w:b/>
                <w:color w:val="0A0A0A"/>
                <w:w w:val="105"/>
                <w:sz w:val="17"/>
                <w:szCs w:val="17"/>
              </w:rPr>
              <w:t>Viburnum,</w:t>
            </w:r>
            <w:r w:rsidRPr="00E643C0">
              <w:rPr>
                <w:b/>
                <w:color w:val="0A0A0A"/>
                <w:spacing w:val="5"/>
                <w:w w:val="105"/>
                <w:sz w:val="17"/>
                <w:szCs w:val="17"/>
              </w:rPr>
              <w:t xml:space="preserve"> </w:t>
            </w:r>
            <w:r w:rsidRPr="00E643C0">
              <w:rPr>
                <w:b/>
                <w:color w:val="0A0A0A"/>
                <w:spacing w:val="-2"/>
                <w:w w:val="105"/>
                <w:sz w:val="17"/>
                <w:szCs w:val="17"/>
              </w:rPr>
              <w:t>Sweet</w:t>
            </w:r>
          </w:p>
        </w:tc>
        <w:tc>
          <w:tcPr>
            <w:tcW w:w="1443" w:type="dxa"/>
          </w:tcPr>
          <w:p w14:paraId="3EA4DADE" w14:textId="77777777" w:rsidR="00B91FD9" w:rsidRPr="00E643C0" w:rsidRDefault="00B91FD9" w:rsidP="0024215D">
            <w:pPr>
              <w:pStyle w:val="TableParagraph"/>
              <w:spacing w:before="63" w:line="256" w:lineRule="auto"/>
              <w:ind w:left="86" w:hanging="7"/>
              <w:rPr>
                <w:i/>
                <w:sz w:val="17"/>
                <w:szCs w:val="17"/>
              </w:rPr>
            </w:pPr>
            <w:r w:rsidRPr="00E643C0">
              <w:rPr>
                <w:i/>
                <w:color w:val="2B2B2B"/>
                <w:spacing w:val="-2"/>
                <w:w w:val="105"/>
                <w:sz w:val="17"/>
                <w:szCs w:val="17"/>
              </w:rPr>
              <w:t>Viburnum Lentago</w:t>
            </w:r>
          </w:p>
        </w:tc>
        <w:tc>
          <w:tcPr>
            <w:tcW w:w="1854" w:type="dxa"/>
          </w:tcPr>
          <w:p w14:paraId="556D5548" w14:textId="77777777" w:rsidR="00B91FD9" w:rsidRPr="00E643C0" w:rsidRDefault="00B91FD9" w:rsidP="0024215D">
            <w:pPr>
              <w:pStyle w:val="TableParagraph"/>
              <w:spacing w:before="155"/>
              <w:ind w:left="77"/>
              <w:rPr>
                <w:sz w:val="17"/>
                <w:szCs w:val="17"/>
              </w:rPr>
            </w:pPr>
            <w:r w:rsidRPr="00E643C0">
              <w:rPr>
                <w:color w:val="1A1A1A"/>
                <w:spacing w:val="-2"/>
                <w:sz w:val="17"/>
                <w:szCs w:val="17"/>
              </w:rPr>
              <w:t>flowers/frui</w:t>
            </w:r>
            <w:r>
              <w:rPr>
                <w:color w:val="1A1A1A"/>
                <w:spacing w:val="-2"/>
                <w:sz w:val="17"/>
                <w:szCs w:val="17"/>
              </w:rPr>
              <w:t>t/</w:t>
            </w:r>
            <w:r w:rsidRPr="00E643C0">
              <w:rPr>
                <w:color w:val="1A1A1A"/>
                <w:spacing w:val="-2"/>
                <w:sz w:val="17"/>
                <w:szCs w:val="17"/>
              </w:rPr>
              <w:t>fall</w:t>
            </w:r>
            <w:r w:rsidRPr="00E643C0">
              <w:rPr>
                <w:color w:val="1A1A1A"/>
                <w:spacing w:val="-8"/>
                <w:sz w:val="17"/>
                <w:szCs w:val="17"/>
              </w:rPr>
              <w:t xml:space="preserve"> </w:t>
            </w:r>
            <w:r w:rsidRPr="00E643C0">
              <w:rPr>
                <w:color w:val="2B2B2B"/>
                <w:spacing w:val="-2"/>
                <w:sz w:val="17"/>
                <w:szCs w:val="17"/>
              </w:rPr>
              <w:t>color</w:t>
            </w:r>
          </w:p>
        </w:tc>
        <w:tc>
          <w:tcPr>
            <w:tcW w:w="3586" w:type="dxa"/>
          </w:tcPr>
          <w:p w14:paraId="5E6D94CE" w14:textId="77777777" w:rsidR="00B91FD9" w:rsidRPr="00E643C0" w:rsidRDefault="00B91FD9" w:rsidP="0024215D">
            <w:pPr>
              <w:pStyle w:val="TableParagraph"/>
              <w:spacing w:before="54" w:line="242" w:lineRule="auto"/>
              <w:ind w:left="72" w:firstLine="4"/>
              <w:rPr>
                <w:sz w:val="17"/>
                <w:szCs w:val="17"/>
              </w:rPr>
            </w:pPr>
            <w:r w:rsidRPr="00E643C0">
              <w:rPr>
                <w:color w:val="1A1A1A"/>
                <w:sz w:val="17"/>
                <w:szCs w:val="17"/>
              </w:rPr>
              <w:t>tolerates</w:t>
            </w:r>
            <w:r w:rsidRPr="00E643C0">
              <w:rPr>
                <w:color w:val="1A1A1A"/>
                <w:spacing w:val="-5"/>
                <w:sz w:val="17"/>
                <w:szCs w:val="17"/>
              </w:rPr>
              <w:t xml:space="preserve"> </w:t>
            </w:r>
            <w:r w:rsidRPr="00E643C0">
              <w:rPr>
                <w:color w:val="2B2B2B"/>
                <w:sz w:val="17"/>
                <w:szCs w:val="17"/>
              </w:rPr>
              <w:t>adverse</w:t>
            </w:r>
            <w:r w:rsidRPr="00E643C0">
              <w:rPr>
                <w:color w:val="2B2B2B"/>
                <w:spacing w:val="-3"/>
                <w:sz w:val="17"/>
                <w:szCs w:val="17"/>
              </w:rPr>
              <w:t xml:space="preserve"> </w:t>
            </w:r>
            <w:r w:rsidRPr="00E643C0">
              <w:rPr>
                <w:color w:val="2B2B2B"/>
                <w:sz w:val="17"/>
                <w:szCs w:val="17"/>
              </w:rPr>
              <w:t>city</w:t>
            </w:r>
            <w:r w:rsidRPr="00E643C0">
              <w:rPr>
                <w:color w:val="2B2B2B"/>
                <w:spacing w:val="-7"/>
                <w:sz w:val="17"/>
                <w:szCs w:val="17"/>
              </w:rPr>
              <w:t xml:space="preserve"> </w:t>
            </w:r>
            <w:r w:rsidRPr="00E643C0">
              <w:rPr>
                <w:color w:val="2B2B2B"/>
                <w:sz w:val="17"/>
                <w:szCs w:val="17"/>
              </w:rPr>
              <w:t xml:space="preserve">conditions; select </w:t>
            </w:r>
            <w:r w:rsidRPr="00E643C0">
              <w:rPr>
                <w:color w:val="424242"/>
                <w:sz w:val="17"/>
                <w:szCs w:val="17"/>
              </w:rPr>
              <w:t xml:space="preserve">carefully </w:t>
            </w:r>
            <w:r w:rsidRPr="00E643C0">
              <w:rPr>
                <w:color w:val="2B2B2B"/>
                <w:sz w:val="17"/>
                <w:szCs w:val="17"/>
              </w:rPr>
              <w:t xml:space="preserve">due to </w:t>
            </w:r>
            <w:r w:rsidRPr="00E643C0">
              <w:rPr>
                <w:color w:val="1A1A1A"/>
                <w:sz w:val="17"/>
                <w:szCs w:val="17"/>
              </w:rPr>
              <w:t>pests</w:t>
            </w:r>
          </w:p>
        </w:tc>
      </w:tr>
      <w:tr w:rsidR="00B91FD9" w14:paraId="0D6FFFA2" w14:textId="77777777" w:rsidTr="00811898">
        <w:trPr>
          <w:trHeight w:val="510"/>
          <w:jc w:val="center"/>
        </w:trPr>
        <w:tc>
          <w:tcPr>
            <w:tcW w:w="2165" w:type="dxa"/>
          </w:tcPr>
          <w:p w14:paraId="6E4C8304" w14:textId="77777777" w:rsidR="00B91FD9" w:rsidRPr="00E643C0" w:rsidRDefault="00B91FD9" w:rsidP="0024215D">
            <w:pPr>
              <w:pStyle w:val="TableParagraph"/>
              <w:spacing w:before="171"/>
              <w:ind w:left="78"/>
              <w:rPr>
                <w:b/>
                <w:sz w:val="17"/>
                <w:szCs w:val="17"/>
              </w:rPr>
            </w:pPr>
            <w:r w:rsidRPr="00E643C0">
              <w:rPr>
                <w:b/>
                <w:color w:val="0A0A0A"/>
                <w:w w:val="105"/>
                <w:sz w:val="17"/>
                <w:szCs w:val="17"/>
              </w:rPr>
              <w:t>Viburnum,</w:t>
            </w:r>
            <w:r w:rsidRPr="00E643C0">
              <w:rPr>
                <w:b/>
                <w:color w:val="0A0A0A"/>
                <w:spacing w:val="6"/>
                <w:w w:val="105"/>
                <w:sz w:val="17"/>
                <w:szCs w:val="17"/>
              </w:rPr>
              <w:t xml:space="preserve"> </w:t>
            </w:r>
            <w:r w:rsidRPr="00E643C0">
              <w:rPr>
                <w:b/>
                <w:color w:val="0A0A0A"/>
                <w:spacing w:val="-2"/>
                <w:w w:val="105"/>
                <w:sz w:val="17"/>
                <w:szCs w:val="17"/>
              </w:rPr>
              <w:t>Mapleleaf</w:t>
            </w:r>
          </w:p>
        </w:tc>
        <w:tc>
          <w:tcPr>
            <w:tcW w:w="1443" w:type="dxa"/>
          </w:tcPr>
          <w:p w14:paraId="084B275E" w14:textId="77777777" w:rsidR="00B91FD9" w:rsidRPr="00E643C0" w:rsidRDefault="00B91FD9" w:rsidP="0024215D">
            <w:pPr>
              <w:pStyle w:val="TableParagraph"/>
              <w:spacing w:before="63" w:line="256" w:lineRule="auto"/>
              <w:ind w:left="82" w:hanging="4"/>
              <w:rPr>
                <w:i/>
                <w:sz w:val="17"/>
                <w:szCs w:val="17"/>
              </w:rPr>
            </w:pPr>
            <w:r w:rsidRPr="00E643C0">
              <w:rPr>
                <w:i/>
                <w:color w:val="2B2B2B"/>
                <w:spacing w:val="-2"/>
                <w:w w:val="105"/>
                <w:sz w:val="17"/>
                <w:szCs w:val="17"/>
              </w:rPr>
              <w:t>Viburnum Acerifotium</w:t>
            </w:r>
          </w:p>
        </w:tc>
        <w:tc>
          <w:tcPr>
            <w:tcW w:w="1854" w:type="dxa"/>
          </w:tcPr>
          <w:p w14:paraId="4631FED0" w14:textId="77777777" w:rsidR="00B91FD9" w:rsidRPr="00E643C0" w:rsidRDefault="00B91FD9" w:rsidP="0024215D">
            <w:pPr>
              <w:pStyle w:val="TableParagraph"/>
              <w:spacing w:before="162"/>
              <w:ind w:left="77"/>
              <w:rPr>
                <w:sz w:val="17"/>
                <w:szCs w:val="17"/>
              </w:rPr>
            </w:pPr>
            <w:r w:rsidRPr="00E643C0">
              <w:rPr>
                <w:color w:val="1A1A1A"/>
                <w:w w:val="105"/>
                <w:sz w:val="17"/>
                <w:szCs w:val="17"/>
              </w:rPr>
              <w:t>fall</w:t>
            </w:r>
            <w:r w:rsidRPr="00E643C0">
              <w:rPr>
                <w:color w:val="1A1A1A"/>
                <w:spacing w:val="-15"/>
                <w:w w:val="105"/>
                <w:sz w:val="17"/>
                <w:szCs w:val="17"/>
              </w:rPr>
              <w:t xml:space="preserve"> </w:t>
            </w:r>
            <w:r w:rsidRPr="00E643C0">
              <w:rPr>
                <w:color w:val="2B2B2B"/>
                <w:spacing w:val="-2"/>
                <w:w w:val="105"/>
                <w:sz w:val="17"/>
                <w:szCs w:val="17"/>
              </w:rPr>
              <w:t>color</w:t>
            </w:r>
          </w:p>
        </w:tc>
        <w:tc>
          <w:tcPr>
            <w:tcW w:w="3586" w:type="dxa"/>
          </w:tcPr>
          <w:p w14:paraId="07095E36" w14:textId="77777777" w:rsidR="00B91FD9" w:rsidRPr="00E643C0" w:rsidRDefault="00B91FD9" w:rsidP="0024215D">
            <w:pPr>
              <w:pStyle w:val="TableParagraph"/>
              <w:spacing w:before="64" w:line="235" w:lineRule="auto"/>
              <w:ind w:left="72" w:firstLine="6"/>
              <w:rPr>
                <w:sz w:val="17"/>
                <w:szCs w:val="17"/>
              </w:rPr>
            </w:pPr>
            <w:r w:rsidRPr="00E643C0">
              <w:rPr>
                <w:color w:val="2B2B2B"/>
                <w:sz w:val="17"/>
                <w:szCs w:val="17"/>
              </w:rPr>
              <w:t>withstands</w:t>
            </w:r>
            <w:r w:rsidRPr="00E643C0">
              <w:rPr>
                <w:color w:val="2B2B2B"/>
                <w:spacing w:val="-4"/>
                <w:sz w:val="17"/>
                <w:szCs w:val="17"/>
              </w:rPr>
              <w:t xml:space="preserve"> </w:t>
            </w:r>
            <w:r w:rsidRPr="00E643C0">
              <w:rPr>
                <w:color w:val="2B2B2B"/>
                <w:sz w:val="17"/>
                <w:szCs w:val="17"/>
              </w:rPr>
              <w:t>adverse</w:t>
            </w:r>
            <w:r w:rsidRPr="00E643C0">
              <w:rPr>
                <w:color w:val="2B2B2B"/>
                <w:spacing w:val="-3"/>
                <w:sz w:val="17"/>
                <w:szCs w:val="17"/>
              </w:rPr>
              <w:t xml:space="preserve"> </w:t>
            </w:r>
            <w:r w:rsidRPr="00E643C0">
              <w:rPr>
                <w:color w:val="2B2B2B"/>
                <w:sz w:val="17"/>
                <w:szCs w:val="17"/>
              </w:rPr>
              <w:t>c</w:t>
            </w:r>
            <w:r w:rsidRPr="00E643C0">
              <w:rPr>
                <w:color w:val="565656"/>
                <w:sz w:val="17"/>
                <w:szCs w:val="17"/>
              </w:rPr>
              <w:t>i</w:t>
            </w:r>
            <w:r w:rsidRPr="00E643C0">
              <w:rPr>
                <w:color w:val="0A0A0A"/>
                <w:sz w:val="17"/>
                <w:szCs w:val="17"/>
              </w:rPr>
              <w:t>t</w:t>
            </w:r>
            <w:r w:rsidRPr="00E643C0">
              <w:rPr>
                <w:color w:val="2B2B2B"/>
                <w:sz w:val="17"/>
                <w:szCs w:val="17"/>
              </w:rPr>
              <w:t>y</w:t>
            </w:r>
            <w:r w:rsidRPr="00E643C0">
              <w:rPr>
                <w:color w:val="2B2B2B"/>
                <w:spacing w:val="-5"/>
                <w:sz w:val="17"/>
                <w:szCs w:val="17"/>
              </w:rPr>
              <w:t xml:space="preserve"> </w:t>
            </w:r>
            <w:r w:rsidRPr="00E643C0">
              <w:rPr>
                <w:color w:val="424242"/>
                <w:sz w:val="17"/>
                <w:szCs w:val="17"/>
              </w:rPr>
              <w:t>co</w:t>
            </w:r>
            <w:r w:rsidRPr="00E643C0">
              <w:rPr>
                <w:color w:val="0A0A0A"/>
                <w:sz w:val="17"/>
                <w:szCs w:val="17"/>
              </w:rPr>
              <w:t>n</w:t>
            </w:r>
            <w:r w:rsidRPr="00E643C0">
              <w:rPr>
                <w:color w:val="2B2B2B"/>
                <w:sz w:val="17"/>
                <w:szCs w:val="17"/>
              </w:rPr>
              <w:t>dit</w:t>
            </w:r>
            <w:r w:rsidRPr="00E643C0">
              <w:rPr>
                <w:color w:val="0A0A0A"/>
                <w:sz w:val="17"/>
                <w:szCs w:val="17"/>
              </w:rPr>
              <w:t>i</w:t>
            </w:r>
            <w:r w:rsidRPr="00E643C0">
              <w:rPr>
                <w:color w:val="2B2B2B"/>
                <w:sz w:val="17"/>
                <w:szCs w:val="17"/>
              </w:rPr>
              <w:t>ons;</w:t>
            </w:r>
            <w:r w:rsidRPr="00E643C0">
              <w:rPr>
                <w:color w:val="2B2B2B"/>
                <w:spacing w:val="-7"/>
                <w:sz w:val="17"/>
                <w:szCs w:val="17"/>
              </w:rPr>
              <w:t xml:space="preserve"> </w:t>
            </w:r>
            <w:r w:rsidRPr="00E643C0">
              <w:rPr>
                <w:color w:val="2B2B2B"/>
                <w:sz w:val="17"/>
                <w:szCs w:val="17"/>
              </w:rPr>
              <w:t xml:space="preserve">select carefully </w:t>
            </w:r>
            <w:r w:rsidRPr="00E643C0">
              <w:rPr>
                <w:color w:val="1A1A1A"/>
                <w:sz w:val="17"/>
                <w:szCs w:val="17"/>
              </w:rPr>
              <w:t xml:space="preserve">due </w:t>
            </w:r>
            <w:r w:rsidRPr="00E643C0">
              <w:rPr>
                <w:color w:val="2B2B2B"/>
                <w:sz w:val="17"/>
                <w:szCs w:val="17"/>
              </w:rPr>
              <w:t>to pests</w:t>
            </w:r>
          </w:p>
        </w:tc>
      </w:tr>
      <w:tr w:rsidR="00B91FD9" w14:paraId="56E03BD0" w14:textId="77777777" w:rsidTr="00811898">
        <w:trPr>
          <w:trHeight w:val="691"/>
          <w:jc w:val="center"/>
        </w:trPr>
        <w:tc>
          <w:tcPr>
            <w:tcW w:w="2165" w:type="dxa"/>
          </w:tcPr>
          <w:p w14:paraId="1CAE9E4E" w14:textId="77777777" w:rsidR="00B91FD9" w:rsidRPr="00E643C0" w:rsidRDefault="00B91FD9" w:rsidP="0024215D">
            <w:pPr>
              <w:pStyle w:val="TableParagraph"/>
              <w:spacing w:before="143" w:line="266" w:lineRule="auto"/>
              <w:ind w:left="71" w:right="71" w:hanging="1"/>
              <w:rPr>
                <w:b/>
                <w:sz w:val="17"/>
                <w:szCs w:val="17"/>
              </w:rPr>
            </w:pPr>
            <w:r w:rsidRPr="00E643C0">
              <w:rPr>
                <w:b/>
                <w:color w:val="0A0A0A"/>
                <w:w w:val="105"/>
                <w:sz w:val="17"/>
                <w:szCs w:val="17"/>
              </w:rPr>
              <w:t>Winterberry,</w:t>
            </w:r>
            <w:r w:rsidRPr="00E643C0">
              <w:rPr>
                <w:b/>
                <w:color w:val="0A0A0A"/>
                <w:spacing w:val="-10"/>
                <w:w w:val="105"/>
                <w:sz w:val="17"/>
                <w:szCs w:val="17"/>
              </w:rPr>
              <w:t xml:space="preserve"> </w:t>
            </w:r>
            <w:r w:rsidRPr="00E643C0">
              <w:rPr>
                <w:b/>
                <w:color w:val="0A0A0A"/>
                <w:w w:val="105"/>
                <w:sz w:val="17"/>
                <w:szCs w:val="17"/>
              </w:rPr>
              <w:t xml:space="preserve">Black </w:t>
            </w:r>
            <w:r w:rsidRPr="00E643C0">
              <w:rPr>
                <w:b/>
                <w:color w:val="0A0A0A"/>
                <w:spacing w:val="-2"/>
                <w:w w:val="105"/>
                <w:sz w:val="17"/>
                <w:szCs w:val="17"/>
              </w:rPr>
              <w:t>Alder</w:t>
            </w:r>
          </w:p>
        </w:tc>
        <w:tc>
          <w:tcPr>
            <w:tcW w:w="1443" w:type="dxa"/>
          </w:tcPr>
          <w:p w14:paraId="71FBCF81" w14:textId="77777777" w:rsidR="00B91FD9" w:rsidRPr="00E643C0" w:rsidRDefault="00B91FD9" w:rsidP="0024215D">
            <w:pPr>
              <w:pStyle w:val="TableParagraph"/>
              <w:spacing w:before="150" w:line="247" w:lineRule="auto"/>
              <w:ind w:left="79" w:right="281" w:firstLine="22"/>
              <w:rPr>
                <w:i/>
                <w:sz w:val="17"/>
                <w:szCs w:val="17"/>
              </w:rPr>
            </w:pPr>
            <w:r w:rsidRPr="00E643C0">
              <w:rPr>
                <w:i/>
                <w:color w:val="2B2B2B"/>
                <w:spacing w:val="-4"/>
                <w:w w:val="105"/>
                <w:sz w:val="17"/>
                <w:szCs w:val="17"/>
              </w:rPr>
              <w:t xml:space="preserve">/lex </w:t>
            </w:r>
            <w:r w:rsidRPr="00E643C0">
              <w:rPr>
                <w:i/>
                <w:color w:val="1A1A1A"/>
                <w:spacing w:val="-2"/>
                <w:w w:val="105"/>
                <w:sz w:val="17"/>
                <w:szCs w:val="17"/>
              </w:rPr>
              <w:t>Verticillata</w:t>
            </w:r>
          </w:p>
        </w:tc>
        <w:tc>
          <w:tcPr>
            <w:tcW w:w="1854" w:type="dxa"/>
          </w:tcPr>
          <w:p w14:paraId="64547867" w14:textId="77777777" w:rsidR="00B91FD9" w:rsidRPr="00E643C0" w:rsidRDefault="00B91FD9" w:rsidP="0024215D">
            <w:pPr>
              <w:pStyle w:val="TableParagraph"/>
              <w:spacing w:before="140" w:line="242" w:lineRule="auto"/>
              <w:ind w:left="74" w:right="88"/>
              <w:rPr>
                <w:sz w:val="17"/>
                <w:szCs w:val="17"/>
              </w:rPr>
            </w:pPr>
            <w:r w:rsidRPr="00E643C0">
              <w:rPr>
                <w:color w:val="1A1A1A"/>
                <w:sz w:val="17"/>
                <w:szCs w:val="17"/>
              </w:rPr>
              <w:t>beautiful</w:t>
            </w:r>
            <w:r w:rsidRPr="00E643C0">
              <w:rPr>
                <w:color w:val="1A1A1A"/>
                <w:spacing w:val="-4"/>
                <w:sz w:val="17"/>
                <w:szCs w:val="17"/>
              </w:rPr>
              <w:t xml:space="preserve"> </w:t>
            </w:r>
            <w:r w:rsidRPr="00E643C0">
              <w:rPr>
                <w:color w:val="0A0A0A"/>
                <w:sz w:val="17"/>
                <w:szCs w:val="17"/>
              </w:rPr>
              <w:t>red</w:t>
            </w:r>
            <w:r w:rsidRPr="00E643C0">
              <w:rPr>
                <w:color w:val="0A0A0A"/>
                <w:spacing w:val="-14"/>
                <w:sz w:val="17"/>
                <w:szCs w:val="17"/>
              </w:rPr>
              <w:t xml:space="preserve"> </w:t>
            </w:r>
            <w:r w:rsidRPr="00E643C0">
              <w:rPr>
                <w:color w:val="2B2B2B"/>
                <w:sz w:val="17"/>
                <w:szCs w:val="17"/>
              </w:rPr>
              <w:t xml:space="preserve">berries </w:t>
            </w:r>
            <w:r w:rsidRPr="00E643C0">
              <w:rPr>
                <w:color w:val="0A0A0A"/>
                <w:w w:val="105"/>
                <w:sz w:val="17"/>
                <w:szCs w:val="17"/>
              </w:rPr>
              <w:t>in</w:t>
            </w:r>
            <w:r w:rsidRPr="00E643C0">
              <w:rPr>
                <w:color w:val="0A0A0A"/>
                <w:spacing w:val="-7"/>
                <w:w w:val="105"/>
                <w:sz w:val="17"/>
                <w:szCs w:val="17"/>
              </w:rPr>
              <w:t xml:space="preserve"> </w:t>
            </w:r>
            <w:r w:rsidRPr="00E643C0">
              <w:rPr>
                <w:color w:val="2B2B2B"/>
                <w:w w:val="105"/>
                <w:sz w:val="17"/>
                <w:szCs w:val="17"/>
              </w:rPr>
              <w:t>fall</w:t>
            </w:r>
          </w:p>
        </w:tc>
        <w:tc>
          <w:tcPr>
            <w:tcW w:w="3586" w:type="dxa"/>
          </w:tcPr>
          <w:p w14:paraId="179C0108" w14:textId="77777777" w:rsidR="00B91FD9" w:rsidRPr="00E643C0" w:rsidRDefault="00B91FD9" w:rsidP="0024215D">
            <w:pPr>
              <w:pStyle w:val="TableParagraph"/>
              <w:spacing w:before="39" w:line="242" w:lineRule="auto"/>
              <w:ind w:left="73" w:right="97" w:hanging="1"/>
              <w:rPr>
                <w:sz w:val="17"/>
                <w:szCs w:val="17"/>
              </w:rPr>
            </w:pPr>
            <w:r w:rsidRPr="00E643C0">
              <w:rPr>
                <w:color w:val="2B2B2B"/>
                <w:sz w:val="17"/>
                <w:szCs w:val="17"/>
              </w:rPr>
              <w:t>cool,</w:t>
            </w:r>
            <w:r w:rsidRPr="00E643C0">
              <w:rPr>
                <w:color w:val="2B2B2B"/>
                <w:spacing w:val="-4"/>
                <w:sz w:val="17"/>
                <w:szCs w:val="17"/>
              </w:rPr>
              <w:t xml:space="preserve"> </w:t>
            </w:r>
            <w:r w:rsidRPr="00E643C0">
              <w:rPr>
                <w:color w:val="1A1A1A"/>
                <w:sz w:val="17"/>
                <w:szCs w:val="17"/>
              </w:rPr>
              <w:t>moist,</w:t>
            </w:r>
            <w:r w:rsidRPr="00E643C0">
              <w:rPr>
                <w:color w:val="1A1A1A"/>
                <w:spacing w:val="-3"/>
                <w:sz w:val="17"/>
                <w:szCs w:val="17"/>
              </w:rPr>
              <w:t xml:space="preserve"> </w:t>
            </w:r>
            <w:r w:rsidRPr="00E643C0">
              <w:rPr>
                <w:color w:val="2B2B2B"/>
                <w:sz w:val="17"/>
                <w:szCs w:val="17"/>
              </w:rPr>
              <w:t xml:space="preserve">acid soils; shade </w:t>
            </w:r>
            <w:r w:rsidRPr="00E643C0">
              <w:rPr>
                <w:color w:val="424242"/>
                <w:sz w:val="17"/>
                <w:szCs w:val="17"/>
              </w:rPr>
              <w:t>ok;</w:t>
            </w:r>
            <w:r w:rsidRPr="00E643C0">
              <w:rPr>
                <w:color w:val="424242"/>
                <w:spacing w:val="-16"/>
                <w:sz w:val="17"/>
                <w:szCs w:val="17"/>
              </w:rPr>
              <w:t xml:space="preserve"> </w:t>
            </w:r>
            <w:r w:rsidRPr="00E643C0">
              <w:rPr>
                <w:color w:val="2B2B2B"/>
                <w:sz w:val="17"/>
                <w:szCs w:val="17"/>
              </w:rPr>
              <w:t>relatively free of</w:t>
            </w:r>
            <w:r w:rsidRPr="00E643C0">
              <w:rPr>
                <w:color w:val="2B2B2B"/>
                <w:spacing w:val="37"/>
                <w:sz w:val="17"/>
                <w:szCs w:val="17"/>
              </w:rPr>
              <w:t xml:space="preserve"> </w:t>
            </w:r>
            <w:r w:rsidRPr="00E643C0">
              <w:rPr>
                <w:color w:val="0A0A0A"/>
                <w:sz w:val="17"/>
                <w:szCs w:val="17"/>
              </w:rPr>
              <w:t>insect</w:t>
            </w:r>
            <w:r w:rsidRPr="00E643C0">
              <w:rPr>
                <w:color w:val="0A0A0A"/>
                <w:spacing w:val="38"/>
                <w:sz w:val="17"/>
                <w:szCs w:val="17"/>
              </w:rPr>
              <w:t xml:space="preserve"> </w:t>
            </w:r>
            <w:r w:rsidRPr="00E643C0">
              <w:rPr>
                <w:color w:val="2B2B2B"/>
                <w:sz w:val="17"/>
                <w:szCs w:val="17"/>
              </w:rPr>
              <w:t xml:space="preserve">and </w:t>
            </w:r>
            <w:r w:rsidRPr="00E643C0">
              <w:rPr>
                <w:color w:val="1A1A1A"/>
                <w:sz w:val="17"/>
                <w:szCs w:val="17"/>
              </w:rPr>
              <w:t>disease;</w:t>
            </w:r>
            <w:r w:rsidRPr="00E643C0">
              <w:rPr>
                <w:color w:val="1A1A1A"/>
                <w:spacing w:val="38"/>
                <w:sz w:val="17"/>
                <w:szCs w:val="17"/>
              </w:rPr>
              <w:t xml:space="preserve"> </w:t>
            </w:r>
            <w:r w:rsidRPr="00E643C0">
              <w:rPr>
                <w:color w:val="1A1A1A"/>
                <w:sz w:val="17"/>
                <w:szCs w:val="17"/>
              </w:rPr>
              <w:t xml:space="preserve">need male </w:t>
            </w:r>
            <w:r w:rsidRPr="00E643C0">
              <w:rPr>
                <w:color w:val="424242"/>
                <w:sz w:val="17"/>
                <w:szCs w:val="17"/>
              </w:rPr>
              <w:t xml:space="preserve">and </w:t>
            </w:r>
            <w:r w:rsidRPr="00E643C0">
              <w:rPr>
                <w:color w:val="1A1A1A"/>
                <w:sz w:val="17"/>
                <w:szCs w:val="17"/>
              </w:rPr>
              <w:t xml:space="preserve">female </w:t>
            </w:r>
            <w:r w:rsidRPr="00E643C0">
              <w:rPr>
                <w:color w:val="2B2B2B"/>
                <w:sz w:val="17"/>
                <w:szCs w:val="17"/>
              </w:rPr>
              <w:t>p</w:t>
            </w:r>
            <w:r w:rsidRPr="00E643C0">
              <w:rPr>
                <w:color w:val="565656"/>
                <w:sz w:val="17"/>
                <w:szCs w:val="17"/>
              </w:rPr>
              <w:t>la</w:t>
            </w:r>
            <w:r w:rsidRPr="00E643C0">
              <w:rPr>
                <w:color w:val="1A1A1A"/>
                <w:sz w:val="17"/>
                <w:szCs w:val="17"/>
              </w:rPr>
              <w:t>nts</w:t>
            </w:r>
          </w:p>
        </w:tc>
      </w:tr>
      <w:tr w:rsidR="00B91FD9" w14:paraId="1AB9E92F" w14:textId="77777777" w:rsidTr="00811898">
        <w:trPr>
          <w:trHeight w:val="496"/>
          <w:jc w:val="center"/>
        </w:trPr>
        <w:tc>
          <w:tcPr>
            <w:tcW w:w="2165" w:type="dxa"/>
          </w:tcPr>
          <w:p w14:paraId="73638555" w14:textId="77777777" w:rsidR="00B91FD9" w:rsidRPr="00E643C0" w:rsidRDefault="00B91FD9" w:rsidP="0024215D">
            <w:pPr>
              <w:pStyle w:val="TableParagraph"/>
              <w:spacing w:before="157"/>
              <w:ind w:left="71"/>
              <w:rPr>
                <w:b/>
                <w:sz w:val="17"/>
                <w:szCs w:val="17"/>
              </w:rPr>
            </w:pPr>
            <w:r w:rsidRPr="00E643C0">
              <w:rPr>
                <w:b/>
                <w:color w:val="0A0A0A"/>
                <w:sz w:val="17"/>
                <w:szCs w:val="17"/>
              </w:rPr>
              <w:t>Witch</w:t>
            </w:r>
            <w:r w:rsidRPr="00E643C0">
              <w:rPr>
                <w:b/>
                <w:color w:val="0A0A0A"/>
                <w:spacing w:val="28"/>
                <w:sz w:val="17"/>
                <w:szCs w:val="17"/>
              </w:rPr>
              <w:t xml:space="preserve"> </w:t>
            </w:r>
            <w:r w:rsidRPr="00E643C0">
              <w:rPr>
                <w:b/>
                <w:color w:val="0A0A0A"/>
                <w:spacing w:val="-2"/>
                <w:sz w:val="17"/>
                <w:szCs w:val="17"/>
              </w:rPr>
              <w:t>Hazel</w:t>
            </w:r>
          </w:p>
        </w:tc>
        <w:tc>
          <w:tcPr>
            <w:tcW w:w="1443" w:type="dxa"/>
          </w:tcPr>
          <w:p w14:paraId="4BFF07DD" w14:textId="77777777" w:rsidR="00B91FD9" w:rsidRPr="00E643C0" w:rsidRDefault="00B91FD9" w:rsidP="0024215D">
            <w:pPr>
              <w:pStyle w:val="TableParagraph"/>
              <w:spacing w:before="56" w:line="256" w:lineRule="auto"/>
              <w:ind w:left="79" w:firstLine="6"/>
              <w:rPr>
                <w:i/>
                <w:sz w:val="17"/>
                <w:szCs w:val="17"/>
              </w:rPr>
            </w:pPr>
            <w:r w:rsidRPr="00E643C0">
              <w:rPr>
                <w:i/>
                <w:color w:val="2B2B2B"/>
                <w:spacing w:val="-2"/>
                <w:sz w:val="17"/>
                <w:szCs w:val="17"/>
              </w:rPr>
              <w:t xml:space="preserve">Hamametis </w:t>
            </w:r>
            <w:r w:rsidRPr="00E643C0">
              <w:rPr>
                <w:i/>
                <w:color w:val="1A1A1A"/>
                <w:spacing w:val="-2"/>
                <w:w w:val="105"/>
                <w:sz w:val="17"/>
                <w:szCs w:val="17"/>
              </w:rPr>
              <w:t>virginiana</w:t>
            </w:r>
          </w:p>
        </w:tc>
        <w:tc>
          <w:tcPr>
            <w:tcW w:w="1854" w:type="dxa"/>
          </w:tcPr>
          <w:p w14:paraId="11DD780A" w14:textId="77777777" w:rsidR="00B91FD9" w:rsidRPr="00E643C0" w:rsidRDefault="00B91FD9" w:rsidP="0024215D">
            <w:pPr>
              <w:pStyle w:val="TableParagraph"/>
              <w:spacing w:before="57" w:line="235" w:lineRule="auto"/>
              <w:ind w:left="74" w:right="88"/>
              <w:rPr>
                <w:sz w:val="17"/>
                <w:szCs w:val="17"/>
              </w:rPr>
            </w:pPr>
            <w:r w:rsidRPr="00E643C0">
              <w:rPr>
                <w:color w:val="0A0A0A"/>
                <w:sz w:val="17"/>
                <w:szCs w:val="17"/>
              </w:rPr>
              <w:t>lacy</w:t>
            </w:r>
            <w:r w:rsidRPr="00E643C0">
              <w:rPr>
                <w:color w:val="0A0A0A"/>
                <w:spacing w:val="-13"/>
                <w:sz w:val="17"/>
                <w:szCs w:val="17"/>
              </w:rPr>
              <w:t xml:space="preserve"> </w:t>
            </w:r>
            <w:r w:rsidRPr="00E643C0">
              <w:rPr>
                <w:color w:val="2B2B2B"/>
                <w:sz w:val="17"/>
                <w:szCs w:val="17"/>
              </w:rPr>
              <w:t xml:space="preserve">colorful </w:t>
            </w:r>
            <w:r w:rsidRPr="00E643C0">
              <w:rPr>
                <w:color w:val="2B2B2B"/>
                <w:spacing w:val="-2"/>
                <w:sz w:val="17"/>
                <w:szCs w:val="17"/>
              </w:rPr>
              <w:t>blossoms</w:t>
            </w:r>
          </w:p>
        </w:tc>
        <w:tc>
          <w:tcPr>
            <w:tcW w:w="3586" w:type="dxa"/>
          </w:tcPr>
          <w:p w14:paraId="7852C76F" w14:textId="77777777" w:rsidR="00B91FD9" w:rsidRPr="00E643C0" w:rsidRDefault="00B91FD9" w:rsidP="0024215D">
            <w:pPr>
              <w:pStyle w:val="TableParagraph"/>
              <w:spacing w:before="148"/>
              <w:ind w:left="75"/>
              <w:rPr>
                <w:sz w:val="17"/>
                <w:szCs w:val="17"/>
              </w:rPr>
            </w:pPr>
            <w:r w:rsidRPr="00E643C0">
              <w:rPr>
                <w:color w:val="1A1A1A"/>
                <w:sz w:val="17"/>
                <w:szCs w:val="17"/>
              </w:rPr>
              <w:t>many</w:t>
            </w:r>
            <w:r w:rsidRPr="00E643C0">
              <w:rPr>
                <w:color w:val="1A1A1A"/>
                <w:spacing w:val="1"/>
                <w:sz w:val="17"/>
                <w:szCs w:val="17"/>
              </w:rPr>
              <w:t xml:space="preserve"> </w:t>
            </w:r>
            <w:r w:rsidRPr="00E643C0">
              <w:rPr>
                <w:color w:val="2B2B2B"/>
                <w:spacing w:val="-2"/>
                <w:sz w:val="17"/>
                <w:szCs w:val="17"/>
              </w:rPr>
              <w:t>varieties</w:t>
            </w:r>
          </w:p>
        </w:tc>
      </w:tr>
      <w:tr w:rsidR="00B91FD9" w14:paraId="7E268DA6" w14:textId="77777777" w:rsidTr="00811898">
        <w:trPr>
          <w:trHeight w:val="510"/>
          <w:jc w:val="center"/>
        </w:trPr>
        <w:tc>
          <w:tcPr>
            <w:tcW w:w="2165" w:type="dxa"/>
          </w:tcPr>
          <w:p w14:paraId="69336D4A" w14:textId="77777777" w:rsidR="00B91FD9" w:rsidRPr="00E643C0" w:rsidRDefault="00B91FD9" w:rsidP="0024215D">
            <w:pPr>
              <w:pStyle w:val="TableParagraph"/>
              <w:spacing w:before="171"/>
              <w:ind w:left="71"/>
              <w:rPr>
                <w:b/>
                <w:sz w:val="17"/>
                <w:szCs w:val="17"/>
              </w:rPr>
            </w:pPr>
            <w:r w:rsidRPr="00E643C0">
              <w:rPr>
                <w:b/>
                <w:color w:val="0A0A0A"/>
                <w:spacing w:val="-5"/>
                <w:w w:val="105"/>
                <w:sz w:val="17"/>
                <w:szCs w:val="17"/>
              </w:rPr>
              <w:t>Yew</w:t>
            </w:r>
          </w:p>
        </w:tc>
        <w:tc>
          <w:tcPr>
            <w:tcW w:w="1443" w:type="dxa"/>
            <w:tcBorders>
              <w:bottom w:val="single" w:sz="4" w:space="0" w:color="000000"/>
            </w:tcBorders>
          </w:tcPr>
          <w:p w14:paraId="74F49914" w14:textId="77777777" w:rsidR="00B91FD9" w:rsidRPr="00E643C0" w:rsidRDefault="00B91FD9" w:rsidP="0024215D">
            <w:pPr>
              <w:pStyle w:val="TableParagraph"/>
              <w:spacing w:before="171"/>
              <w:ind w:left="86"/>
              <w:rPr>
                <w:i/>
                <w:sz w:val="17"/>
                <w:szCs w:val="17"/>
              </w:rPr>
            </w:pPr>
            <w:r w:rsidRPr="00E643C0">
              <w:rPr>
                <w:i/>
                <w:color w:val="1A1A1A"/>
                <w:spacing w:val="-2"/>
                <w:w w:val="105"/>
                <w:sz w:val="17"/>
                <w:szCs w:val="17"/>
              </w:rPr>
              <w:t>Taxus</w:t>
            </w:r>
          </w:p>
        </w:tc>
        <w:tc>
          <w:tcPr>
            <w:tcW w:w="1854" w:type="dxa"/>
            <w:tcBorders>
              <w:bottom w:val="single" w:sz="4" w:space="0" w:color="000000"/>
            </w:tcBorders>
          </w:tcPr>
          <w:p w14:paraId="66A1955D" w14:textId="77777777" w:rsidR="00B91FD9" w:rsidRPr="00E643C0" w:rsidRDefault="00B91FD9" w:rsidP="0024215D">
            <w:pPr>
              <w:pStyle w:val="TableParagraph"/>
              <w:spacing w:before="162"/>
              <w:ind w:left="72"/>
              <w:rPr>
                <w:sz w:val="17"/>
                <w:szCs w:val="17"/>
              </w:rPr>
            </w:pPr>
            <w:r w:rsidRPr="00E643C0">
              <w:rPr>
                <w:color w:val="2B2B2B"/>
                <w:sz w:val="17"/>
                <w:szCs w:val="17"/>
              </w:rPr>
              <w:t>colorful</w:t>
            </w:r>
            <w:r w:rsidRPr="00E643C0">
              <w:rPr>
                <w:color w:val="2B2B2B"/>
                <w:spacing w:val="9"/>
                <w:sz w:val="17"/>
                <w:szCs w:val="17"/>
              </w:rPr>
              <w:t xml:space="preserve"> </w:t>
            </w:r>
            <w:r w:rsidRPr="00E643C0">
              <w:rPr>
                <w:color w:val="2B2B2B"/>
                <w:spacing w:val="-2"/>
                <w:sz w:val="17"/>
                <w:szCs w:val="17"/>
              </w:rPr>
              <w:t>fruit</w:t>
            </w:r>
          </w:p>
        </w:tc>
        <w:tc>
          <w:tcPr>
            <w:tcW w:w="3586" w:type="dxa"/>
          </w:tcPr>
          <w:p w14:paraId="5FEC0FC9" w14:textId="77777777" w:rsidR="00B91FD9" w:rsidRPr="00E643C0" w:rsidRDefault="00B91FD9" w:rsidP="0024215D">
            <w:pPr>
              <w:pStyle w:val="TableParagraph"/>
              <w:spacing w:before="171"/>
              <w:ind w:left="78"/>
              <w:rPr>
                <w:i/>
                <w:sz w:val="17"/>
                <w:szCs w:val="17"/>
              </w:rPr>
            </w:pPr>
            <w:r w:rsidRPr="00E643C0">
              <w:rPr>
                <w:i/>
                <w:color w:val="2B2B2B"/>
                <w:spacing w:val="-2"/>
                <w:w w:val="105"/>
                <w:sz w:val="17"/>
                <w:szCs w:val="17"/>
              </w:rPr>
              <w:t>evergreen</w:t>
            </w:r>
          </w:p>
        </w:tc>
      </w:tr>
    </w:tbl>
    <w:p w14:paraId="28150E45" w14:textId="77777777" w:rsidR="00B91FD9" w:rsidRPr="008C021B" w:rsidRDefault="00B91FD9" w:rsidP="00B91FD9">
      <w:pPr>
        <w:jc w:val="center"/>
        <w:rPr>
          <w:b/>
          <w:szCs w:val="24"/>
        </w:rPr>
      </w:pPr>
      <w:r>
        <w:rPr>
          <w:noProof/>
        </w:rPr>
        <w:lastRenderedPageBreak/>
        <mc:AlternateContent>
          <mc:Choice Requires="wps">
            <w:drawing>
              <wp:anchor distT="0" distB="0" distL="0" distR="0" simplePos="0" relativeHeight="251659264" behindDoc="0" locked="0" layoutInCell="1" allowOverlap="1" wp14:anchorId="497F1B22" wp14:editId="2C40B3B4">
                <wp:simplePos x="0" y="0"/>
                <wp:positionH relativeFrom="page">
                  <wp:posOffset>7772357</wp:posOffset>
                </wp:positionH>
                <wp:positionV relativeFrom="page">
                  <wp:posOffset>1158852</wp:posOffset>
                </wp:positionV>
                <wp:extent cx="1270" cy="742315"/>
                <wp:effectExtent l="0" t="0" r="0" b="0"/>
                <wp:wrapNone/>
                <wp:docPr id="14823903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42315"/>
                        </a:xfrm>
                        <a:custGeom>
                          <a:avLst/>
                          <a:gdLst/>
                          <a:ahLst/>
                          <a:cxnLst/>
                          <a:rect l="l" t="t" r="r" b="b"/>
                          <a:pathLst>
                            <a:path h="742315">
                              <a:moveTo>
                                <a:pt x="0" y="742010"/>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E8477" id="Graphic 1" o:spid="_x0000_s1026" style="position:absolute;margin-left:612pt;margin-top:91.25pt;width:.1pt;height:58.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74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" path="m,742010l,e" filled="f" strokeweight=".25458mm">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93ADDC0" wp14:editId="7259F506">
                <wp:simplePos x="0" y="0"/>
                <wp:positionH relativeFrom="page">
                  <wp:posOffset>7767773</wp:posOffset>
                </wp:positionH>
                <wp:positionV relativeFrom="page">
                  <wp:posOffset>33</wp:posOffset>
                </wp:positionV>
                <wp:extent cx="1270" cy="9944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94410"/>
                        </a:xfrm>
                        <a:custGeom>
                          <a:avLst/>
                          <a:gdLst/>
                          <a:ahLst/>
                          <a:cxnLst/>
                          <a:rect l="l" t="t" r="r" b="b"/>
                          <a:pathLst>
                            <a:path h="994410">
                              <a:moveTo>
                                <a:pt x="0" y="99392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1530DC" id="Graphic 2" o:spid="_x0000_s1026" style="position:absolute;margin-left:611.65pt;margin-top:0;width:.1pt;height:78.3pt;z-index:251660288;visibility:visible;mso-wrap-style:square;mso-wrap-distance-left:0;mso-wrap-distance-top:0;mso-wrap-distance-right:0;mso-wrap-distance-bottom:0;mso-position-horizontal:absolute;mso-position-horizontal-relative:page;mso-position-vertical:absolute;mso-position-vertical-relative:page;v-text-anchor:top" coordsize="1270,9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" path="m,993927l,e" filled="f" strokeweight=".1273mm">
                <v:path arrowok="t"/>
                <w10:wrap anchorx="page" anchory="page"/>
              </v:shape>
            </w:pict>
          </mc:Fallback>
        </mc:AlternateContent>
      </w:r>
      <w:r w:rsidRPr="008C021B">
        <w:rPr>
          <w:b/>
          <w:color w:val="080808"/>
          <w:w w:val="105"/>
          <w:szCs w:val="24"/>
          <w:u w:val="thick" w:color="080808"/>
        </w:rPr>
        <w:t>Recommended</w:t>
      </w:r>
      <w:r w:rsidRPr="008C021B">
        <w:rPr>
          <w:b/>
          <w:color w:val="080808"/>
          <w:spacing w:val="7"/>
          <w:w w:val="105"/>
          <w:szCs w:val="24"/>
          <w:u w:val="thick" w:color="080808"/>
        </w:rPr>
        <w:t xml:space="preserve"> </w:t>
      </w:r>
      <w:r w:rsidRPr="008C021B">
        <w:rPr>
          <w:b/>
          <w:color w:val="080808"/>
          <w:w w:val="105"/>
          <w:szCs w:val="24"/>
          <w:u w:val="thick" w:color="080808"/>
        </w:rPr>
        <w:t>Shrubs</w:t>
      </w:r>
      <w:r w:rsidRPr="008C021B">
        <w:rPr>
          <w:b/>
          <w:color w:val="080808"/>
          <w:spacing w:val="-15"/>
          <w:w w:val="105"/>
          <w:szCs w:val="24"/>
          <w:u w:val="thick" w:color="080808"/>
        </w:rPr>
        <w:t xml:space="preserve"> </w:t>
      </w:r>
      <w:r w:rsidRPr="008C021B">
        <w:rPr>
          <w:b/>
          <w:color w:val="080808"/>
          <w:w w:val="105"/>
          <w:szCs w:val="24"/>
          <w:u w:val="thick" w:color="080808"/>
        </w:rPr>
        <w:t>and</w:t>
      </w:r>
      <w:r w:rsidRPr="008C021B">
        <w:rPr>
          <w:b/>
          <w:color w:val="080808"/>
          <w:spacing w:val="-15"/>
          <w:w w:val="105"/>
          <w:szCs w:val="24"/>
          <w:u w:val="thick" w:color="080808"/>
        </w:rPr>
        <w:t xml:space="preserve"> </w:t>
      </w:r>
      <w:r w:rsidRPr="008C021B">
        <w:rPr>
          <w:b/>
          <w:color w:val="080808"/>
          <w:w w:val="105"/>
          <w:szCs w:val="24"/>
          <w:u w:val="thick" w:color="080808"/>
        </w:rPr>
        <w:t>Trees</w:t>
      </w:r>
      <w:r w:rsidRPr="008C021B">
        <w:rPr>
          <w:b/>
          <w:color w:val="080808"/>
          <w:spacing w:val="-9"/>
          <w:w w:val="105"/>
          <w:szCs w:val="24"/>
          <w:u w:val="thick" w:color="080808"/>
        </w:rPr>
        <w:t xml:space="preserve"> </w:t>
      </w:r>
      <w:r w:rsidRPr="008C021B">
        <w:rPr>
          <w:b/>
          <w:color w:val="212121"/>
          <w:w w:val="105"/>
          <w:szCs w:val="24"/>
          <w:u w:val="thick" w:color="080808"/>
        </w:rPr>
        <w:t>For</w:t>
      </w:r>
      <w:r w:rsidRPr="008C021B">
        <w:rPr>
          <w:b/>
          <w:color w:val="212121"/>
          <w:spacing w:val="-17"/>
          <w:w w:val="105"/>
          <w:szCs w:val="24"/>
          <w:u w:val="thick" w:color="080808"/>
        </w:rPr>
        <w:t xml:space="preserve"> </w:t>
      </w:r>
      <w:r w:rsidRPr="008C021B">
        <w:rPr>
          <w:b/>
          <w:color w:val="080808"/>
          <w:spacing w:val="-2"/>
          <w:w w:val="105"/>
          <w:szCs w:val="24"/>
          <w:u w:val="thick" w:color="080808"/>
        </w:rPr>
        <w:t>Screening/Buffering</w:t>
      </w:r>
    </w:p>
    <w:p w14:paraId="4AD1355F" w14:textId="77777777" w:rsidR="00B91FD9" w:rsidRDefault="00B91FD9" w:rsidP="00B91FD9">
      <w:pPr>
        <w:spacing w:before="60"/>
        <w:ind w:left="91" w:right="27"/>
        <w:jc w:val="center"/>
        <w:rPr>
          <w:i/>
          <w:sz w:val="23"/>
        </w:rPr>
      </w:pPr>
      <w:r>
        <w:rPr>
          <w:i/>
          <w:color w:val="080808"/>
          <w:w w:val="105"/>
          <w:sz w:val="23"/>
        </w:rPr>
        <w:t>All</w:t>
      </w:r>
      <w:r>
        <w:rPr>
          <w:i/>
          <w:color w:val="080808"/>
          <w:spacing w:val="-15"/>
          <w:w w:val="105"/>
          <w:sz w:val="23"/>
        </w:rPr>
        <w:t xml:space="preserve"> </w:t>
      </w:r>
      <w:r>
        <w:rPr>
          <w:i/>
          <w:color w:val="212121"/>
          <w:w w:val="105"/>
          <w:sz w:val="23"/>
        </w:rPr>
        <w:t>are</w:t>
      </w:r>
      <w:r>
        <w:rPr>
          <w:i/>
          <w:color w:val="212121"/>
          <w:spacing w:val="-10"/>
          <w:w w:val="105"/>
          <w:sz w:val="23"/>
        </w:rPr>
        <w:t xml:space="preserve"> </w:t>
      </w:r>
      <w:r>
        <w:rPr>
          <w:i/>
          <w:color w:val="080808"/>
          <w:w w:val="105"/>
          <w:sz w:val="23"/>
        </w:rPr>
        <w:t>evergreen</w:t>
      </w:r>
      <w:r>
        <w:rPr>
          <w:i/>
          <w:color w:val="080808"/>
          <w:spacing w:val="-1"/>
          <w:w w:val="105"/>
          <w:sz w:val="23"/>
        </w:rPr>
        <w:t xml:space="preserve"> </w:t>
      </w:r>
      <w:r>
        <w:rPr>
          <w:i/>
          <w:color w:val="212121"/>
          <w:w w:val="105"/>
          <w:sz w:val="23"/>
        </w:rPr>
        <w:t>except</w:t>
      </w:r>
      <w:r>
        <w:rPr>
          <w:i/>
          <w:color w:val="212121"/>
          <w:spacing w:val="-9"/>
          <w:w w:val="105"/>
          <w:sz w:val="23"/>
        </w:rPr>
        <w:t xml:space="preserve"> </w:t>
      </w:r>
      <w:r>
        <w:rPr>
          <w:i/>
          <w:color w:val="212121"/>
          <w:w w:val="105"/>
          <w:sz w:val="23"/>
        </w:rPr>
        <w:t xml:space="preserve">where </w:t>
      </w:r>
      <w:r>
        <w:rPr>
          <w:i/>
          <w:color w:val="080808"/>
          <w:w w:val="105"/>
          <w:sz w:val="23"/>
        </w:rPr>
        <w:t>noted</w:t>
      </w:r>
      <w:r>
        <w:rPr>
          <w:i/>
          <w:color w:val="080808"/>
          <w:spacing w:val="-5"/>
          <w:w w:val="105"/>
          <w:sz w:val="23"/>
        </w:rPr>
        <w:t xml:space="preserve"> </w:t>
      </w:r>
      <w:r>
        <w:rPr>
          <w:i/>
          <w:color w:val="212121"/>
          <w:spacing w:val="-2"/>
          <w:w w:val="105"/>
          <w:sz w:val="23"/>
        </w:rPr>
        <w:t>otherwise</w:t>
      </w:r>
    </w:p>
    <w:p w14:paraId="56F96237" w14:textId="77777777" w:rsidR="00B91FD9" w:rsidRDefault="00B91FD9" w:rsidP="00B91FD9">
      <w:pPr>
        <w:spacing w:before="27" w:after="1"/>
        <w:rPr>
          <w:i/>
          <w:sz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99"/>
        <w:gridCol w:w="1609"/>
        <w:gridCol w:w="931"/>
        <w:gridCol w:w="1068"/>
        <w:gridCol w:w="2916"/>
      </w:tblGrid>
      <w:tr w:rsidR="00B91FD9" w14:paraId="093A0FA4" w14:textId="77777777" w:rsidTr="00811898">
        <w:trPr>
          <w:trHeight w:val="445"/>
          <w:jc w:val="center"/>
        </w:trPr>
        <w:tc>
          <w:tcPr>
            <w:tcW w:w="1999" w:type="dxa"/>
            <w:tcBorders>
              <w:bottom w:val="single" w:sz="12" w:space="0" w:color="000000"/>
              <w:right w:val="single" w:sz="4" w:space="0" w:color="000000"/>
            </w:tcBorders>
          </w:tcPr>
          <w:p w14:paraId="3839B69E" w14:textId="77777777" w:rsidR="00B91FD9" w:rsidRPr="00E643C0" w:rsidRDefault="00B91FD9" w:rsidP="0024215D">
            <w:pPr>
              <w:pStyle w:val="TableParagraph"/>
              <w:spacing w:before="157"/>
              <w:ind w:left="427"/>
              <w:rPr>
                <w:b/>
                <w:sz w:val="17"/>
                <w:szCs w:val="17"/>
              </w:rPr>
            </w:pPr>
            <w:r w:rsidRPr="00E643C0">
              <w:rPr>
                <w:b/>
                <w:color w:val="080808"/>
                <w:w w:val="105"/>
                <w:sz w:val="17"/>
                <w:szCs w:val="17"/>
              </w:rPr>
              <w:t xml:space="preserve">COMMON </w:t>
            </w:r>
            <w:r w:rsidRPr="00E643C0">
              <w:rPr>
                <w:b/>
                <w:color w:val="080808"/>
                <w:spacing w:val="-4"/>
                <w:w w:val="105"/>
                <w:sz w:val="17"/>
                <w:szCs w:val="17"/>
              </w:rPr>
              <w:t>NAME</w:t>
            </w:r>
          </w:p>
        </w:tc>
        <w:tc>
          <w:tcPr>
            <w:tcW w:w="1609" w:type="dxa"/>
            <w:tcBorders>
              <w:left w:val="single" w:sz="4" w:space="0" w:color="000000"/>
              <w:bottom w:val="single" w:sz="12" w:space="0" w:color="000000"/>
              <w:right w:val="single" w:sz="4" w:space="0" w:color="000000"/>
            </w:tcBorders>
          </w:tcPr>
          <w:p w14:paraId="191F8EB0" w14:textId="77777777" w:rsidR="00B91FD9" w:rsidRPr="00E643C0" w:rsidRDefault="00B91FD9" w:rsidP="0024215D">
            <w:pPr>
              <w:pStyle w:val="TableParagraph"/>
              <w:spacing w:before="157"/>
              <w:ind w:left="303"/>
              <w:rPr>
                <w:b/>
                <w:sz w:val="17"/>
                <w:szCs w:val="17"/>
              </w:rPr>
            </w:pPr>
            <w:r w:rsidRPr="00E643C0">
              <w:rPr>
                <w:b/>
                <w:color w:val="080808"/>
                <w:w w:val="105"/>
                <w:sz w:val="17"/>
                <w:szCs w:val="17"/>
              </w:rPr>
              <w:t>LATIN</w:t>
            </w:r>
            <w:r w:rsidRPr="00E643C0">
              <w:rPr>
                <w:b/>
                <w:color w:val="080808"/>
                <w:spacing w:val="4"/>
                <w:w w:val="105"/>
                <w:sz w:val="17"/>
                <w:szCs w:val="17"/>
              </w:rPr>
              <w:t xml:space="preserve"> </w:t>
            </w:r>
            <w:r w:rsidRPr="00E643C0">
              <w:rPr>
                <w:b/>
                <w:color w:val="080808"/>
                <w:spacing w:val="-4"/>
                <w:w w:val="105"/>
                <w:sz w:val="17"/>
                <w:szCs w:val="17"/>
              </w:rPr>
              <w:t>NAME</w:t>
            </w:r>
          </w:p>
        </w:tc>
        <w:tc>
          <w:tcPr>
            <w:tcW w:w="931" w:type="dxa"/>
            <w:tcBorders>
              <w:left w:val="single" w:sz="4" w:space="0" w:color="000000"/>
              <w:bottom w:val="single" w:sz="12" w:space="0" w:color="000000"/>
              <w:right w:val="single" w:sz="4" w:space="0" w:color="000000"/>
            </w:tcBorders>
          </w:tcPr>
          <w:p w14:paraId="6AB1ADC2" w14:textId="77777777" w:rsidR="00B91FD9" w:rsidRPr="00E643C0" w:rsidRDefault="00B91FD9" w:rsidP="0024215D">
            <w:pPr>
              <w:pStyle w:val="TableParagraph"/>
              <w:spacing w:before="56"/>
              <w:ind w:left="167"/>
              <w:rPr>
                <w:b/>
                <w:sz w:val="17"/>
                <w:szCs w:val="17"/>
              </w:rPr>
            </w:pPr>
            <w:r w:rsidRPr="00E643C0">
              <w:rPr>
                <w:b/>
                <w:color w:val="080808"/>
                <w:spacing w:val="-2"/>
                <w:w w:val="105"/>
                <w:sz w:val="17"/>
                <w:szCs w:val="17"/>
              </w:rPr>
              <w:t>HEIGHT</w:t>
            </w:r>
          </w:p>
          <w:p w14:paraId="3D63D1AE" w14:textId="77777777" w:rsidR="00B91FD9" w:rsidRPr="00E643C0" w:rsidRDefault="00B91FD9" w:rsidP="0024215D">
            <w:pPr>
              <w:pStyle w:val="TableParagraph"/>
              <w:spacing w:before="4" w:line="170" w:lineRule="exact"/>
              <w:ind w:left="197"/>
              <w:rPr>
                <w:sz w:val="17"/>
                <w:szCs w:val="17"/>
              </w:rPr>
            </w:pPr>
            <w:r w:rsidRPr="00E643C0">
              <w:rPr>
                <w:color w:val="212121"/>
                <w:w w:val="105"/>
                <w:sz w:val="17"/>
                <w:szCs w:val="17"/>
              </w:rPr>
              <w:t>(in</w:t>
            </w:r>
            <w:r w:rsidRPr="00E643C0">
              <w:rPr>
                <w:color w:val="212121"/>
                <w:spacing w:val="-3"/>
                <w:w w:val="105"/>
                <w:sz w:val="17"/>
                <w:szCs w:val="17"/>
              </w:rPr>
              <w:t xml:space="preserve"> </w:t>
            </w:r>
            <w:r w:rsidRPr="00E643C0">
              <w:rPr>
                <w:color w:val="080808"/>
                <w:spacing w:val="-2"/>
                <w:w w:val="105"/>
                <w:sz w:val="17"/>
                <w:szCs w:val="17"/>
              </w:rPr>
              <w:t>feet)</w:t>
            </w:r>
          </w:p>
        </w:tc>
        <w:tc>
          <w:tcPr>
            <w:tcW w:w="1068" w:type="dxa"/>
            <w:tcBorders>
              <w:left w:val="single" w:sz="4" w:space="0" w:color="000000"/>
              <w:bottom w:val="single" w:sz="12" w:space="0" w:color="000000"/>
              <w:right w:val="single" w:sz="4" w:space="0" w:color="000000"/>
            </w:tcBorders>
          </w:tcPr>
          <w:p w14:paraId="396FD0C2" w14:textId="77777777" w:rsidR="00B91FD9" w:rsidRPr="00E643C0" w:rsidRDefault="00B91FD9" w:rsidP="0024215D">
            <w:pPr>
              <w:pStyle w:val="TableParagraph"/>
              <w:spacing w:before="5" w:line="210" w:lineRule="atLeast"/>
              <w:ind w:left="333" w:hanging="169"/>
              <w:rPr>
                <w:b/>
                <w:sz w:val="17"/>
                <w:szCs w:val="17"/>
              </w:rPr>
            </w:pPr>
            <w:r w:rsidRPr="00E643C0">
              <w:rPr>
                <w:b/>
                <w:color w:val="080808"/>
                <w:spacing w:val="-2"/>
                <w:w w:val="105"/>
                <w:sz w:val="17"/>
                <w:szCs w:val="17"/>
              </w:rPr>
              <w:t xml:space="preserve">GROWTH </w:t>
            </w:r>
            <w:r w:rsidRPr="00E643C0">
              <w:rPr>
                <w:b/>
                <w:color w:val="080808"/>
                <w:spacing w:val="-4"/>
                <w:w w:val="105"/>
                <w:sz w:val="17"/>
                <w:szCs w:val="17"/>
              </w:rPr>
              <w:t>RATE</w:t>
            </w:r>
          </w:p>
        </w:tc>
        <w:tc>
          <w:tcPr>
            <w:tcW w:w="2916" w:type="dxa"/>
            <w:tcBorders>
              <w:left w:val="single" w:sz="4" w:space="0" w:color="000000"/>
              <w:bottom w:val="single" w:sz="12" w:space="0" w:color="000000"/>
            </w:tcBorders>
          </w:tcPr>
          <w:p w14:paraId="11A8866F" w14:textId="77777777" w:rsidR="00B91FD9" w:rsidRPr="00E643C0" w:rsidRDefault="00B91FD9" w:rsidP="0024215D">
            <w:pPr>
              <w:pStyle w:val="TableParagraph"/>
              <w:spacing w:before="150"/>
              <w:ind w:left="250"/>
              <w:rPr>
                <w:b/>
                <w:sz w:val="17"/>
                <w:szCs w:val="17"/>
              </w:rPr>
            </w:pPr>
            <w:r w:rsidRPr="00E643C0">
              <w:rPr>
                <w:b/>
                <w:color w:val="080808"/>
                <w:w w:val="105"/>
                <w:sz w:val="17"/>
                <w:szCs w:val="17"/>
              </w:rPr>
              <w:t>CULTURAL</w:t>
            </w:r>
            <w:r w:rsidRPr="00E643C0">
              <w:rPr>
                <w:b/>
                <w:color w:val="080808"/>
                <w:spacing w:val="3"/>
                <w:w w:val="105"/>
                <w:sz w:val="17"/>
                <w:szCs w:val="17"/>
              </w:rPr>
              <w:t xml:space="preserve"> </w:t>
            </w:r>
            <w:r w:rsidRPr="00E643C0">
              <w:rPr>
                <w:b/>
                <w:color w:val="080808"/>
                <w:w w:val="105"/>
                <w:sz w:val="17"/>
                <w:szCs w:val="17"/>
              </w:rPr>
              <w:t>AND</w:t>
            </w:r>
            <w:r w:rsidRPr="00E643C0">
              <w:rPr>
                <w:b/>
                <w:color w:val="080808"/>
                <w:spacing w:val="-5"/>
                <w:w w:val="105"/>
                <w:sz w:val="17"/>
                <w:szCs w:val="17"/>
              </w:rPr>
              <w:t xml:space="preserve"> </w:t>
            </w:r>
            <w:r w:rsidRPr="00E643C0">
              <w:rPr>
                <w:b/>
                <w:color w:val="080808"/>
                <w:w w:val="105"/>
                <w:sz w:val="17"/>
                <w:szCs w:val="17"/>
              </w:rPr>
              <w:t>USE</w:t>
            </w:r>
            <w:r w:rsidRPr="00E643C0">
              <w:rPr>
                <w:b/>
                <w:color w:val="080808"/>
                <w:spacing w:val="-8"/>
                <w:w w:val="105"/>
                <w:sz w:val="17"/>
                <w:szCs w:val="17"/>
              </w:rPr>
              <w:t xml:space="preserve"> </w:t>
            </w:r>
            <w:r w:rsidRPr="00E643C0">
              <w:rPr>
                <w:b/>
                <w:color w:val="080808"/>
                <w:spacing w:val="-2"/>
                <w:w w:val="105"/>
                <w:sz w:val="17"/>
                <w:szCs w:val="17"/>
              </w:rPr>
              <w:t>NOTES</w:t>
            </w:r>
          </w:p>
        </w:tc>
      </w:tr>
      <w:tr w:rsidR="00B91FD9" w14:paraId="38E5D830" w14:textId="77777777" w:rsidTr="00811898">
        <w:trPr>
          <w:trHeight w:val="698"/>
          <w:jc w:val="center"/>
        </w:trPr>
        <w:tc>
          <w:tcPr>
            <w:tcW w:w="1999" w:type="dxa"/>
            <w:tcBorders>
              <w:top w:val="single" w:sz="12" w:space="0" w:color="000000"/>
              <w:bottom w:val="single" w:sz="12" w:space="0" w:color="000000"/>
              <w:right w:val="single" w:sz="4" w:space="0" w:color="000000"/>
            </w:tcBorders>
          </w:tcPr>
          <w:p w14:paraId="1376CCB7" w14:textId="77777777" w:rsidR="00B91FD9" w:rsidRPr="00E643C0" w:rsidRDefault="00B91FD9" w:rsidP="0024215D">
            <w:pPr>
              <w:pStyle w:val="TableParagraph"/>
              <w:spacing w:before="64"/>
              <w:rPr>
                <w:i/>
                <w:sz w:val="17"/>
                <w:szCs w:val="17"/>
              </w:rPr>
            </w:pPr>
          </w:p>
          <w:p w14:paraId="4F983C8E" w14:textId="77777777" w:rsidR="00B91FD9" w:rsidRPr="00E643C0" w:rsidRDefault="00B91FD9" w:rsidP="0024215D">
            <w:pPr>
              <w:pStyle w:val="TableParagraph"/>
              <w:ind w:left="111"/>
              <w:rPr>
                <w:b/>
                <w:sz w:val="17"/>
                <w:szCs w:val="17"/>
              </w:rPr>
            </w:pPr>
            <w:r w:rsidRPr="00E643C0">
              <w:rPr>
                <w:b/>
                <w:color w:val="080808"/>
                <w:spacing w:val="-2"/>
                <w:w w:val="105"/>
                <w:sz w:val="17"/>
                <w:szCs w:val="17"/>
              </w:rPr>
              <w:t>Arborvitae,</w:t>
            </w:r>
            <w:r w:rsidRPr="00E643C0">
              <w:rPr>
                <w:b/>
                <w:color w:val="080808"/>
                <w:spacing w:val="-1"/>
                <w:w w:val="105"/>
                <w:sz w:val="17"/>
                <w:szCs w:val="17"/>
              </w:rPr>
              <w:t xml:space="preserve"> </w:t>
            </w:r>
            <w:r w:rsidRPr="00E643C0">
              <w:rPr>
                <w:b/>
                <w:color w:val="080808"/>
                <w:spacing w:val="-2"/>
                <w:w w:val="105"/>
                <w:sz w:val="17"/>
                <w:szCs w:val="17"/>
              </w:rPr>
              <w:t>Eastern</w:t>
            </w:r>
          </w:p>
        </w:tc>
        <w:tc>
          <w:tcPr>
            <w:tcW w:w="1609" w:type="dxa"/>
            <w:tcBorders>
              <w:top w:val="single" w:sz="12" w:space="0" w:color="000000"/>
              <w:left w:val="single" w:sz="4" w:space="0" w:color="000000"/>
              <w:bottom w:val="single" w:sz="12" w:space="0" w:color="000000"/>
              <w:right w:val="single" w:sz="4" w:space="0" w:color="000000"/>
            </w:tcBorders>
          </w:tcPr>
          <w:p w14:paraId="1E57F6A5" w14:textId="77777777" w:rsidR="00B91FD9" w:rsidRPr="00E643C0" w:rsidRDefault="00B91FD9" w:rsidP="0024215D">
            <w:pPr>
              <w:pStyle w:val="TableParagraph"/>
              <w:spacing w:before="167" w:line="254" w:lineRule="auto"/>
              <w:ind w:left="112" w:firstLine="14"/>
              <w:rPr>
                <w:i/>
                <w:sz w:val="17"/>
                <w:szCs w:val="17"/>
              </w:rPr>
            </w:pPr>
            <w:r w:rsidRPr="00E643C0">
              <w:rPr>
                <w:i/>
                <w:color w:val="212121"/>
                <w:spacing w:val="-2"/>
                <w:w w:val="105"/>
                <w:sz w:val="17"/>
                <w:szCs w:val="17"/>
              </w:rPr>
              <w:t>Thuja occidentalis</w:t>
            </w:r>
          </w:p>
        </w:tc>
        <w:tc>
          <w:tcPr>
            <w:tcW w:w="931" w:type="dxa"/>
            <w:tcBorders>
              <w:top w:val="single" w:sz="12" w:space="0" w:color="000000"/>
              <w:left w:val="single" w:sz="4" w:space="0" w:color="000000"/>
              <w:bottom w:val="single" w:sz="12" w:space="0" w:color="000000"/>
              <w:right w:val="single" w:sz="4" w:space="0" w:color="000000"/>
            </w:tcBorders>
          </w:tcPr>
          <w:p w14:paraId="2F9DD05D" w14:textId="77777777" w:rsidR="00B91FD9" w:rsidRPr="00E643C0" w:rsidRDefault="00B91FD9" w:rsidP="0024215D">
            <w:pPr>
              <w:pStyle w:val="TableParagraph"/>
              <w:spacing w:before="64"/>
              <w:rPr>
                <w:i/>
                <w:sz w:val="17"/>
                <w:szCs w:val="17"/>
              </w:rPr>
            </w:pPr>
          </w:p>
          <w:p w14:paraId="544F5102" w14:textId="77777777" w:rsidR="00B91FD9" w:rsidRPr="00E643C0" w:rsidRDefault="00B91FD9" w:rsidP="0024215D">
            <w:pPr>
              <w:pStyle w:val="TableParagraph"/>
              <w:ind w:left="106"/>
              <w:rPr>
                <w:sz w:val="17"/>
                <w:szCs w:val="17"/>
              </w:rPr>
            </w:pPr>
            <w:r w:rsidRPr="00E643C0">
              <w:rPr>
                <w:color w:val="212121"/>
                <w:w w:val="110"/>
                <w:sz w:val="17"/>
                <w:szCs w:val="17"/>
              </w:rPr>
              <w:t>30</w:t>
            </w:r>
            <w:r w:rsidRPr="00E643C0">
              <w:rPr>
                <w:color w:val="212121"/>
                <w:spacing w:val="-21"/>
                <w:w w:val="110"/>
                <w:sz w:val="17"/>
                <w:szCs w:val="17"/>
              </w:rPr>
              <w:t xml:space="preserve"> </w:t>
            </w:r>
            <w:r w:rsidRPr="00E643C0">
              <w:rPr>
                <w:color w:val="080808"/>
                <w:w w:val="110"/>
                <w:sz w:val="17"/>
                <w:szCs w:val="17"/>
              </w:rPr>
              <w:t>-</w:t>
            </w:r>
            <w:r w:rsidRPr="00E643C0">
              <w:rPr>
                <w:color w:val="080808"/>
                <w:spacing w:val="-4"/>
                <w:w w:val="110"/>
                <w:sz w:val="17"/>
                <w:szCs w:val="17"/>
              </w:rPr>
              <w:t xml:space="preserve"> </w:t>
            </w:r>
            <w:r w:rsidRPr="00E643C0">
              <w:rPr>
                <w:color w:val="212121"/>
                <w:spacing w:val="-5"/>
                <w:w w:val="110"/>
                <w:sz w:val="17"/>
                <w:szCs w:val="17"/>
              </w:rPr>
              <w:t>50</w:t>
            </w:r>
          </w:p>
        </w:tc>
        <w:tc>
          <w:tcPr>
            <w:tcW w:w="1068" w:type="dxa"/>
            <w:tcBorders>
              <w:top w:val="single" w:sz="12" w:space="0" w:color="000000"/>
              <w:left w:val="single" w:sz="4" w:space="0" w:color="000000"/>
              <w:bottom w:val="single" w:sz="12" w:space="0" w:color="000000"/>
              <w:right w:val="single" w:sz="4" w:space="0" w:color="000000"/>
            </w:tcBorders>
          </w:tcPr>
          <w:p w14:paraId="01E38FAC" w14:textId="77777777" w:rsidR="00B91FD9" w:rsidRPr="00E643C0" w:rsidRDefault="00B91FD9" w:rsidP="0024215D">
            <w:pPr>
              <w:pStyle w:val="TableParagraph"/>
              <w:spacing w:before="64"/>
              <w:rPr>
                <w:i/>
                <w:sz w:val="17"/>
                <w:szCs w:val="17"/>
              </w:rPr>
            </w:pPr>
          </w:p>
          <w:p w14:paraId="120B7A13" w14:textId="77777777" w:rsidR="00B91FD9" w:rsidRPr="00E643C0" w:rsidRDefault="00B91FD9" w:rsidP="0024215D">
            <w:pPr>
              <w:pStyle w:val="TableParagraph"/>
              <w:ind w:left="100"/>
              <w:rPr>
                <w:sz w:val="17"/>
                <w:szCs w:val="17"/>
              </w:rPr>
            </w:pPr>
            <w:r w:rsidRPr="00E643C0">
              <w:rPr>
                <w:color w:val="212121"/>
                <w:spacing w:val="-2"/>
                <w:w w:val="105"/>
                <w:sz w:val="17"/>
                <w:szCs w:val="17"/>
              </w:rPr>
              <w:t>Moderate</w:t>
            </w:r>
          </w:p>
        </w:tc>
        <w:tc>
          <w:tcPr>
            <w:tcW w:w="2916" w:type="dxa"/>
            <w:tcBorders>
              <w:top w:val="single" w:sz="12" w:space="0" w:color="000000"/>
              <w:left w:val="single" w:sz="4" w:space="0" w:color="000000"/>
              <w:bottom w:val="single" w:sz="12" w:space="0" w:color="000000"/>
            </w:tcBorders>
          </w:tcPr>
          <w:p w14:paraId="5D56F468" w14:textId="77777777" w:rsidR="00B91FD9" w:rsidRPr="00E643C0" w:rsidRDefault="00B91FD9" w:rsidP="0024215D">
            <w:pPr>
              <w:pStyle w:val="TableParagraph"/>
              <w:spacing w:before="45"/>
              <w:ind w:left="108" w:right="-29" w:hanging="6"/>
              <w:rPr>
                <w:sz w:val="17"/>
                <w:szCs w:val="17"/>
              </w:rPr>
            </w:pPr>
            <w:r w:rsidRPr="00E643C0">
              <w:rPr>
                <w:color w:val="080808"/>
                <w:w w:val="105"/>
                <w:sz w:val="17"/>
                <w:szCs w:val="17"/>
              </w:rPr>
              <w:t>Tolerates</w:t>
            </w:r>
            <w:r w:rsidRPr="00E643C0">
              <w:rPr>
                <w:color w:val="080808"/>
                <w:spacing w:val="65"/>
                <w:w w:val="105"/>
                <w:sz w:val="17"/>
                <w:szCs w:val="17"/>
              </w:rPr>
              <w:t xml:space="preserve"> </w:t>
            </w:r>
            <w:r w:rsidRPr="00E643C0">
              <w:rPr>
                <w:color w:val="212121"/>
                <w:w w:val="105"/>
                <w:sz w:val="17"/>
                <w:szCs w:val="17"/>
              </w:rPr>
              <w:t>wide</w:t>
            </w:r>
            <w:r w:rsidRPr="00E643C0">
              <w:rPr>
                <w:color w:val="212121"/>
                <w:spacing w:val="54"/>
                <w:w w:val="105"/>
                <w:sz w:val="17"/>
                <w:szCs w:val="17"/>
              </w:rPr>
              <w:t xml:space="preserve"> </w:t>
            </w:r>
            <w:r w:rsidRPr="00E643C0">
              <w:rPr>
                <w:color w:val="212121"/>
                <w:w w:val="105"/>
                <w:sz w:val="17"/>
                <w:szCs w:val="17"/>
              </w:rPr>
              <w:t>range</w:t>
            </w:r>
            <w:r w:rsidRPr="00E643C0">
              <w:rPr>
                <w:color w:val="212121"/>
                <w:spacing w:val="61"/>
                <w:w w:val="105"/>
                <w:sz w:val="17"/>
                <w:szCs w:val="17"/>
              </w:rPr>
              <w:t xml:space="preserve"> </w:t>
            </w:r>
            <w:r w:rsidRPr="00E643C0">
              <w:rPr>
                <w:color w:val="212121"/>
                <w:w w:val="105"/>
                <w:sz w:val="17"/>
                <w:szCs w:val="17"/>
              </w:rPr>
              <w:t>of</w:t>
            </w:r>
            <w:r w:rsidRPr="00E643C0">
              <w:rPr>
                <w:color w:val="212121"/>
                <w:spacing w:val="69"/>
                <w:w w:val="105"/>
                <w:sz w:val="17"/>
                <w:szCs w:val="17"/>
              </w:rPr>
              <w:t xml:space="preserve"> </w:t>
            </w:r>
            <w:r w:rsidRPr="00E643C0">
              <w:rPr>
                <w:color w:val="212121"/>
                <w:spacing w:val="-4"/>
                <w:w w:val="105"/>
                <w:sz w:val="17"/>
                <w:szCs w:val="17"/>
              </w:rPr>
              <w:t>con-</w:t>
            </w:r>
          </w:p>
          <w:p w14:paraId="6BEB31E4" w14:textId="77777777" w:rsidR="00B91FD9" w:rsidRPr="00E643C0" w:rsidRDefault="00B91FD9" w:rsidP="0024215D">
            <w:pPr>
              <w:pStyle w:val="TableParagraph"/>
              <w:spacing w:line="220" w:lineRule="atLeast"/>
              <w:ind w:left="102" w:right="-29" w:firstLine="6"/>
              <w:rPr>
                <w:sz w:val="17"/>
                <w:szCs w:val="17"/>
              </w:rPr>
            </w:pPr>
            <w:r w:rsidRPr="00E643C0">
              <w:rPr>
                <w:color w:val="212121"/>
                <w:w w:val="105"/>
                <w:sz w:val="17"/>
                <w:szCs w:val="17"/>
              </w:rPr>
              <w:t>ditions;</w:t>
            </w:r>
            <w:r w:rsidRPr="00E643C0">
              <w:rPr>
                <w:color w:val="212121"/>
                <w:spacing w:val="-11"/>
                <w:w w:val="105"/>
                <w:sz w:val="17"/>
                <w:szCs w:val="17"/>
              </w:rPr>
              <w:t xml:space="preserve"> </w:t>
            </w:r>
            <w:r w:rsidRPr="00E643C0">
              <w:rPr>
                <w:color w:val="212121"/>
                <w:w w:val="105"/>
                <w:sz w:val="17"/>
                <w:szCs w:val="17"/>
              </w:rPr>
              <w:t>can</w:t>
            </w:r>
            <w:r w:rsidRPr="00E643C0">
              <w:rPr>
                <w:color w:val="212121"/>
                <w:spacing w:val="-7"/>
                <w:w w:val="105"/>
                <w:sz w:val="17"/>
                <w:szCs w:val="17"/>
              </w:rPr>
              <w:t xml:space="preserve"> </w:t>
            </w:r>
            <w:r w:rsidRPr="00E643C0">
              <w:rPr>
                <w:color w:val="212121"/>
                <w:w w:val="105"/>
                <w:sz w:val="17"/>
                <w:szCs w:val="17"/>
              </w:rPr>
              <w:t>also</w:t>
            </w:r>
            <w:r w:rsidRPr="00E643C0">
              <w:rPr>
                <w:color w:val="212121"/>
                <w:spacing w:val="-9"/>
                <w:w w:val="105"/>
                <w:sz w:val="17"/>
                <w:szCs w:val="17"/>
              </w:rPr>
              <w:t xml:space="preserve"> </w:t>
            </w:r>
            <w:r w:rsidRPr="00E643C0">
              <w:rPr>
                <w:color w:val="212121"/>
                <w:w w:val="105"/>
                <w:sz w:val="17"/>
                <w:szCs w:val="17"/>
              </w:rPr>
              <w:t>function as</w:t>
            </w:r>
            <w:r w:rsidRPr="00E643C0">
              <w:rPr>
                <w:color w:val="212121"/>
                <w:spacing w:val="-15"/>
                <w:w w:val="105"/>
                <w:sz w:val="17"/>
                <w:szCs w:val="17"/>
              </w:rPr>
              <w:t xml:space="preserve"> </w:t>
            </w:r>
            <w:r w:rsidRPr="00E643C0">
              <w:rPr>
                <w:color w:val="212121"/>
                <w:w w:val="105"/>
                <w:sz w:val="17"/>
                <w:szCs w:val="17"/>
              </w:rPr>
              <w:t>low hedoe; prunes and tops well</w:t>
            </w:r>
          </w:p>
        </w:tc>
      </w:tr>
      <w:tr w:rsidR="00B91FD9" w14:paraId="7996AF15" w14:textId="77777777" w:rsidTr="00811898">
        <w:trPr>
          <w:trHeight w:val="340"/>
          <w:jc w:val="center"/>
        </w:trPr>
        <w:tc>
          <w:tcPr>
            <w:tcW w:w="1999" w:type="dxa"/>
            <w:tcBorders>
              <w:top w:val="single" w:sz="12" w:space="0" w:color="000000"/>
              <w:bottom w:val="single" w:sz="12" w:space="0" w:color="000000"/>
              <w:right w:val="single" w:sz="4" w:space="0" w:color="000000"/>
            </w:tcBorders>
          </w:tcPr>
          <w:p w14:paraId="64A373B1" w14:textId="77777777" w:rsidR="00B91FD9" w:rsidRPr="00E643C0" w:rsidRDefault="00B91FD9" w:rsidP="0024215D">
            <w:pPr>
              <w:pStyle w:val="TableParagraph"/>
              <w:spacing w:before="97"/>
              <w:ind w:left="104"/>
              <w:rPr>
                <w:b/>
                <w:sz w:val="17"/>
                <w:szCs w:val="17"/>
              </w:rPr>
            </w:pPr>
            <w:r w:rsidRPr="00E643C0">
              <w:rPr>
                <w:b/>
                <w:color w:val="080808"/>
                <w:spacing w:val="-2"/>
                <w:w w:val="105"/>
                <w:sz w:val="17"/>
                <w:szCs w:val="17"/>
              </w:rPr>
              <w:t>Boxwood</w:t>
            </w:r>
          </w:p>
        </w:tc>
        <w:tc>
          <w:tcPr>
            <w:tcW w:w="1609" w:type="dxa"/>
            <w:tcBorders>
              <w:top w:val="single" w:sz="12" w:space="0" w:color="000000"/>
              <w:left w:val="single" w:sz="4" w:space="0" w:color="000000"/>
              <w:bottom w:val="single" w:sz="12" w:space="0" w:color="000000"/>
              <w:right w:val="single" w:sz="4" w:space="0" w:color="000000"/>
            </w:tcBorders>
          </w:tcPr>
          <w:p w14:paraId="6D9A275D" w14:textId="77777777" w:rsidR="00B91FD9" w:rsidRPr="00E643C0" w:rsidRDefault="00B91FD9" w:rsidP="0024215D">
            <w:pPr>
              <w:pStyle w:val="TableParagraph"/>
              <w:spacing w:before="97"/>
              <w:ind w:left="120"/>
              <w:rPr>
                <w:i/>
                <w:sz w:val="17"/>
                <w:szCs w:val="17"/>
              </w:rPr>
            </w:pPr>
            <w:r w:rsidRPr="00E643C0">
              <w:rPr>
                <w:i/>
                <w:color w:val="212121"/>
                <w:spacing w:val="-2"/>
                <w:w w:val="105"/>
                <w:sz w:val="17"/>
                <w:szCs w:val="17"/>
              </w:rPr>
              <w:t>Buxus</w:t>
            </w:r>
          </w:p>
        </w:tc>
        <w:tc>
          <w:tcPr>
            <w:tcW w:w="931" w:type="dxa"/>
            <w:tcBorders>
              <w:top w:val="single" w:sz="12" w:space="0" w:color="000000"/>
              <w:left w:val="single" w:sz="4" w:space="0" w:color="000000"/>
              <w:bottom w:val="single" w:sz="12" w:space="0" w:color="000000"/>
              <w:right w:val="single" w:sz="4" w:space="0" w:color="000000"/>
            </w:tcBorders>
          </w:tcPr>
          <w:p w14:paraId="4DE5015D" w14:textId="77777777" w:rsidR="00B91FD9" w:rsidRPr="00E643C0" w:rsidRDefault="00B91FD9" w:rsidP="0024215D">
            <w:pPr>
              <w:pStyle w:val="TableParagraph"/>
              <w:spacing w:before="90"/>
              <w:ind w:left="106"/>
              <w:rPr>
                <w:sz w:val="17"/>
                <w:szCs w:val="17"/>
              </w:rPr>
            </w:pPr>
            <w:r w:rsidRPr="00E643C0">
              <w:rPr>
                <w:color w:val="212121"/>
                <w:spacing w:val="-2"/>
                <w:w w:val="105"/>
                <w:sz w:val="17"/>
                <w:szCs w:val="17"/>
              </w:rPr>
              <w:t>3-</w:t>
            </w:r>
            <w:r w:rsidRPr="00E643C0">
              <w:rPr>
                <w:color w:val="212121"/>
                <w:spacing w:val="-10"/>
                <w:w w:val="105"/>
                <w:sz w:val="17"/>
                <w:szCs w:val="17"/>
              </w:rPr>
              <w:t>5</w:t>
            </w:r>
          </w:p>
        </w:tc>
        <w:tc>
          <w:tcPr>
            <w:tcW w:w="1068" w:type="dxa"/>
            <w:tcBorders>
              <w:top w:val="single" w:sz="12" w:space="0" w:color="000000"/>
              <w:left w:val="single" w:sz="4" w:space="0" w:color="000000"/>
              <w:bottom w:val="single" w:sz="12" w:space="0" w:color="000000"/>
              <w:right w:val="single" w:sz="4" w:space="0" w:color="000000"/>
            </w:tcBorders>
          </w:tcPr>
          <w:p w14:paraId="657219E2" w14:textId="77777777" w:rsidR="00B91FD9" w:rsidRPr="00E643C0" w:rsidRDefault="00B91FD9" w:rsidP="0024215D">
            <w:pPr>
              <w:pStyle w:val="TableParagraph"/>
              <w:spacing w:before="90"/>
              <w:ind w:left="98"/>
              <w:rPr>
                <w:sz w:val="17"/>
                <w:szCs w:val="17"/>
              </w:rPr>
            </w:pPr>
            <w:r w:rsidRPr="00E643C0">
              <w:rPr>
                <w:color w:val="212121"/>
                <w:spacing w:val="-4"/>
                <w:w w:val="105"/>
                <w:sz w:val="17"/>
                <w:szCs w:val="17"/>
              </w:rPr>
              <w:t>Slow</w:t>
            </w:r>
          </w:p>
        </w:tc>
        <w:tc>
          <w:tcPr>
            <w:tcW w:w="2916" w:type="dxa"/>
            <w:tcBorders>
              <w:top w:val="single" w:sz="12" w:space="0" w:color="000000"/>
              <w:left w:val="single" w:sz="4" w:space="0" w:color="000000"/>
              <w:bottom w:val="single" w:sz="12" w:space="0" w:color="000000"/>
            </w:tcBorders>
          </w:tcPr>
          <w:p w14:paraId="6557EFC8" w14:textId="77777777" w:rsidR="00B91FD9" w:rsidRPr="00E643C0" w:rsidRDefault="00B91FD9" w:rsidP="0024215D">
            <w:pPr>
              <w:pStyle w:val="TableParagraph"/>
              <w:spacing w:before="90"/>
              <w:ind w:left="108"/>
              <w:rPr>
                <w:i/>
                <w:sz w:val="17"/>
                <w:szCs w:val="17"/>
              </w:rPr>
            </w:pPr>
            <w:r w:rsidRPr="00E643C0">
              <w:rPr>
                <w:i/>
                <w:color w:val="212121"/>
                <w:spacing w:val="-2"/>
                <w:w w:val="105"/>
                <w:sz w:val="17"/>
                <w:szCs w:val="17"/>
                <w:u w:val="thick" w:color="212121"/>
              </w:rPr>
              <w:t>Shrub</w:t>
            </w:r>
            <w:r w:rsidRPr="00E643C0">
              <w:rPr>
                <w:i/>
                <w:color w:val="212121"/>
                <w:spacing w:val="-2"/>
                <w:w w:val="105"/>
                <w:sz w:val="17"/>
                <w:szCs w:val="17"/>
              </w:rPr>
              <w:t>.</w:t>
            </w:r>
          </w:p>
        </w:tc>
      </w:tr>
      <w:tr w:rsidR="00B91FD9" w14:paraId="389D2428" w14:textId="77777777" w:rsidTr="00811898">
        <w:trPr>
          <w:trHeight w:val="446"/>
          <w:jc w:val="center"/>
        </w:trPr>
        <w:tc>
          <w:tcPr>
            <w:tcW w:w="1999" w:type="dxa"/>
            <w:tcBorders>
              <w:top w:val="single" w:sz="12" w:space="0" w:color="000000"/>
              <w:bottom w:val="single" w:sz="12" w:space="0" w:color="000000"/>
              <w:right w:val="single" w:sz="4" w:space="0" w:color="000000"/>
            </w:tcBorders>
          </w:tcPr>
          <w:p w14:paraId="24C7BA42" w14:textId="77777777" w:rsidR="00B91FD9" w:rsidRPr="00E643C0" w:rsidRDefault="00B91FD9" w:rsidP="0024215D">
            <w:pPr>
              <w:pStyle w:val="TableParagraph"/>
              <w:spacing w:before="153"/>
              <w:ind w:left="102"/>
              <w:rPr>
                <w:b/>
                <w:sz w:val="17"/>
                <w:szCs w:val="17"/>
              </w:rPr>
            </w:pPr>
            <w:r w:rsidRPr="00E643C0">
              <w:rPr>
                <w:b/>
                <w:color w:val="080808"/>
                <w:w w:val="105"/>
                <w:sz w:val="17"/>
                <w:szCs w:val="17"/>
              </w:rPr>
              <w:t>Cedar,</w:t>
            </w:r>
            <w:r w:rsidRPr="00E643C0">
              <w:rPr>
                <w:b/>
                <w:color w:val="080808"/>
                <w:spacing w:val="-2"/>
                <w:w w:val="105"/>
                <w:sz w:val="17"/>
                <w:szCs w:val="17"/>
              </w:rPr>
              <w:t xml:space="preserve"> </w:t>
            </w:r>
            <w:r w:rsidRPr="00E643C0">
              <w:rPr>
                <w:b/>
                <w:color w:val="080808"/>
                <w:spacing w:val="-5"/>
                <w:w w:val="105"/>
                <w:sz w:val="17"/>
                <w:szCs w:val="17"/>
              </w:rPr>
              <w:t>Red</w:t>
            </w:r>
          </w:p>
        </w:tc>
        <w:tc>
          <w:tcPr>
            <w:tcW w:w="1609" w:type="dxa"/>
            <w:tcBorders>
              <w:top w:val="single" w:sz="12" w:space="0" w:color="000000"/>
              <w:left w:val="single" w:sz="4" w:space="0" w:color="000000"/>
              <w:bottom w:val="single" w:sz="12" w:space="0" w:color="000000"/>
              <w:right w:val="single" w:sz="4" w:space="0" w:color="000000"/>
            </w:tcBorders>
          </w:tcPr>
          <w:p w14:paraId="1D4132BF" w14:textId="77777777" w:rsidR="00B91FD9" w:rsidRPr="00E643C0" w:rsidRDefault="00B91FD9" w:rsidP="0024215D">
            <w:pPr>
              <w:pStyle w:val="TableParagraph"/>
              <w:spacing w:line="230" w:lineRule="atLeast"/>
              <w:ind w:left="113" w:firstLine="1"/>
              <w:rPr>
                <w:i/>
                <w:sz w:val="17"/>
                <w:szCs w:val="17"/>
              </w:rPr>
            </w:pPr>
            <w:r w:rsidRPr="00E643C0">
              <w:rPr>
                <w:i/>
                <w:color w:val="212121"/>
                <w:spacing w:val="-2"/>
                <w:w w:val="105"/>
                <w:sz w:val="17"/>
                <w:szCs w:val="17"/>
              </w:rPr>
              <w:t>Juniperis virqiniana</w:t>
            </w:r>
          </w:p>
        </w:tc>
        <w:tc>
          <w:tcPr>
            <w:tcW w:w="931" w:type="dxa"/>
            <w:tcBorders>
              <w:top w:val="single" w:sz="12" w:space="0" w:color="000000"/>
              <w:left w:val="single" w:sz="4" w:space="0" w:color="000000"/>
              <w:bottom w:val="single" w:sz="12" w:space="0" w:color="000000"/>
              <w:right w:val="single" w:sz="12" w:space="0" w:color="000000"/>
            </w:tcBorders>
          </w:tcPr>
          <w:p w14:paraId="694488C6" w14:textId="77777777" w:rsidR="00B91FD9" w:rsidRPr="00E643C0" w:rsidRDefault="00B91FD9" w:rsidP="0024215D">
            <w:pPr>
              <w:pStyle w:val="TableParagraph"/>
              <w:spacing w:before="153"/>
              <w:ind w:left="99"/>
              <w:rPr>
                <w:sz w:val="17"/>
                <w:szCs w:val="17"/>
              </w:rPr>
            </w:pPr>
            <w:r w:rsidRPr="00E643C0">
              <w:rPr>
                <w:color w:val="212121"/>
                <w:w w:val="105"/>
                <w:sz w:val="17"/>
                <w:szCs w:val="17"/>
              </w:rPr>
              <w:t>50</w:t>
            </w:r>
            <w:r w:rsidRPr="00E643C0">
              <w:rPr>
                <w:color w:val="212121"/>
                <w:spacing w:val="-3"/>
                <w:w w:val="105"/>
                <w:sz w:val="17"/>
                <w:szCs w:val="17"/>
              </w:rPr>
              <w:t xml:space="preserve"> </w:t>
            </w:r>
            <w:r w:rsidRPr="00E643C0">
              <w:rPr>
                <w:color w:val="212121"/>
                <w:w w:val="105"/>
                <w:sz w:val="17"/>
                <w:szCs w:val="17"/>
              </w:rPr>
              <w:t>-</w:t>
            </w:r>
            <w:r w:rsidRPr="00E643C0">
              <w:rPr>
                <w:color w:val="212121"/>
                <w:spacing w:val="4"/>
                <w:w w:val="105"/>
                <w:sz w:val="17"/>
                <w:szCs w:val="17"/>
              </w:rPr>
              <w:t xml:space="preserve"> </w:t>
            </w:r>
            <w:r w:rsidRPr="00E643C0">
              <w:rPr>
                <w:color w:val="212121"/>
                <w:spacing w:val="-5"/>
                <w:w w:val="105"/>
                <w:sz w:val="17"/>
                <w:szCs w:val="17"/>
              </w:rPr>
              <w:t>75</w:t>
            </w:r>
          </w:p>
        </w:tc>
        <w:tc>
          <w:tcPr>
            <w:tcW w:w="1068" w:type="dxa"/>
            <w:tcBorders>
              <w:top w:val="single" w:sz="12" w:space="0" w:color="000000"/>
              <w:left w:val="single" w:sz="12" w:space="0" w:color="000000"/>
              <w:bottom w:val="single" w:sz="12" w:space="0" w:color="000000"/>
              <w:right w:val="single" w:sz="4" w:space="0" w:color="000000"/>
            </w:tcBorders>
          </w:tcPr>
          <w:p w14:paraId="05400766" w14:textId="77777777" w:rsidR="00B91FD9" w:rsidRPr="00E643C0" w:rsidRDefault="00B91FD9" w:rsidP="0024215D">
            <w:pPr>
              <w:pStyle w:val="TableParagraph"/>
              <w:spacing w:before="145"/>
              <w:ind w:left="88"/>
              <w:rPr>
                <w:sz w:val="17"/>
                <w:szCs w:val="17"/>
              </w:rPr>
            </w:pPr>
            <w:r w:rsidRPr="00E643C0">
              <w:rPr>
                <w:color w:val="212121"/>
                <w:spacing w:val="-4"/>
                <w:w w:val="105"/>
                <w:sz w:val="17"/>
                <w:szCs w:val="17"/>
              </w:rPr>
              <w:t>Slow</w:t>
            </w:r>
          </w:p>
        </w:tc>
        <w:tc>
          <w:tcPr>
            <w:tcW w:w="2916" w:type="dxa"/>
            <w:tcBorders>
              <w:top w:val="single" w:sz="12" w:space="0" w:color="000000"/>
              <w:left w:val="single" w:sz="4" w:space="0" w:color="000000"/>
              <w:bottom w:val="single" w:sz="12" w:space="0" w:color="000000"/>
            </w:tcBorders>
          </w:tcPr>
          <w:p w14:paraId="04688403" w14:textId="77777777" w:rsidR="00B91FD9" w:rsidRPr="00E643C0" w:rsidRDefault="00B91FD9" w:rsidP="0024215D">
            <w:pPr>
              <w:pStyle w:val="TableParagraph"/>
              <w:spacing w:before="145"/>
              <w:ind w:left="106"/>
              <w:rPr>
                <w:sz w:val="17"/>
                <w:szCs w:val="17"/>
              </w:rPr>
            </w:pPr>
            <w:r w:rsidRPr="00E643C0">
              <w:rPr>
                <w:color w:val="080808"/>
                <w:w w:val="105"/>
                <w:sz w:val="17"/>
                <w:szCs w:val="17"/>
              </w:rPr>
              <w:t>High</w:t>
            </w:r>
            <w:r w:rsidRPr="00E643C0">
              <w:rPr>
                <w:color w:val="080808"/>
                <w:spacing w:val="-12"/>
                <w:w w:val="105"/>
                <w:sz w:val="17"/>
                <w:szCs w:val="17"/>
              </w:rPr>
              <w:t xml:space="preserve"> </w:t>
            </w:r>
            <w:r w:rsidRPr="00E643C0">
              <w:rPr>
                <w:color w:val="212121"/>
                <w:w w:val="105"/>
                <w:sz w:val="17"/>
                <w:szCs w:val="17"/>
              </w:rPr>
              <w:t>wildlife</w:t>
            </w:r>
            <w:r w:rsidRPr="00E643C0">
              <w:rPr>
                <w:color w:val="212121"/>
                <w:spacing w:val="-4"/>
                <w:w w:val="105"/>
                <w:sz w:val="17"/>
                <w:szCs w:val="17"/>
              </w:rPr>
              <w:t xml:space="preserve"> </w:t>
            </w:r>
            <w:r w:rsidRPr="00E643C0">
              <w:rPr>
                <w:color w:val="212121"/>
                <w:spacing w:val="-2"/>
                <w:w w:val="105"/>
                <w:sz w:val="17"/>
                <w:szCs w:val="17"/>
              </w:rPr>
              <w:t>value.</w:t>
            </w:r>
          </w:p>
        </w:tc>
      </w:tr>
      <w:tr w:rsidR="00B91FD9" w14:paraId="3FC1D461" w14:textId="77777777" w:rsidTr="00811898">
        <w:trPr>
          <w:trHeight w:val="338"/>
          <w:jc w:val="center"/>
        </w:trPr>
        <w:tc>
          <w:tcPr>
            <w:tcW w:w="1999" w:type="dxa"/>
            <w:tcBorders>
              <w:top w:val="single" w:sz="12" w:space="0" w:color="000000"/>
              <w:bottom w:val="single" w:sz="12" w:space="0" w:color="000000"/>
              <w:right w:val="single" w:sz="4" w:space="0" w:color="000000"/>
            </w:tcBorders>
          </w:tcPr>
          <w:p w14:paraId="7F80EDCA" w14:textId="77777777" w:rsidR="00B91FD9" w:rsidRPr="00E643C0" w:rsidRDefault="00B91FD9" w:rsidP="0024215D">
            <w:pPr>
              <w:pStyle w:val="TableParagraph"/>
              <w:spacing w:before="95"/>
              <w:ind w:left="102" w:right="-15"/>
              <w:rPr>
                <w:b/>
                <w:sz w:val="17"/>
                <w:szCs w:val="17"/>
              </w:rPr>
            </w:pPr>
            <w:r w:rsidRPr="00E643C0">
              <w:rPr>
                <w:b/>
                <w:color w:val="080808"/>
                <w:spacing w:val="-2"/>
                <w:w w:val="105"/>
                <w:sz w:val="17"/>
                <w:szCs w:val="17"/>
              </w:rPr>
              <w:t>Cedar,</w:t>
            </w:r>
            <w:r w:rsidRPr="00E643C0">
              <w:rPr>
                <w:b/>
                <w:color w:val="080808"/>
                <w:spacing w:val="-6"/>
                <w:w w:val="105"/>
                <w:sz w:val="17"/>
                <w:szCs w:val="17"/>
              </w:rPr>
              <w:t xml:space="preserve"> </w:t>
            </w:r>
            <w:r w:rsidRPr="00E643C0">
              <w:rPr>
                <w:b/>
                <w:color w:val="080808"/>
                <w:spacing w:val="-2"/>
                <w:w w:val="105"/>
                <w:sz w:val="17"/>
                <w:szCs w:val="17"/>
              </w:rPr>
              <w:t>Western</w:t>
            </w:r>
            <w:r w:rsidRPr="00E643C0">
              <w:rPr>
                <w:b/>
                <w:color w:val="080808"/>
                <w:spacing w:val="-5"/>
                <w:w w:val="105"/>
                <w:sz w:val="17"/>
                <w:szCs w:val="17"/>
              </w:rPr>
              <w:t xml:space="preserve"> Red</w:t>
            </w:r>
          </w:p>
        </w:tc>
        <w:tc>
          <w:tcPr>
            <w:tcW w:w="1609" w:type="dxa"/>
            <w:tcBorders>
              <w:top w:val="single" w:sz="12" w:space="0" w:color="000000"/>
              <w:left w:val="single" w:sz="4" w:space="0" w:color="000000"/>
              <w:bottom w:val="single" w:sz="12" w:space="0" w:color="000000"/>
              <w:right w:val="single" w:sz="4" w:space="0" w:color="000000"/>
            </w:tcBorders>
          </w:tcPr>
          <w:p w14:paraId="102F67BB" w14:textId="77777777" w:rsidR="00B91FD9" w:rsidRPr="00E643C0" w:rsidRDefault="00B91FD9" w:rsidP="0024215D">
            <w:pPr>
              <w:pStyle w:val="TableParagraph"/>
              <w:spacing w:before="88"/>
              <w:ind w:left="119"/>
              <w:rPr>
                <w:i/>
                <w:sz w:val="17"/>
                <w:szCs w:val="17"/>
              </w:rPr>
            </w:pPr>
            <w:r w:rsidRPr="00E643C0">
              <w:rPr>
                <w:i/>
                <w:color w:val="212121"/>
                <w:w w:val="105"/>
                <w:sz w:val="17"/>
                <w:szCs w:val="17"/>
              </w:rPr>
              <w:t>Thuja</w:t>
            </w:r>
            <w:r w:rsidRPr="00E643C0">
              <w:rPr>
                <w:i/>
                <w:color w:val="212121"/>
                <w:spacing w:val="-8"/>
                <w:w w:val="105"/>
                <w:sz w:val="17"/>
                <w:szCs w:val="17"/>
              </w:rPr>
              <w:t xml:space="preserve"> </w:t>
            </w:r>
            <w:r w:rsidRPr="00E643C0">
              <w:rPr>
                <w:i/>
                <w:color w:val="212121"/>
                <w:spacing w:val="-2"/>
                <w:w w:val="105"/>
                <w:sz w:val="17"/>
                <w:szCs w:val="17"/>
              </w:rPr>
              <w:t>plicata</w:t>
            </w:r>
          </w:p>
        </w:tc>
        <w:tc>
          <w:tcPr>
            <w:tcW w:w="931" w:type="dxa"/>
            <w:tcBorders>
              <w:top w:val="single" w:sz="12" w:space="0" w:color="000000"/>
              <w:left w:val="single" w:sz="4" w:space="0" w:color="000000"/>
              <w:bottom w:val="single" w:sz="12" w:space="0" w:color="000000"/>
              <w:right w:val="single" w:sz="12" w:space="0" w:color="000000"/>
            </w:tcBorders>
          </w:tcPr>
          <w:p w14:paraId="05AB2277" w14:textId="77777777" w:rsidR="00B91FD9" w:rsidRPr="00E643C0" w:rsidRDefault="00B91FD9" w:rsidP="0024215D">
            <w:pPr>
              <w:pStyle w:val="TableParagraph"/>
              <w:spacing w:before="88"/>
              <w:ind w:left="99"/>
              <w:rPr>
                <w:sz w:val="17"/>
                <w:szCs w:val="17"/>
              </w:rPr>
            </w:pPr>
            <w:r w:rsidRPr="00E643C0">
              <w:rPr>
                <w:color w:val="080808"/>
                <w:w w:val="110"/>
                <w:sz w:val="17"/>
                <w:szCs w:val="17"/>
              </w:rPr>
              <w:t>Up</w:t>
            </w:r>
            <w:r w:rsidRPr="00E643C0">
              <w:rPr>
                <w:color w:val="080808"/>
                <w:spacing w:val="-13"/>
                <w:w w:val="110"/>
                <w:sz w:val="17"/>
                <w:szCs w:val="17"/>
              </w:rPr>
              <w:t xml:space="preserve"> </w:t>
            </w:r>
            <w:r w:rsidRPr="00E643C0">
              <w:rPr>
                <w:color w:val="212121"/>
                <w:w w:val="110"/>
                <w:sz w:val="17"/>
                <w:szCs w:val="17"/>
              </w:rPr>
              <w:t>to</w:t>
            </w:r>
            <w:r w:rsidRPr="00E643C0">
              <w:rPr>
                <w:color w:val="212121"/>
                <w:spacing w:val="-14"/>
                <w:w w:val="110"/>
                <w:sz w:val="17"/>
                <w:szCs w:val="17"/>
              </w:rPr>
              <w:t xml:space="preserve"> </w:t>
            </w:r>
            <w:r w:rsidRPr="00E643C0">
              <w:rPr>
                <w:color w:val="212121"/>
                <w:spacing w:val="-5"/>
                <w:w w:val="110"/>
                <w:sz w:val="17"/>
                <w:szCs w:val="17"/>
              </w:rPr>
              <w:t>65</w:t>
            </w:r>
          </w:p>
        </w:tc>
        <w:tc>
          <w:tcPr>
            <w:tcW w:w="1068" w:type="dxa"/>
            <w:tcBorders>
              <w:top w:val="single" w:sz="12" w:space="0" w:color="000000"/>
              <w:left w:val="single" w:sz="12" w:space="0" w:color="000000"/>
              <w:bottom w:val="single" w:sz="12" w:space="0" w:color="000000"/>
              <w:right w:val="single" w:sz="4" w:space="0" w:color="000000"/>
            </w:tcBorders>
          </w:tcPr>
          <w:p w14:paraId="1155E52F" w14:textId="77777777" w:rsidR="00B91FD9" w:rsidRPr="00E643C0" w:rsidRDefault="00B91FD9" w:rsidP="0024215D">
            <w:pPr>
              <w:pStyle w:val="TableParagraph"/>
              <w:spacing w:before="88"/>
              <w:ind w:left="90"/>
              <w:rPr>
                <w:sz w:val="17"/>
                <w:szCs w:val="17"/>
              </w:rPr>
            </w:pPr>
            <w:r w:rsidRPr="00E643C0">
              <w:rPr>
                <w:color w:val="212121"/>
                <w:spacing w:val="-2"/>
                <w:w w:val="105"/>
                <w:sz w:val="17"/>
                <w:szCs w:val="17"/>
              </w:rPr>
              <w:t>Moderate</w:t>
            </w:r>
          </w:p>
        </w:tc>
        <w:tc>
          <w:tcPr>
            <w:tcW w:w="2916" w:type="dxa"/>
            <w:tcBorders>
              <w:top w:val="single" w:sz="12" w:space="0" w:color="000000"/>
              <w:left w:val="single" w:sz="4" w:space="0" w:color="000000"/>
              <w:bottom w:val="single" w:sz="12" w:space="0" w:color="000000"/>
            </w:tcBorders>
          </w:tcPr>
          <w:p w14:paraId="2745E729" w14:textId="77777777" w:rsidR="00B91FD9" w:rsidRPr="00E643C0" w:rsidRDefault="00B91FD9" w:rsidP="0024215D">
            <w:pPr>
              <w:pStyle w:val="TableParagraph"/>
              <w:spacing w:before="81"/>
              <w:ind w:left="100"/>
              <w:rPr>
                <w:sz w:val="17"/>
                <w:szCs w:val="17"/>
              </w:rPr>
            </w:pPr>
            <w:r w:rsidRPr="00E643C0">
              <w:rPr>
                <w:color w:val="212121"/>
                <w:w w:val="105"/>
                <w:sz w:val="17"/>
                <w:szCs w:val="17"/>
              </w:rPr>
              <w:t>Moist,</w:t>
            </w:r>
            <w:r w:rsidRPr="00E643C0">
              <w:rPr>
                <w:color w:val="212121"/>
                <w:spacing w:val="-14"/>
                <w:w w:val="105"/>
                <w:sz w:val="17"/>
                <w:szCs w:val="17"/>
              </w:rPr>
              <w:t xml:space="preserve"> </w:t>
            </w:r>
            <w:r w:rsidRPr="00E643C0">
              <w:rPr>
                <w:color w:val="080808"/>
                <w:w w:val="105"/>
                <w:sz w:val="17"/>
                <w:szCs w:val="17"/>
              </w:rPr>
              <w:t>fertile,</w:t>
            </w:r>
            <w:r w:rsidRPr="00E643C0">
              <w:rPr>
                <w:color w:val="080808"/>
                <w:spacing w:val="-14"/>
                <w:w w:val="105"/>
                <w:sz w:val="17"/>
                <w:szCs w:val="17"/>
              </w:rPr>
              <w:t xml:space="preserve"> </w:t>
            </w:r>
            <w:r w:rsidRPr="00E643C0">
              <w:rPr>
                <w:color w:val="212121"/>
                <w:w w:val="105"/>
                <w:sz w:val="17"/>
                <w:szCs w:val="17"/>
              </w:rPr>
              <w:t xml:space="preserve">well-drained </w:t>
            </w:r>
            <w:r w:rsidRPr="00E643C0">
              <w:rPr>
                <w:color w:val="212121"/>
                <w:spacing w:val="-4"/>
                <w:w w:val="105"/>
                <w:sz w:val="17"/>
                <w:szCs w:val="17"/>
              </w:rPr>
              <w:t>soil</w:t>
            </w:r>
          </w:p>
        </w:tc>
      </w:tr>
      <w:tr w:rsidR="00B91FD9" w14:paraId="2C3DAF96" w14:textId="77777777" w:rsidTr="00811898">
        <w:trPr>
          <w:trHeight w:val="453"/>
          <w:jc w:val="center"/>
        </w:trPr>
        <w:tc>
          <w:tcPr>
            <w:tcW w:w="1999" w:type="dxa"/>
            <w:tcBorders>
              <w:top w:val="single" w:sz="12" w:space="0" w:color="000000"/>
              <w:bottom w:val="single" w:sz="12" w:space="0" w:color="000000"/>
              <w:right w:val="single" w:sz="4" w:space="0" w:color="000000"/>
            </w:tcBorders>
          </w:tcPr>
          <w:p w14:paraId="09FD67D5" w14:textId="77777777" w:rsidR="00B91FD9" w:rsidRPr="00E643C0" w:rsidRDefault="00B91FD9" w:rsidP="0024215D">
            <w:pPr>
              <w:pStyle w:val="TableParagraph"/>
              <w:spacing w:before="153"/>
              <w:ind w:left="97"/>
              <w:rPr>
                <w:b/>
                <w:sz w:val="17"/>
                <w:szCs w:val="17"/>
              </w:rPr>
            </w:pPr>
            <w:r w:rsidRPr="00E643C0">
              <w:rPr>
                <w:b/>
                <w:color w:val="080808"/>
                <w:spacing w:val="-2"/>
                <w:w w:val="105"/>
                <w:sz w:val="17"/>
                <w:szCs w:val="17"/>
              </w:rPr>
              <w:t>Euonymus</w:t>
            </w:r>
          </w:p>
        </w:tc>
        <w:tc>
          <w:tcPr>
            <w:tcW w:w="1609" w:type="dxa"/>
            <w:tcBorders>
              <w:top w:val="single" w:sz="12" w:space="0" w:color="000000"/>
              <w:left w:val="single" w:sz="4" w:space="0" w:color="000000"/>
              <w:bottom w:val="single" w:sz="12" w:space="0" w:color="000000"/>
              <w:right w:val="single" w:sz="4" w:space="0" w:color="000000"/>
            </w:tcBorders>
          </w:tcPr>
          <w:p w14:paraId="5984FAA5" w14:textId="77777777" w:rsidR="00B91FD9" w:rsidRPr="00E643C0" w:rsidRDefault="00B91FD9" w:rsidP="0024215D">
            <w:pPr>
              <w:pStyle w:val="TableParagraph"/>
              <w:spacing w:before="145"/>
              <w:ind w:left="113"/>
              <w:rPr>
                <w:i/>
                <w:sz w:val="17"/>
                <w:szCs w:val="17"/>
              </w:rPr>
            </w:pPr>
            <w:r w:rsidRPr="00E643C0">
              <w:rPr>
                <w:i/>
                <w:color w:val="080808"/>
                <w:spacing w:val="-2"/>
                <w:w w:val="105"/>
                <w:sz w:val="17"/>
                <w:szCs w:val="17"/>
              </w:rPr>
              <w:t>Euonymus</w:t>
            </w:r>
          </w:p>
        </w:tc>
        <w:tc>
          <w:tcPr>
            <w:tcW w:w="931" w:type="dxa"/>
            <w:tcBorders>
              <w:top w:val="single" w:sz="12" w:space="0" w:color="000000"/>
              <w:left w:val="single" w:sz="4" w:space="0" w:color="000000"/>
              <w:bottom w:val="single" w:sz="12" w:space="0" w:color="000000"/>
              <w:right w:val="single" w:sz="12" w:space="0" w:color="000000"/>
            </w:tcBorders>
          </w:tcPr>
          <w:p w14:paraId="5D90627B" w14:textId="77777777" w:rsidR="00B91FD9" w:rsidRPr="00E643C0" w:rsidRDefault="00B91FD9" w:rsidP="0024215D">
            <w:pPr>
              <w:pStyle w:val="TableParagraph"/>
              <w:spacing w:before="145"/>
              <w:ind w:left="99"/>
              <w:rPr>
                <w:sz w:val="17"/>
                <w:szCs w:val="17"/>
              </w:rPr>
            </w:pPr>
            <w:r w:rsidRPr="00E643C0">
              <w:rPr>
                <w:color w:val="212121"/>
                <w:sz w:val="17"/>
                <w:szCs w:val="17"/>
              </w:rPr>
              <w:t>3-</w:t>
            </w:r>
            <w:r w:rsidRPr="00E643C0">
              <w:rPr>
                <w:color w:val="212121"/>
                <w:spacing w:val="-10"/>
                <w:sz w:val="17"/>
                <w:szCs w:val="17"/>
              </w:rPr>
              <w:t>6</w:t>
            </w:r>
          </w:p>
        </w:tc>
        <w:tc>
          <w:tcPr>
            <w:tcW w:w="1068" w:type="dxa"/>
            <w:tcBorders>
              <w:top w:val="single" w:sz="12" w:space="0" w:color="000000"/>
              <w:left w:val="single" w:sz="12" w:space="0" w:color="000000"/>
              <w:bottom w:val="single" w:sz="12" w:space="0" w:color="000000"/>
              <w:right w:val="single" w:sz="4" w:space="0" w:color="000000"/>
            </w:tcBorders>
          </w:tcPr>
          <w:p w14:paraId="071F0106" w14:textId="77777777" w:rsidR="00B91FD9" w:rsidRPr="00E643C0" w:rsidRDefault="00B91FD9" w:rsidP="0024215D">
            <w:pPr>
              <w:pStyle w:val="TableParagraph"/>
              <w:spacing w:line="220" w:lineRule="atLeast"/>
              <w:ind w:left="89" w:right="58"/>
              <w:rPr>
                <w:sz w:val="17"/>
                <w:szCs w:val="17"/>
              </w:rPr>
            </w:pPr>
            <w:r w:rsidRPr="00E643C0">
              <w:rPr>
                <w:color w:val="080808"/>
                <w:spacing w:val="-2"/>
                <w:w w:val="105"/>
                <w:sz w:val="17"/>
                <w:szCs w:val="17"/>
              </w:rPr>
              <w:t xml:space="preserve">Moderate/ </w:t>
            </w:r>
            <w:r w:rsidRPr="00E643C0">
              <w:rPr>
                <w:color w:val="212121"/>
                <w:spacing w:val="-2"/>
                <w:w w:val="105"/>
                <w:sz w:val="17"/>
                <w:szCs w:val="17"/>
              </w:rPr>
              <w:t>Rapid</w:t>
            </w:r>
          </w:p>
        </w:tc>
        <w:tc>
          <w:tcPr>
            <w:tcW w:w="2916" w:type="dxa"/>
            <w:tcBorders>
              <w:top w:val="single" w:sz="12" w:space="0" w:color="000000"/>
              <w:left w:val="single" w:sz="4" w:space="0" w:color="000000"/>
              <w:bottom w:val="single" w:sz="12" w:space="0" w:color="000000"/>
            </w:tcBorders>
          </w:tcPr>
          <w:p w14:paraId="4B76EBB7" w14:textId="77777777" w:rsidR="00B91FD9" w:rsidRPr="00E643C0" w:rsidRDefault="00B91FD9" w:rsidP="0024215D">
            <w:pPr>
              <w:pStyle w:val="TableParagraph"/>
              <w:spacing w:before="145"/>
              <w:ind w:left="10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15"/>
                <w:w w:val="105"/>
                <w:sz w:val="17"/>
                <w:szCs w:val="17"/>
              </w:rPr>
              <w:t xml:space="preserve"> </w:t>
            </w:r>
            <w:r w:rsidRPr="00E643C0">
              <w:rPr>
                <w:color w:val="080808"/>
                <w:w w:val="105"/>
                <w:sz w:val="17"/>
                <w:szCs w:val="17"/>
              </w:rPr>
              <w:t>Deciduous</w:t>
            </w:r>
            <w:r w:rsidRPr="00E643C0">
              <w:rPr>
                <w:color w:val="080808"/>
                <w:spacing w:val="3"/>
                <w:w w:val="105"/>
                <w:sz w:val="17"/>
                <w:szCs w:val="17"/>
              </w:rPr>
              <w:t xml:space="preserve"> </w:t>
            </w:r>
            <w:r w:rsidRPr="00E643C0">
              <w:rPr>
                <w:color w:val="212121"/>
                <w:w w:val="105"/>
                <w:sz w:val="17"/>
                <w:szCs w:val="17"/>
              </w:rPr>
              <w:t>but</w:t>
            </w:r>
            <w:r w:rsidRPr="00E643C0">
              <w:rPr>
                <w:color w:val="212121"/>
                <w:spacing w:val="-4"/>
                <w:w w:val="105"/>
                <w:sz w:val="17"/>
                <w:szCs w:val="17"/>
              </w:rPr>
              <w:t xml:space="preserve"> </w:t>
            </w:r>
            <w:r w:rsidRPr="00E643C0">
              <w:rPr>
                <w:color w:val="212121"/>
                <w:spacing w:val="-2"/>
                <w:w w:val="105"/>
                <w:sz w:val="17"/>
                <w:szCs w:val="17"/>
              </w:rPr>
              <w:t>dense</w:t>
            </w:r>
          </w:p>
        </w:tc>
      </w:tr>
      <w:tr w:rsidR="00B91FD9" w14:paraId="77669598" w14:textId="77777777" w:rsidTr="00811898">
        <w:trPr>
          <w:trHeight w:val="528"/>
          <w:jc w:val="center"/>
        </w:trPr>
        <w:tc>
          <w:tcPr>
            <w:tcW w:w="1999" w:type="dxa"/>
            <w:tcBorders>
              <w:top w:val="single" w:sz="12" w:space="0" w:color="000000"/>
              <w:bottom w:val="single" w:sz="4" w:space="0" w:color="000000"/>
              <w:right w:val="single" w:sz="4" w:space="0" w:color="000000"/>
            </w:tcBorders>
          </w:tcPr>
          <w:p w14:paraId="5585DABE" w14:textId="77777777" w:rsidR="00B91FD9" w:rsidRPr="00E643C0" w:rsidRDefault="00B91FD9" w:rsidP="0024215D">
            <w:pPr>
              <w:pStyle w:val="TableParagraph"/>
              <w:spacing w:before="145"/>
              <w:ind w:left="97"/>
              <w:rPr>
                <w:b/>
                <w:sz w:val="17"/>
                <w:szCs w:val="17"/>
              </w:rPr>
            </w:pPr>
            <w:r w:rsidRPr="00E643C0">
              <w:rPr>
                <w:b/>
                <w:color w:val="212121"/>
                <w:spacing w:val="-2"/>
                <w:w w:val="110"/>
                <w:sz w:val="17"/>
                <w:szCs w:val="17"/>
              </w:rPr>
              <w:t>Fir,</w:t>
            </w:r>
            <w:r w:rsidRPr="00E643C0">
              <w:rPr>
                <w:b/>
                <w:color w:val="212121"/>
                <w:spacing w:val="-12"/>
                <w:w w:val="110"/>
                <w:sz w:val="17"/>
                <w:szCs w:val="17"/>
              </w:rPr>
              <w:t xml:space="preserve"> </w:t>
            </w:r>
            <w:r w:rsidRPr="00E643C0">
              <w:rPr>
                <w:b/>
                <w:color w:val="080808"/>
                <w:spacing w:val="-2"/>
                <w:w w:val="110"/>
                <w:sz w:val="17"/>
                <w:szCs w:val="17"/>
              </w:rPr>
              <w:t>Douglas</w:t>
            </w:r>
          </w:p>
        </w:tc>
        <w:tc>
          <w:tcPr>
            <w:tcW w:w="1609" w:type="dxa"/>
            <w:tcBorders>
              <w:top w:val="single" w:sz="12" w:space="0" w:color="000000"/>
              <w:left w:val="single" w:sz="4" w:space="0" w:color="000000"/>
              <w:bottom w:val="single" w:sz="4" w:space="0" w:color="000000"/>
              <w:right w:val="single" w:sz="12" w:space="0" w:color="000000"/>
            </w:tcBorders>
          </w:tcPr>
          <w:p w14:paraId="0B258F48" w14:textId="77777777" w:rsidR="00B91FD9" w:rsidRPr="00E643C0" w:rsidRDefault="00B91FD9" w:rsidP="0024215D">
            <w:pPr>
              <w:pStyle w:val="TableParagraph"/>
              <w:spacing w:before="30" w:line="254" w:lineRule="auto"/>
              <w:ind w:left="115" w:right="313" w:hanging="2"/>
              <w:rPr>
                <w:i/>
                <w:sz w:val="17"/>
                <w:szCs w:val="17"/>
              </w:rPr>
            </w:pPr>
            <w:r w:rsidRPr="00E643C0">
              <w:rPr>
                <w:i/>
                <w:color w:val="212121"/>
                <w:spacing w:val="-2"/>
                <w:w w:val="105"/>
                <w:sz w:val="17"/>
                <w:szCs w:val="17"/>
              </w:rPr>
              <w:t>Pseudotsuga menziesii</w:t>
            </w:r>
          </w:p>
        </w:tc>
        <w:tc>
          <w:tcPr>
            <w:tcW w:w="931" w:type="dxa"/>
            <w:tcBorders>
              <w:top w:val="single" w:sz="12" w:space="0" w:color="000000"/>
              <w:left w:val="single" w:sz="12" w:space="0" w:color="000000"/>
              <w:bottom w:val="single" w:sz="4" w:space="0" w:color="000000"/>
              <w:right w:val="single" w:sz="12" w:space="0" w:color="000000"/>
            </w:tcBorders>
          </w:tcPr>
          <w:p w14:paraId="3AF671FB" w14:textId="77777777" w:rsidR="00B91FD9" w:rsidRPr="00E643C0" w:rsidRDefault="00B91FD9" w:rsidP="0024215D">
            <w:pPr>
              <w:pStyle w:val="TableParagraph"/>
              <w:spacing w:before="145"/>
              <w:ind w:left="88"/>
              <w:rPr>
                <w:sz w:val="17"/>
                <w:szCs w:val="17"/>
              </w:rPr>
            </w:pPr>
            <w:r w:rsidRPr="00E643C0">
              <w:rPr>
                <w:color w:val="212121"/>
                <w:w w:val="105"/>
                <w:sz w:val="17"/>
                <w:szCs w:val="17"/>
              </w:rPr>
              <w:t>75</w:t>
            </w:r>
            <w:r w:rsidRPr="00E643C0">
              <w:rPr>
                <w:color w:val="212121"/>
                <w:spacing w:val="-1"/>
                <w:w w:val="105"/>
                <w:sz w:val="17"/>
                <w:szCs w:val="17"/>
              </w:rPr>
              <w:t xml:space="preserve"> </w:t>
            </w:r>
            <w:r w:rsidRPr="00E643C0">
              <w:rPr>
                <w:color w:val="212121"/>
                <w:w w:val="105"/>
                <w:sz w:val="17"/>
                <w:szCs w:val="17"/>
              </w:rPr>
              <w:t>-</w:t>
            </w:r>
            <w:r w:rsidRPr="00E643C0">
              <w:rPr>
                <w:color w:val="212121"/>
                <w:spacing w:val="-2"/>
                <w:w w:val="105"/>
                <w:sz w:val="17"/>
                <w:szCs w:val="17"/>
              </w:rPr>
              <w:t xml:space="preserve"> </w:t>
            </w:r>
            <w:r w:rsidRPr="00E643C0">
              <w:rPr>
                <w:color w:val="212121"/>
                <w:spacing w:val="-5"/>
                <w:w w:val="105"/>
                <w:sz w:val="17"/>
                <w:szCs w:val="17"/>
              </w:rPr>
              <w:t>100</w:t>
            </w:r>
          </w:p>
        </w:tc>
        <w:tc>
          <w:tcPr>
            <w:tcW w:w="1068" w:type="dxa"/>
            <w:tcBorders>
              <w:top w:val="single" w:sz="12" w:space="0" w:color="000000"/>
              <w:left w:val="single" w:sz="12" w:space="0" w:color="000000"/>
              <w:bottom w:val="single" w:sz="4" w:space="0" w:color="000000"/>
              <w:right w:val="single" w:sz="4" w:space="0" w:color="000000"/>
            </w:tcBorders>
          </w:tcPr>
          <w:p w14:paraId="1B7F8633" w14:textId="77777777" w:rsidR="00B91FD9" w:rsidRPr="00E643C0" w:rsidRDefault="00B91FD9" w:rsidP="0024215D">
            <w:pPr>
              <w:pStyle w:val="TableParagraph"/>
              <w:spacing w:before="145"/>
              <w:ind w:left="90"/>
              <w:rPr>
                <w:sz w:val="17"/>
                <w:szCs w:val="17"/>
              </w:rPr>
            </w:pPr>
            <w:r w:rsidRPr="00E643C0">
              <w:rPr>
                <w:color w:val="080808"/>
                <w:spacing w:val="-2"/>
                <w:w w:val="105"/>
                <w:sz w:val="17"/>
                <w:szCs w:val="17"/>
              </w:rPr>
              <w:t>Moderate</w:t>
            </w:r>
          </w:p>
        </w:tc>
        <w:tc>
          <w:tcPr>
            <w:tcW w:w="2916" w:type="dxa"/>
            <w:tcBorders>
              <w:top w:val="single" w:sz="12" w:space="0" w:color="000000"/>
              <w:left w:val="single" w:sz="4" w:space="0" w:color="000000"/>
              <w:bottom w:val="single" w:sz="4" w:space="0" w:color="000000"/>
            </w:tcBorders>
          </w:tcPr>
          <w:p w14:paraId="064C081B" w14:textId="77777777" w:rsidR="00B91FD9" w:rsidRPr="00E643C0" w:rsidRDefault="00B91FD9" w:rsidP="0024215D">
            <w:pPr>
              <w:pStyle w:val="TableParagraph"/>
              <w:spacing w:before="30"/>
              <w:ind w:left="99"/>
              <w:rPr>
                <w:sz w:val="17"/>
                <w:szCs w:val="17"/>
              </w:rPr>
            </w:pPr>
            <w:r w:rsidRPr="00E643C0">
              <w:rPr>
                <w:color w:val="080808"/>
                <w:w w:val="105"/>
                <w:sz w:val="17"/>
                <w:szCs w:val="17"/>
              </w:rPr>
              <w:t>High</w:t>
            </w:r>
            <w:r w:rsidRPr="00E643C0">
              <w:rPr>
                <w:color w:val="080808"/>
                <w:spacing w:val="-12"/>
                <w:w w:val="105"/>
                <w:sz w:val="17"/>
                <w:szCs w:val="17"/>
              </w:rPr>
              <w:t xml:space="preserve"> </w:t>
            </w:r>
            <w:r w:rsidRPr="00E643C0">
              <w:rPr>
                <w:color w:val="212121"/>
                <w:w w:val="105"/>
                <w:sz w:val="17"/>
                <w:szCs w:val="17"/>
              </w:rPr>
              <w:t>wildlife</w:t>
            </w:r>
            <w:r w:rsidRPr="00E643C0">
              <w:rPr>
                <w:color w:val="212121"/>
                <w:spacing w:val="3"/>
                <w:w w:val="105"/>
                <w:sz w:val="17"/>
                <w:szCs w:val="17"/>
              </w:rPr>
              <w:t xml:space="preserve"> </w:t>
            </w:r>
            <w:r w:rsidRPr="00E643C0">
              <w:rPr>
                <w:color w:val="212121"/>
                <w:spacing w:val="-2"/>
                <w:w w:val="105"/>
                <w:sz w:val="17"/>
                <w:szCs w:val="17"/>
              </w:rPr>
              <w:t>value.</w:t>
            </w:r>
          </w:p>
          <w:p w14:paraId="2DDFA26A" w14:textId="77777777" w:rsidR="00B91FD9" w:rsidRPr="00E643C0" w:rsidRDefault="00B91FD9" w:rsidP="0024215D">
            <w:pPr>
              <w:pStyle w:val="TableParagraph"/>
              <w:spacing w:before="5"/>
              <w:ind w:left="99" w:right="-15"/>
              <w:rPr>
                <w:sz w:val="17"/>
                <w:szCs w:val="17"/>
              </w:rPr>
            </w:pPr>
            <w:r w:rsidRPr="00E643C0">
              <w:rPr>
                <w:color w:val="080808"/>
                <w:w w:val="105"/>
                <w:sz w:val="17"/>
                <w:szCs w:val="17"/>
              </w:rPr>
              <w:t>D</w:t>
            </w:r>
            <w:r w:rsidRPr="00E643C0">
              <w:rPr>
                <w:color w:val="212121"/>
                <w:w w:val="105"/>
                <w:sz w:val="17"/>
                <w:szCs w:val="17"/>
              </w:rPr>
              <w:t>on'</w:t>
            </w:r>
            <w:r w:rsidRPr="00E643C0">
              <w:rPr>
                <w:color w:val="3F3F3F"/>
                <w:w w:val="105"/>
                <w:sz w:val="17"/>
                <w:szCs w:val="17"/>
              </w:rPr>
              <w:t>t</w:t>
            </w:r>
            <w:r w:rsidRPr="00E643C0">
              <w:rPr>
                <w:color w:val="3F3F3F"/>
                <w:spacing w:val="-5"/>
                <w:w w:val="105"/>
                <w:sz w:val="17"/>
                <w:szCs w:val="17"/>
              </w:rPr>
              <w:t xml:space="preserve"> </w:t>
            </w:r>
            <w:r w:rsidRPr="00E643C0">
              <w:rPr>
                <w:color w:val="212121"/>
                <w:w w:val="105"/>
                <w:sz w:val="17"/>
                <w:szCs w:val="17"/>
              </w:rPr>
              <w:t>mix</w:t>
            </w:r>
            <w:r w:rsidRPr="00E643C0">
              <w:rPr>
                <w:color w:val="212121"/>
                <w:spacing w:val="-3"/>
                <w:w w:val="105"/>
                <w:sz w:val="17"/>
                <w:szCs w:val="17"/>
              </w:rPr>
              <w:t xml:space="preserve"> </w:t>
            </w:r>
            <w:r w:rsidRPr="00E643C0">
              <w:rPr>
                <w:color w:val="212121"/>
                <w:w w:val="105"/>
                <w:sz w:val="17"/>
                <w:szCs w:val="17"/>
              </w:rPr>
              <w:t>with</w:t>
            </w:r>
            <w:r w:rsidRPr="00E643C0">
              <w:rPr>
                <w:color w:val="212121"/>
                <w:spacing w:val="-9"/>
                <w:w w:val="105"/>
                <w:sz w:val="17"/>
                <w:szCs w:val="17"/>
              </w:rPr>
              <w:t xml:space="preserve"> </w:t>
            </w:r>
            <w:r w:rsidRPr="00E643C0">
              <w:rPr>
                <w:color w:val="212121"/>
                <w:w w:val="105"/>
                <w:sz w:val="17"/>
                <w:szCs w:val="17"/>
              </w:rPr>
              <w:t xml:space="preserve">Colorado </w:t>
            </w:r>
            <w:r w:rsidRPr="00E643C0">
              <w:rPr>
                <w:color w:val="212121"/>
                <w:spacing w:val="-2"/>
                <w:w w:val="105"/>
                <w:sz w:val="17"/>
                <w:szCs w:val="17"/>
              </w:rPr>
              <w:t>Spruce</w:t>
            </w:r>
          </w:p>
        </w:tc>
      </w:tr>
      <w:tr w:rsidR="00B91FD9" w14:paraId="44FA5953" w14:textId="77777777" w:rsidTr="00811898">
        <w:trPr>
          <w:trHeight w:val="290"/>
          <w:jc w:val="center"/>
        </w:trPr>
        <w:tc>
          <w:tcPr>
            <w:tcW w:w="1999" w:type="dxa"/>
            <w:tcBorders>
              <w:top w:val="single" w:sz="4" w:space="0" w:color="000000"/>
              <w:bottom w:val="single" w:sz="12" w:space="0" w:color="000000"/>
              <w:right w:val="single" w:sz="4" w:space="0" w:color="000000"/>
            </w:tcBorders>
          </w:tcPr>
          <w:p w14:paraId="3585E74C" w14:textId="77777777" w:rsidR="00B91FD9" w:rsidRPr="00E643C0" w:rsidRDefault="00B91FD9" w:rsidP="0024215D">
            <w:pPr>
              <w:pStyle w:val="TableParagraph"/>
              <w:spacing w:before="40"/>
              <w:ind w:left="97"/>
              <w:rPr>
                <w:b/>
                <w:sz w:val="17"/>
                <w:szCs w:val="17"/>
              </w:rPr>
            </w:pPr>
            <w:r w:rsidRPr="00E643C0">
              <w:rPr>
                <w:b/>
                <w:color w:val="080808"/>
                <w:spacing w:val="-2"/>
                <w:w w:val="105"/>
                <w:sz w:val="17"/>
                <w:szCs w:val="17"/>
              </w:rPr>
              <w:t>Forsythia</w:t>
            </w:r>
          </w:p>
        </w:tc>
        <w:tc>
          <w:tcPr>
            <w:tcW w:w="1609" w:type="dxa"/>
            <w:tcBorders>
              <w:top w:val="single" w:sz="4" w:space="0" w:color="000000"/>
              <w:left w:val="single" w:sz="4" w:space="0" w:color="000000"/>
              <w:bottom w:val="single" w:sz="12" w:space="0" w:color="000000"/>
              <w:right w:val="single" w:sz="12" w:space="0" w:color="000000"/>
            </w:tcBorders>
          </w:tcPr>
          <w:p w14:paraId="6D072AD8" w14:textId="77777777" w:rsidR="00B91FD9" w:rsidRPr="00E643C0" w:rsidRDefault="00B91FD9" w:rsidP="0024215D">
            <w:pPr>
              <w:pStyle w:val="TableParagraph"/>
              <w:spacing w:before="40"/>
              <w:ind w:left="112"/>
              <w:rPr>
                <w:i/>
                <w:sz w:val="17"/>
                <w:szCs w:val="17"/>
              </w:rPr>
            </w:pPr>
            <w:r w:rsidRPr="00E643C0">
              <w:rPr>
                <w:i/>
                <w:color w:val="080808"/>
                <w:spacing w:val="-2"/>
                <w:w w:val="105"/>
                <w:sz w:val="17"/>
                <w:szCs w:val="17"/>
              </w:rPr>
              <w:t>Forsythia</w:t>
            </w:r>
          </w:p>
        </w:tc>
        <w:tc>
          <w:tcPr>
            <w:tcW w:w="931" w:type="dxa"/>
            <w:tcBorders>
              <w:top w:val="single" w:sz="4" w:space="0" w:color="000000"/>
              <w:left w:val="single" w:sz="12" w:space="0" w:color="000000"/>
              <w:bottom w:val="single" w:sz="12" w:space="0" w:color="000000"/>
              <w:right w:val="single" w:sz="12" w:space="0" w:color="000000"/>
            </w:tcBorders>
          </w:tcPr>
          <w:p w14:paraId="47039150" w14:textId="77777777" w:rsidR="00B91FD9" w:rsidRPr="00E643C0" w:rsidRDefault="00B91FD9" w:rsidP="0024215D">
            <w:pPr>
              <w:pStyle w:val="TableParagraph"/>
              <w:spacing w:before="40"/>
              <w:ind w:left="89"/>
              <w:rPr>
                <w:sz w:val="17"/>
                <w:szCs w:val="17"/>
              </w:rPr>
            </w:pPr>
            <w:r w:rsidRPr="00E643C0">
              <w:rPr>
                <w:color w:val="212121"/>
                <w:spacing w:val="-2"/>
                <w:w w:val="105"/>
                <w:sz w:val="17"/>
                <w:szCs w:val="17"/>
              </w:rPr>
              <w:t>5-</w:t>
            </w:r>
            <w:r w:rsidRPr="00E643C0">
              <w:rPr>
                <w:color w:val="212121"/>
                <w:spacing w:val="-10"/>
                <w:w w:val="105"/>
                <w:sz w:val="17"/>
                <w:szCs w:val="17"/>
              </w:rPr>
              <w:t>8</w:t>
            </w:r>
          </w:p>
        </w:tc>
        <w:tc>
          <w:tcPr>
            <w:tcW w:w="1068" w:type="dxa"/>
            <w:tcBorders>
              <w:top w:val="single" w:sz="4" w:space="0" w:color="000000"/>
              <w:left w:val="single" w:sz="12" w:space="0" w:color="000000"/>
              <w:bottom w:val="single" w:sz="12" w:space="0" w:color="000000"/>
              <w:right w:val="single" w:sz="4" w:space="0" w:color="000000"/>
            </w:tcBorders>
          </w:tcPr>
          <w:p w14:paraId="6EEA72D1" w14:textId="77777777" w:rsidR="00B91FD9" w:rsidRPr="00E643C0" w:rsidRDefault="00B91FD9" w:rsidP="0024215D">
            <w:pPr>
              <w:pStyle w:val="TableParagraph"/>
              <w:spacing w:before="33"/>
              <w:ind w:left="89"/>
              <w:rPr>
                <w:sz w:val="17"/>
                <w:szCs w:val="17"/>
              </w:rPr>
            </w:pPr>
            <w:r w:rsidRPr="00E643C0">
              <w:rPr>
                <w:color w:val="080808"/>
                <w:spacing w:val="-2"/>
                <w:w w:val="105"/>
                <w:sz w:val="17"/>
                <w:szCs w:val="17"/>
              </w:rPr>
              <w:t>Rapid</w:t>
            </w:r>
          </w:p>
        </w:tc>
        <w:tc>
          <w:tcPr>
            <w:tcW w:w="2916" w:type="dxa"/>
            <w:tcBorders>
              <w:top w:val="single" w:sz="4" w:space="0" w:color="000000"/>
              <w:left w:val="single" w:sz="4" w:space="0" w:color="000000"/>
              <w:bottom w:val="single" w:sz="12" w:space="0" w:color="000000"/>
            </w:tcBorders>
          </w:tcPr>
          <w:p w14:paraId="3343A414" w14:textId="77777777" w:rsidR="00B91FD9" w:rsidRPr="00E643C0" w:rsidRDefault="00B91FD9" w:rsidP="0024215D">
            <w:pPr>
              <w:pStyle w:val="TableParagraph"/>
              <w:spacing w:before="33"/>
              <w:ind w:left="10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15"/>
                <w:w w:val="105"/>
                <w:sz w:val="17"/>
                <w:szCs w:val="17"/>
              </w:rPr>
              <w:t xml:space="preserve"> </w:t>
            </w:r>
            <w:r w:rsidRPr="00E643C0">
              <w:rPr>
                <w:color w:val="080808"/>
                <w:w w:val="105"/>
                <w:sz w:val="17"/>
                <w:szCs w:val="17"/>
              </w:rPr>
              <w:t>Deciduous,</w:t>
            </w:r>
            <w:r w:rsidRPr="00E643C0">
              <w:rPr>
                <w:color w:val="080808"/>
                <w:spacing w:val="-4"/>
                <w:w w:val="105"/>
                <w:sz w:val="17"/>
                <w:szCs w:val="17"/>
              </w:rPr>
              <w:t xml:space="preserve"> </w:t>
            </w:r>
            <w:r w:rsidRPr="00E643C0">
              <w:rPr>
                <w:color w:val="212121"/>
                <w:w w:val="105"/>
                <w:sz w:val="17"/>
                <w:szCs w:val="17"/>
              </w:rPr>
              <w:t>wild</w:t>
            </w:r>
            <w:r w:rsidRPr="00E643C0">
              <w:rPr>
                <w:color w:val="212121"/>
                <w:spacing w:val="-14"/>
                <w:w w:val="105"/>
                <w:sz w:val="17"/>
                <w:szCs w:val="17"/>
              </w:rPr>
              <w:t xml:space="preserve"> </w:t>
            </w:r>
            <w:r w:rsidRPr="00E643C0">
              <w:rPr>
                <w:color w:val="212121"/>
                <w:spacing w:val="-4"/>
                <w:w w:val="105"/>
                <w:sz w:val="17"/>
                <w:szCs w:val="17"/>
              </w:rPr>
              <w:t>form</w:t>
            </w:r>
          </w:p>
        </w:tc>
      </w:tr>
      <w:tr w:rsidR="00B91FD9" w14:paraId="268E771C" w14:textId="77777777" w:rsidTr="00811898">
        <w:trPr>
          <w:trHeight w:val="446"/>
          <w:jc w:val="center"/>
        </w:trPr>
        <w:tc>
          <w:tcPr>
            <w:tcW w:w="1999" w:type="dxa"/>
            <w:tcBorders>
              <w:top w:val="single" w:sz="12" w:space="0" w:color="000000"/>
              <w:bottom w:val="single" w:sz="12" w:space="0" w:color="000000"/>
              <w:right w:val="single" w:sz="12" w:space="0" w:color="000000"/>
            </w:tcBorders>
          </w:tcPr>
          <w:p w14:paraId="5341989F" w14:textId="77777777" w:rsidR="00B91FD9" w:rsidRPr="00E643C0" w:rsidRDefault="00B91FD9" w:rsidP="0024215D">
            <w:pPr>
              <w:pStyle w:val="TableParagraph"/>
              <w:spacing w:before="153"/>
              <w:ind w:left="97"/>
              <w:rPr>
                <w:b/>
                <w:sz w:val="17"/>
                <w:szCs w:val="17"/>
              </w:rPr>
            </w:pPr>
            <w:r w:rsidRPr="00E643C0">
              <w:rPr>
                <w:b/>
                <w:color w:val="080808"/>
                <w:w w:val="105"/>
                <w:sz w:val="17"/>
                <w:szCs w:val="17"/>
              </w:rPr>
              <w:t>Hemlock,</w:t>
            </w:r>
            <w:r w:rsidRPr="00E643C0">
              <w:rPr>
                <w:b/>
                <w:color w:val="080808"/>
                <w:spacing w:val="-9"/>
                <w:w w:val="105"/>
                <w:sz w:val="17"/>
                <w:szCs w:val="17"/>
              </w:rPr>
              <w:t xml:space="preserve"> </w:t>
            </w:r>
            <w:r w:rsidRPr="00E643C0">
              <w:rPr>
                <w:b/>
                <w:color w:val="080808"/>
                <w:spacing w:val="-2"/>
                <w:w w:val="105"/>
                <w:sz w:val="17"/>
                <w:szCs w:val="17"/>
              </w:rPr>
              <w:t>Canadian</w:t>
            </w:r>
          </w:p>
        </w:tc>
        <w:tc>
          <w:tcPr>
            <w:tcW w:w="1609" w:type="dxa"/>
            <w:tcBorders>
              <w:top w:val="single" w:sz="12" w:space="0" w:color="000000"/>
              <w:left w:val="single" w:sz="12" w:space="0" w:color="000000"/>
              <w:bottom w:val="single" w:sz="12" w:space="0" w:color="000000"/>
              <w:right w:val="single" w:sz="12" w:space="0" w:color="000000"/>
            </w:tcBorders>
          </w:tcPr>
          <w:p w14:paraId="1688F2F1" w14:textId="77777777" w:rsidR="00B91FD9" w:rsidRPr="00E643C0" w:rsidRDefault="00B91FD9" w:rsidP="0024215D">
            <w:pPr>
              <w:pStyle w:val="TableParagraph"/>
              <w:spacing w:line="240" w:lineRule="atLeast"/>
              <w:ind w:left="100" w:firstLine="1"/>
              <w:rPr>
                <w:i/>
                <w:sz w:val="17"/>
                <w:szCs w:val="17"/>
              </w:rPr>
            </w:pPr>
            <w:r w:rsidRPr="00E643C0">
              <w:rPr>
                <w:i/>
                <w:color w:val="080808"/>
                <w:spacing w:val="-2"/>
                <w:w w:val="105"/>
                <w:sz w:val="17"/>
                <w:szCs w:val="17"/>
              </w:rPr>
              <w:t xml:space="preserve">Tsuga, </w:t>
            </w:r>
            <w:r w:rsidRPr="00E643C0">
              <w:rPr>
                <w:i/>
                <w:color w:val="212121"/>
                <w:spacing w:val="-2"/>
                <w:sz w:val="17"/>
                <w:szCs w:val="17"/>
              </w:rPr>
              <w:t>canadensis</w:t>
            </w:r>
          </w:p>
        </w:tc>
        <w:tc>
          <w:tcPr>
            <w:tcW w:w="931" w:type="dxa"/>
            <w:tcBorders>
              <w:top w:val="single" w:sz="12" w:space="0" w:color="000000"/>
              <w:left w:val="single" w:sz="12" w:space="0" w:color="000000"/>
              <w:bottom w:val="single" w:sz="12" w:space="0" w:color="000000"/>
              <w:right w:val="single" w:sz="12" w:space="0" w:color="000000"/>
            </w:tcBorders>
          </w:tcPr>
          <w:p w14:paraId="1EDCBF99" w14:textId="77777777" w:rsidR="00B91FD9" w:rsidRPr="00E643C0" w:rsidRDefault="00B91FD9" w:rsidP="0024215D">
            <w:pPr>
              <w:pStyle w:val="TableParagraph"/>
              <w:spacing w:before="145"/>
              <w:ind w:left="88"/>
              <w:rPr>
                <w:sz w:val="17"/>
                <w:szCs w:val="17"/>
              </w:rPr>
            </w:pPr>
            <w:r w:rsidRPr="00E643C0">
              <w:rPr>
                <w:color w:val="212121"/>
                <w:w w:val="110"/>
                <w:sz w:val="17"/>
                <w:szCs w:val="17"/>
              </w:rPr>
              <w:t>75</w:t>
            </w:r>
            <w:r w:rsidRPr="00E643C0">
              <w:rPr>
                <w:color w:val="212121"/>
                <w:spacing w:val="-15"/>
                <w:w w:val="110"/>
                <w:sz w:val="17"/>
                <w:szCs w:val="17"/>
              </w:rPr>
              <w:t xml:space="preserve"> </w:t>
            </w:r>
            <w:r w:rsidRPr="00E643C0">
              <w:rPr>
                <w:color w:val="3F3F3F"/>
                <w:w w:val="110"/>
                <w:sz w:val="17"/>
                <w:szCs w:val="17"/>
              </w:rPr>
              <w:t>-</w:t>
            </w:r>
            <w:r w:rsidRPr="00E643C0">
              <w:rPr>
                <w:color w:val="3F3F3F"/>
                <w:spacing w:val="-7"/>
                <w:w w:val="110"/>
                <w:sz w:val="17"/>
                <w:szCs w:val="17"/>
              </w:rPr>
              <w:t xml:space="preserve"> </w:t>
            </w:r>
            <w:r w:rsidRPr="00E643C0">
              <w:rPr>
                <w:color w:val="212121"/>
                <w:spacing w:val="-5"/>
                <w:w w:val="110"/>
                <w:sz w:val="17"/>
                <w:szCs w:val="17"/>
              </w:rPr>
              <w:t>100</w:t>
            </w:r>
          </w:p>
        </w:tc>
        <w:tc>
          <w:tcPr>
            <w:tcW w:w="1068" w:type="dxa"/>
            <w:tcBorders>
              <w:top w:val="single" w:sz="12" w:space="0" w:color="000000"/>
              <w:left w:val="single" w:sz="12" w:space="0" w:color="000000"/>
              <w:bottom w:val="single" w:sz="12" w:space="0" w:color="000000"/>
              <w:right w:val="single" w:sz="12" w:space="0" w:color="000000"/>
            </w:tcBorders>
          </w:tcPr>
          <w:p w14:paraId="15AF2554" w14:textId="77777777" w:rsidR="00B91FD9" w:rsidRPr="00E643C0" w:rsidRDefault="00B91FD9" w:rsidP="0024215D">
            <w:pPr>
              <w:pStyle w:val="TableParagraph"/>
              <w:spacing w:line="240" w:lineRule="atLeast"/>
              <w:ind w:left="83" w:firstLine="5"/>
              <w:rPr>
                <w:sz w:val="17"/>
                <w:szCs w:val="17"/>
              </w:rPr>
            </w:pPr>
            <w:r w:rsidRPr="00E643C0">
              <w:rPr>
                <w:color w:val="212121"/>
                <w:spacing w:val="-2"/>
                <w:w w:val="105"/>
                <w:sz w:val="17"/>
                <w:szCs w:val="17"/>
              </w:rPr>
              <w:t>Slow/ Moderate</w:t>
            </w:r>
          </w:p>
        </w:tc>
        <w:tc>
          <w:tcPr>
            <w:tcW w:w="2916" w:type="dxa"/>
            <w:tcBorders>
              <w:top w:val="single" w:sz="12" w:space="0" w:color="000000"/>
              <w:left w:val="single" w:sz="12" w:space="0" w:color="000000"/>
              <w:bottom w:val="single" w:sz="12" w:space="0" w:color="000000"/>
            </w:tcBorders>
          </w:tcPr>
          <w:p w14:paraId="7B37CBB2" w14:textId="77777777" w:rsidR="00B91FD9" w:rsidRPr="00E643C0" w:rsidRDefault="00B91FD9" w:rsidP="0024215D">
            <w:pPr>
              <w:pStyle w:val="TableParagraph"/>
              <w:spacing w:line="240" w:lineRule="atLeast"/>
              <w:ind w:left="92" w:right="653" w:hanging="3"/>
              <w:rPr>
                <w:sz w:val="17"/>
                <w:szCs w:val="17"/>
              </w:rPr>
            </w:pPr>
            <w:r w:rsidRPr="00E643C0">
              <w:rPr>
                <w:color w:val="080808"/>
                <w:w w:val="105"/>
                <w:sz w:val="17"/>
                <w:szCs w:val="17"/>
              </w:rPr>
              <w:t>Needs</w:t>
            </w:r>
            <w:r w:rsidRPr="00E643C0">
              <w:rPr>
                <w:color w:val="080808"/>
                <w:spacing w:val="-14"/>
                <w:w w:val="105"/>
                <w:sz w:val="17"/>
                <w:szCs w:val="17"/>
              </w:rPr>
              <w:t xml:space="preserve"> </w:t>
            </w:r>
            <w:r w:rsidRPr="00E643C0">
              <w:rPr>
                <w:color w:val="212121"/>
                <w:w w:val="105"/>
                <w:sz w:val="17"/>
                <w:szCs w:val="17"/>
              </w:rPr>
              <w:t>high</w:t>
            </w:r>
            <w:r w:rsidRPr="00E643C0">
              <w:rPr>
                <w:color w:val="212121"/>
                <w:spacing w:val="-14"/>
                <w:w w:val="105"/>
                <w:sz w:val="17"/>
                <w:szCs w:val="17"/>
              </w:rPr>
              <w:t xml:space="preserve"> </w:t>
            </w:r>
            <w:r w:rsidRPr="00E643C0">
              <w:rPr>
                <w:color w:val="212121"/>
                <w:w w:val="105"/>
                <w:sz w:val="17"/>
                <w:szCs w:val="17"/>
              </w:rPr>
              <w:t>moisture; low salt tolerance</w:t>
            </w:r>
          </w:p>
        </w:tc>
      </w:tr>
      <w:tr w:rsidR="00B91FD9" w14:paraId="0044CB01" w14:textId="77777777" w:rsidTr="00811898">
        <w:trPr>
          <w:trHeight w:val="318"/>
          <w:jc w:val="center"/>
        </w:trPr>
        <w:tc>
          <w:tcPr>
            <w:tcW w:w="1999" w:type="dxa"/>
            <w:tcBorders>
              <w:top w:val="single" w:sz="12" w:space="0" w:color="000000"/>
              <w:bottom w:val="single" w:sz="12" w:space="0" w:color="000000"/>
              <w:right w:val="single" w:sz="12" w:space="0" w:color="000000"/>
            </w:tcBorders>
          </w:tcPr>
          <w:p w14:paraId="427C21FF" w14:textId="77777777" w:rsidR="00B91FD9" w:rsidRPr="00E643C0" w:rsidRDefault="00B91FD9" w:rsidP="0024215D">
            <w:pPr>
              <w:pStyle w:val="TableParagraph"/>
              <w:spacing w:before="68"/>
              <w:ind w:left="100"/>
              <w:rPr>
                <w:b/>
                <w:sz w:val="17"/>
                <w:szCs w:val="17"/>
              </w:rPr>
            </w:pPr>
            <w:r w:rsidRPr="00E643C0">
              <w:rPr>
                <w:b/>
                <w:color w:val="080808"/>
                <w:spacing w:val="-2"/>
                <w:w w:val="105"/>
                <w:sz w:val="17"/>
                <w:szCs w:val="17"/>
              </w:rPr>
              <w:t>Juniper</w:t>
            </w:r>
          </w:p>
        </w:tc>
        <w:tc>
          <w:tcPr>
            <w:tcW w:w="1609" w:type="dxa"/>
            <w:tcBorders>
              <w:top w:val="single" w:sz="12" w:space="0" w:color="000000"/>
              <w:left w:val="single" w:sz="12" w:space="0" w:color="000000"/>
              <w:bottom w:val="single" w:sz="12" w:space="0" w:color="000000"/>
              <w:right w:val="single" w:sz="12" w:space="0" w:color="000000"/>
            </w:tcBorders>
          </w:tcPr>
          <w:p w14:paraId="2F310FA6" w14:textId="77777777" w:rsidR="00B91FD9" w:rsidRPr="00E643C0" w:rsidRDefault="00B91FD9" w:rsidP="0024215D">
            <w:pPr>
              <w:pStyle w:val="TableParagraph"/>
              <w:spacing w:before="68"/>
              <w:ind w:left="97"/>
              <w:rPr>
                <w:i/>
                <w:sz w:val="17"/>
                <w:szCs w:val="17"/>
              </w:rPr>
            </w:pPr>
            <w:r w:rsidRPr="00E643C0">
              <w:rPr>
                <w:i/>
                <w:color w:val="212121"/>
                <w:spacing w:val="-2"/>
                <w:w w:val="105"/>
                <w:sz w:val="17"/>
                <w:szCs w:val="17"/>
              </w:rPr>
              <w:t>Juniperus</w:t>
            </w:r>
          </w:p>
        </w:tc>
        <w:tc>
          <w:tcPr>
            <w:tcW w:w="931" w:type="dxa"/>
            <w:tcBorders>
              <w:top w:val="single" w:sz="12" w:space="0" w:color="000000"/>
              <w:left w:val="single" w:sz="12" w:space="0" w:color="000000"/>
              <w:bottom w:val="single" w:sz="12" w:space="0" w:color="000000"/>
              <w:right w:val="single" w:sz="12" w:space="0" w:color="000000"/>
            </w:tcBorders>
          </w:tcPr>
          <w:p w14:paraId="08322F3F" w14:textId="77777777" w:rsidR="00B91FD9" w:rsidRPr="00E643C0" w:rsidRDefault="00B91FD9" w:rsidP="0024215D">
            <w:pPr>
              <w:pStyle w:val="TableParagraph"/>
              <w:spacing w:before="61"/>
              <w:ind w:left="89"/>
              <w:rPr>
                <w:sz w:val="17"/>
                <w:szCs w:val="17"/>
              </w:rPr>
            </w:pPr>
            <w:r w:rsidRPr="00E643C0">
              <w:rPr>
                <w:color w:val="212121"/>
                <w:w w:val="105"/>
                <w:sz w:val="17"/>
                <w:szCs w:val="17"/>
              </w:rPr>
              <w:t>3</w:t>
            </w:r>
            <w:r w:rsidRPr="00E643C0">
              <w:rPr>
                <w:color w:val="212121"/>
                <w:spacing w:val="1"/>
                <w:w w:val="105"/>
                <w:sz w:val="17"/>
                <w:szCs w:val="17"/>
              </w:rPr>
              <w:t xml:space="preserve"> </w:t>
            </w:r>
            <w:r w:rsidRPr="00E643C0">
              <w:rPr>
                <w:color w:val="080808"/>
                <w:w w:val="105"/>
                <w:sz w:val="17"/>
                <w:szCs w:val="17"/>
              </w:rPr>
              <w:t>-</w:t>
            </w:r>
            <w:r w:rsidRPr="00E643C0">
              <w:rPr>
                <w:color w:val="080808"/>
                <w:spacing w:val="-8"/>
                <w:w w:val="105"/>
                <w:sz w:val="17"/>
                <w:szCs w:val="17"/>
              </w:rPr>
              <w:t xml:space="preserve"> </w:t>
            </w:r>
            <w:r w:rsidRPr="00E643C0">
              <w:rPr>
                <w:color w:val="080808"/>
                <w:spacing w:val="-5"/>
                <w:w w:val="105"/>
                <w:sz w:val="17"/>
                <w:szCs w:val="17"/>
              </w:rPr>
              <w:t>10</w:t>
            </w:r>
          </w:p>
        </w:tc>
        <w:tc>
          <w:tcPr>
            <w:tcW w:w="1068" w:type="dxa"/>
            <w:tcBorders>
              <w:top w:val="single" w:sz="12" w:space="0" w:color="000000"/>
              <w:left w:val="single" w:sz="12" w:space="0" w:color="000000"/>
              <w:bottom w:val="single" w:sz="12" w:space="0" w:color="000000"/>
              <w:right w:val="single" w:sz="12" w:space="0" w:color="000000"/>
            </w:tcBorders>
          </w:tcPr>
          <w:p w14:paraId="084B327F" w14:textId="77777777" w:rsidR="00B91FD9" w:rsidRPr="00E643C0" w:rsidRDefault="00B91FD9" w:rsidP="0024215D">
            <w:pPr>
              <w:pStyle w:val="TableParagraph"/>
              <w:spacing w:before="61"/>
              <w:ind w:left="89"/>
              <w:rPr>
                <w:sz w:val="17"/>
                <w:szCs w:val="17"/>
              </w:rPr>
            </w:pPr>
            <w:r w:rsidRPr="00E643C0">
              <w:rPr>
                <w:color w:val="080808"/>
                <w:spacing w:val="-2"/>
                <w:w w:val="105"/>
                <w:sz w:val="17"/>
                <w:szCs w:val="17"/>
              </w:rPr>
              <w:t>Rapid</w:t>
            </w:r>
          </w:p>
        </w:tc>
        <w:tc>
          <w:tcPr>
            <w:tcW w:w="2916" w:type="dxa"/>
            <w:tcBorders>
              <w:top w:val="single" w:sz="12" w:space="0" w:color="000000"/>
              <w:left w:val="single" w:sz="12" w:space="0" w:color="000000"/>
              <w:bottom w:val="single" w:sz="12" w:space="0" w:color="000000"/>
            </w:tcBorders>
          </w:tcPr>
          <w:p w14:paraId="47DCE4DD" w14:textId="77777777" w:rsidR="00B91FD9" w:rsidRPr="00E643C0" w:rsidRDefault="00B91FD9" w:rsidP="0024215D">
            <w:pPr>
              <w:pStyle w:val="TableParagraph"/>
              <w:spacing w:before="61"/>
              <w:ind w:left="9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43"/>
                <w:w w:val="105"/>
                <w:sz w:val="17"/>
                <w:szCs w:val="17"/>
              </w:rPr>
              <w:t xml:space="preserve"> </w:t>
            </w:r>
            <w:r w:rsidRPr="00E643C0">
              <w:rPr>
                <w:color w:val="212121"/>
                <w:w w:val="105"/>
                <w:sz w:val="17"/>
                <w:szCs w:val="17"/>
              </w:rPr>
              <w:t>Many</w:t>
            </w:r>
            <w:r w:rsidRPr="00E643C0">
              <w:rPr>
                <w:color w:val="212121"/>
                <w:spacing w:val="-8"/>
                <w:w w:val="105"/>
                <w:sz w:val="17"/>
                <w:szCs w:val="17"/>
              </w:rPr>
              <w:t xml:space="preserve"> </w:t>
            </w:r>
            <w:r w:rsidRPr="00E643C0">
              <w:rPr>
                <w:color w:val="212121"/>
                <w:spacing w:val="-2"/>
                <w:w w:val="105"/>
                <w:sz w:val="17"/>
                <w:szCs w:val="17"/>
              </w:rPr>
              <w:t>varieties.</w:t>
            </w:r>
          </w:p>
        </w:tc>
      </w:tr>
      <w:tr w:rsidR="00B91FD9" w14:paraId="6809DBFC" w14:textId="77777777" w:rsidTr="00811898">
        <w:trPr>
          <w:trHeight w:val="352"/>
          <w:jc w:val="center"/>
        </w:trPr>
        <w:tc>
          <w:tcPr>
            <w:tcW w:w="1999" w:type="dxa"/>
            <w:tcBorders>
              <w:top w:val="single" w:sz="12" w:space="0" w:color="000000"/>
              <w:bottom w:val="single" w:sz="12" w:space="0" w:color="000000"/>
              <w:right w:val="single" w:sz="12" w:space="0" w:color="000000"/>
            </w:tcBorders>
          </w:tcPr>
          <w:p w14:paraId="6A2C9B3C" w14:textId="77777777" w:rsidR="00B91FD9" w:rsidRPr="00E643C0" w:rsidRDefault="00B91FD9" w:rsidP="0024215D">
            <w:pPr>
              <w:pStyle w:val="TableParagraph"/>
              <w:spacing w:before="95"/>
              <w:ind w:left="96"/>
              <w:rPr>
                <w:b/>
                <w:sz w:val="17"/>
                <w:szCs w:val="17"/>
              </w:rPr>
            </w:pPr>
            <w:r w:rsidRPr="00E643C0">
              <w:rPr>
                <w:b/>
                <w:color w:val="080808"/>
                <w:spacing w:val="-2"/>
                <w:w w:val="105"/>
                <w:sz w:val="17"/>
                <w:szCs w:val="17"/>
              </w:rPr>
              <w:t>Lilac</w:t>
            </w:r>
          </w:p>
        </w:tc>
        <w:tc>
          <w:tcPr>
            <w:tcW w:w="1609" w:type="dxa"/>
            <w:tcBorders>
              <w:top w:val="single" w:sz="12" w:space="0" w:color="000000"/>
              <w:left w:val="single" w:sz="12" w:space="0" w:color="000000"/>
              <w:bottom w:val="single" w:sz="12" w:space="0" w:color="000000"/>
              <w:right w:val="single" w:sz="12" w:space="0" w:color="000000"/>
            </w:tcBorders>
          </w:tcPr>
          <w:p w14:paraId="4C4C3DA4" w14:textId="77777777" w:rsidR="00B91FD9" w:rsidRPr="00E643C0" w:rsidRDefault="00B91FD9" w:rsidP="0024215D">
            <w:pPr>
              <w:pStyle w:val="TableParagraph"/>
              <w:spacing w:before="95"/>
              <w:ind w:left="98"/>
              <w:rPr>
                <w:i/>
                <w:sz w:val="17"/>
                <w:szCs w:val="17"/>
              </w:rPr>
            </w:pPr>
            <w:r w:rsidRPr="00E643C0">
              <w:rPr>
                <w:i/>
                <w:color w:val="212121"/>
                <w:spacing w:val="-2"/>
                <w:w w:val="105"/>
                <w:sz w:val="17"/>
                <w:szCs w:val="17"/>
              </w:rPr>
              <w:t>Syringa</w:t>
            </w:r>
          </w:p>
        </w:tc>
        <w:tc>
          <w:tcPr>
            <w:tcW w:w="931" w:type="dxa"/>
            <w:tcBorders>
              <w:top w:val="single" w:sz="12" w:space="0" w:color="000000"/>
              <w:left w:val="single" w:sz="12" w:space="0" w:color="000000"/>
              <w:bottom w:val="single" w:sz="12" w:space="0" w:color="000000"/>
              <w:right w:val="single" w:sz="12" w:space="0" w:color="000000"/>
            </w:tcBorders>
          </w:tcPr>
          <w:p w14:paraId="23E59392" w14:textId="77777777" w:rsidR="00B91FD9" w:rsidRPr="00E643C0" w:rsidRDefault="00B91FD9" w:rsidP="0024215D">
            <w:pPr>
              <w:pStyle w:val="TableParagraph"/>
              <w:spacing w:before="95"/>
              <w:ind w:left="89"/>
              <w:rPr>
                <w:sz w:val="17"/>
                <w:szCs w:val="17"/>
              </w:rPr>
            </w:pPr>
            <w:r w:rsidRPr="00E643C0">
              <w:rPr>
                <w:color w:val="212121"/>
                <w:w w:val="105"/>
                <w:sz w:val="17"/>
                <w:szCs w:val="17"/>
              </w:rPr>
              <w:t>3</w:t>
            </w:r>
            <w:r w:rsidRPr="00E643C0">
              <w:rPr>
                <w:color w:val="212121"/>
                <w:spacing w:val="1"/>
                <w:w w:val="105"/>
                <w:sz w:val="17"/>
                <w:szCs w:val="17"/>
              </w:rPr>
              <w:t xml:space="preserve"> </w:t>
            </w:r>
            <w:r w:rsidRPr="00E643C0">
              <w:rPr>
                <w:color w:val="080808"/>
                <w:w w:val="105"/>
                <w:sz w:val="17"/>
                <w:szCs w:val="17"/>
              </w:rPr>
              <w:t>-</w:t>
            </w:r>
            <w:r w:rsidRPr="00E643C0">
              <w:rPr>
                <w:color w:val="080808"/>
                <w:spacing w:val="-8"/>
                <w:w w:val="105"/>
                <w:sz w:val="17"/>
                <w:szCs w:val="17"/>
              </w:rPr>
              <w:t xml:space="preserve"> </w:t>
            </w:r>
            <w:r w:rsidRPr="00E643C0">
              <w:rPr>
                <w:color w:val="080808"/>
                <w:spacing w:val="-5"/>
                <w:w w:val="105"/>
                <w:sz w:val="17"/>
                <w:szCs w:val="17"/>
              </w:rPr>
              <w:t>10</w:t>
            </w:r>
          </w:p>
        </w:tc>
        <w:tc>
          <w:tcPr>
            <w:tcW w:w="1068" w:type="dxa"/>
            <w:tcBorders>
              <w:top w:val="single" w:sz="12" w:space="0" w:color="000000"/>
              <w:left w:val="single" w:sz="12" w:space="0" w:color="000000"/>
              <w:bottom w:val="single" w:sz="12" w:space="0" w:color="000000"/>
              <w:right w:val="single" w:sz="4" w:space="0" w:color="000000"/>
            </w:tcBorders>
          </w:tcPr>
          <w:p w14:paraId="395B1D75" w14:textId="77777777" w:rsidR="00B91FD9" w:rsidRPr="00E643C0" w:rsidRDefault="00B91FD9" w:rsidP="0024215D">
            <w:pPr>
              <w:pStyle w:val="TableParagraph"/>
              <w:spacing w:before="95"/>
              <w:ind w:left="83"/>
              <w:rPr>
                <w:sz w:val="17"/>
                <w:szCs w:val="17"/>
              </w:rPr>
            </w:pPr>
            <w:r w:rsidRPr="00E643C0">
              <w:rPr>
                <w:color w:val="212121"/>
                <w:spacing w:val="-2"/>
                <w:w w:val="105"/>
                <w:sz w:val="17"/>
                <w:szCs w:val="17"/>
              </w:rPr>
              <w:t>Moderate</w:t>
            </w:r>
          </w:p>
        </w:tc>
        <w:tc>
          <w:tcPr>
            <w:tcW w:w="2916" w:type="dxa"/>
            <w:tcBorders>
              <w:top w:val="single" w:sz="12" w:space="0" w:color="000000"/>
              <w:left w:val="single" w:sz="4" w:space="0" w:color="000000"/>
              <w:bottom w:val="single" w:sz="12" w:space="0" w:color="000000"/>
            </w:tcBorders>
          </w:tcPr>
          <w:p w14:paraId="7785EE0A" w14:textId="77777777" w:rsidR="00B91FD9" w:rsidRPr="00E643C0" w:rsidRDefault="00B91FD9" w:rsidP="0024215D">
            <w:pPr>
              <w:pStyle w:val="TableParagraph"/>
              <w:spacing w:before="95"/>
              <w:ind w:left="10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40"/>
                <w:w w:val="105"/>
                <w:sz w:val="17"/>
                <w:szCs w:val="17"/>
              </w:rPr>
              <w:t xml:space="preserve"> </w:t>
            </w:r>
            <w:r w:rsidRPr="00E643C0">
              <w:rPr>
                <w:color w:val="212121"/>
                <w:spacing w:val="-2"/>
                <w:w w:val="105"/>
                <w:sz w:val="17"/>
                <w:szCs w:val="17"/>
              </w:rPr>
              <w:t>Deciduous.</w:t>
            </w:r>
          </w:p>
        </w:tc>
      </w:tr>
      <w:tr w:rsidR="00B91FD9" w14:paraId="74A7D7CC" w14:textId="77777777" w:rsidTr="00811898">
        <w:trPr>
          <w:trHeight w:val="496"/>
          <w:jc w:val="center"/>
        </w:trPr>
        <w:tc>
          <w:tcPr>
            <w:tcW w:w="1999" w:type="dxa"/>
            <w:tcBorders>
              <w:top w:val="single" w:sz="12" w:space="0" w:color="000000"/>
              <w:bottom w:val="single" w:sz="12" w:space="0" w:color="000000"/>
              <w:right w:val="single" w:sz="12" w:space="0" w:color="000000"/>
            </w:tcBorders>
          </w:tcPr>
          <w:p w14:paraId="5D49312E" w14:textId="77777777" w:rsidR="00B91FD9" w:rsidRPr="00E643C0" w:rsidRDefault="00B91FD9" w:rsidP="0024215D">
            <w:pPr>
              <w:pStyle w:val="TableParagraph"/>
              <w:spacing w:before="37"/>
              <w:ind w:left="97"/>
              <w:rPr>
                <w:b/>
                <w:sz w:val="17"/>
                <w:szCs w:val="17"/>
              </w:rPr>
            </w:pPr>
            <w:r w:rsidRPr="00E643C0">
              <w:rPr>
                <w:b/>
                <w:color w:val="080808"/>
                <w:w w:val="105"/>
                <w:sz w:val="17"/>
                <w:szCs w:val="17"/>
              </w:rPr>
              <w:t>Pine,</w:t>
            </w:r>
            <w:r w:rsidRPr="00E643C0">
              <w:rPr>
                <w:b/>
                <w:color w:val="080808"/>
                <w:spacing w:val="-12"/>
                <w:w w:val="105"/>
                <w:sz w:val="17"/>
                <w:szCs w:val="17"/>
              </w:rPr>
              <w:t xml:space="preserve"> </w:t>
            </w:r>
            <w:r w:rsidRPr="00E643C0">
              <w:rPr>
                <w:b/>
                <w:color w:val="080808"/>
                <w:spacing w:val="-2"/>
                <w:w w:val="105"/>
                <w:sz w:val="17"/>
                <w:szCs w:val="17"/>
              </w:rPr>
              <w:t>Austrian</w:t>
            </w:r>
          </w:p>
          <w:p w14:paraId="5BF09B5C" w14:textId="77777777" w:rsidR="00B91FD9" w:rsidRPr="00E643C0" w:rsidRDefault="00B91FD9" w:rsidP="0024215D">
            <w:pPr>
              <w:pStyle w:val="TableParagraph"/>
              <w:spacing w:before="5" w:line="215" w:lineRule="exact"/>
              <w:ind w:left="92"/>
              <w:rPr>
                <w:sz w:val="17"/>
                <w:szCs w:val="17"/>
              </w:rPr>
            </w:pPr>
            <w:r w:rsidRPr="00E643C0">
              <w:rPr>
                <w:color w:val="212121"/>
                <w:w w:val="105"/>
                <w:sz w:val="17"/>
                <w:szCs w:val="17"/>
              </w:rPr>
              <w:t>(Black</w:t>
            </w:r>
            <w:r w:rsidRPr="00E643C0">
              <w:rPr>
                <w:color w:val="212121"/>
                <w:spacing w:val="-1"/>
                <w:w w:val="105"/>
                <w:sz w:val="17"/>
                <w:szCs w:val="17"/>
              </w:rPr>
              <w:t xml:space="preserve"> </w:t>
            </w:r>
            <w:r w:rsidRPr="00E643C0">
              <w:rPr>
                <w:color w:val="080808"/>
                <w:spacing w:val="-2"/>
                <w:w w:val="105"/>
                <w:sz w:val="17"/>
                <w:szCs w:val="17"/>
              </w:rPr>
              <w:t>Pine)</w:t>
            </w:r>
          </w:p>
        </w:tc>
        <w:tc>
          <w:tcPr>
            <w:tcW w:w="1609" w:type="dxa"/>
            <w:tcBorders>
              <w:top w:val="single" w:sz="12" w:space="0" w:color="000000"/>
              <w:left w:val="single" w:sz="12" w:space="0" w:color="000000"/>
              <w:bottom w:val="single" w:sz="12" w:space="0" w:color="000000"/>
              <w:right w:val="single" w:sz="12" w:space="0" w:color="000000"/>
            </w:tcBorders>
          </w:tcPr>
          <w:p w14:paraId="3884F69C" w14:textId="77777777" w:rsidR="00B91FD9" w:rsidRPr="00E643C0" w:rsidRDefault="00B91FD9" w:rsidP="0024215D">
            <w:pPr>
              <w:pStyle w:val="TableParagraph"/>
              <w:spacing w:before="145"/>
              <w:ind w:left="95"/>
              <w:rPr>
                <w:i/>
                <w:sz w:val="17"/>
                <w:szCs w:val="17"/>
              </w:rPr>
            </w:pPr>
            <w:r w:rsidRPr="00E643C0">
              <w:rPr>
                <w:i/>
                <w:color w:val="080808"/>
                <w:w w:val="105"/>
                <w:sz w:val="17"/>
                <w:szCs w:val="17"/>
              </w:rPr>
              <w:t>Pinus</w:t>
            </w:r>
            <w:r w:rsidRPr="00E643C0">
              <w:rPr>
                <w:i/>
                <w:color w:val="080808"/>
                <w:spacing w:val="8"/>
                <w:w w:val="105"/>
                <w:sz w:val="17"/>
                <w:szCs w:val="17"/>
              </w:rPr>
              <w:t xml:space="preserve"> </w:t>
            </w:r>
            <w:r w:rsidRPr="00E643C0">
              <w:rPr>
                <w:i/>
                <w:color w:val="212121"/>
                <w:spacing w:val="-2"/>
                <w:w w:val="105"/>
                <w:sz w:val="17"/>
                <w:szCs w:val="17"/>
              </w:rPr>
              <w:t>nigra</w:t>
            </w:r>
          </w:p>
        </w:tc>
        <w:tc>
          <w:tcPr>
            <w:tcW w:w="931" w:type="dxa"/>
            <w:tcBorders>
              <w:top w:val="single" w:sz="12" w:space="0" w:color="000000"/>
              <w:left w:val="single" w:sz="12" w:space="0" w:color="000000"/>
              <w:bottom w:val="single" w:sz="12" w:space="0" w:color="000000"/>
              <w:right w:val="single" w:sz="12" w:space="0" w:color="000000"/>
            </w:tcBorders>
          </w:tcPr>
          <w:p w14:paraId="5FF57E82" w14:textId="77777777" w:rsidR="00B91FD9" w:rsidRPr="00E643C0" w:rsidRDefault="00B91FD9" w:rsidP="0024215D">
            <w:pPr>
              <w:pStyle w:val="TableParagraph"/>
              <w:spacing w:before="145"/>
              <w:ind w:left="91"/>
              <w:rPr>
                <w:sz w:val="17"/>
                <w:szCs w:val="17"/>
              </w:rPr>
            </w:pPr>
            <w:r w:rsidRPr="00E643C0">
              <w:rPr>
                <w:color w:val="212121"/>
                <w:w w:val="105"/>
                <w:sz w:val="17"/>
                <w:szCs w:val="17"/>
              </w:rPr>
              <w:t>20</w:t>
            </w:r>
            <w:r w:rsidRPr="00E643C0">
              <w:rPr>
                <w:color w:val="212121"/>
                <w:spacing w:val="-8"/>
                <w:w w:val="105"/>
                <w:sz w:val="17"/>
                <w:szCs w:val="17"/>
              </w:rPr>
              <w:t xml:space="preserve"> </w:t>
            </w:r>
            <w:r w:rsidRPr="00E643C0">
              <w:rPr>
                <w:color w:val="212121"/>
                <w:w w:val="105"/>
                <w:sz w:val="17"/>
                <w:szCs w:val="17"/>
              </w:rPr>
              <w:t>-</w:t>
            </w:r>
            <w:r w:rsidRPr="00E643C0">
              <w:rPr>
                <w:color w:val="212121"/>
                <w:spacing w:val="6"/>
                <w:w w:val="105"/>
                <w:sz w:val="17"/>
                <w:szCs w:val="17"/>
              </w:rPr>
              <w:t xml:space="preserve"> </w:t>
            </w:r>
            <w:r w:rsidRPr="00E643C0">
              <w:rPr>
                <w:color w:val="212121"/>
                <w:spacing w:val="-5"/>
                <w:w w:val="105"/>
                <w:sz w:val="17"/>
                <w:szCs w:val="17"/>
              </w:rPr>
              <w:t>40</w:t>
            </w:r>
          </w:p>
        </w:tc>
        <w:tc>
          <w:tcPr>
            <w:tcW w:w="1068" w:type="dxa"/>
            <w:tcBorders>
              <w:top w:val="single" w:sz="12" w:space="0" w:color="000000"/>
              <w:left w:val="single" w:sz="12" w:space="0" w:color="000000"/>
              <w:bottom w:val="single" w:sz="12" w:space="0" w:color="000000"/>
              <w:right w:val="single" w:sz="12" w:space="0" w:color="000000"/>
            </w:tcBorders>
          </w:tcPr>
          <w:p w14:paraId="68033823" w14:textId="77777777" w:rsidR="00B91FD9" w:rsidRPr="00E643C0" w:rsidRDefault="00B91FD9" w:rsidP="0024215D">
            <w:pPr>
              <w:pStyle w:val="TableParagraph"/>
              <w:spacing w:before="145"/>
              <w:ind w:left="83"/>
              <w:rPr>
                <w:sz w:val="17"/>
                <w:szCs w:val="17"/>
              </w:rPr>
            </w:pPr>
            <w:r w:rsidRPr="00E643C0">
              <w:rPr>
                <w:color w:val="212121"/>
                <w:spacing w:val="-2"/>
                <w:w w:val="105"/>
                <w:sz w:val="17"/>
                <w:szCs w:val="17"/>
              </w:rPr>
              <w:t>Moderate</w:t>
            </w:r>
          </w:p>
        </w:tc>
        <w:tc>
          <w:tcPr>
            <w:tcW w:w="2916" w:type="dxa"/>
            <w:tcBorders>
              <w:top w:val="single" w:sz="12" w:space="0" w:color="000000"/>
              <w:left w:val="single" w:sz="12" w:space="0" w:color="000000"/>
              <w:bottom w:val="single" w:sz="12" w:space="0" w:color="000000"/>
            </w:tcBorders>
          </w:tcPr>
          <w:p w14:paraId="5E8D7AAB" w14:textId="77777777" w:rsidR="00B91FD9" w:rsidRPr="00E643C0" w:rsidRDefault="00B91FD9" w:rsidP="0024215D">
            <w:pPr>
              <w:pStyle w:val="TableParagraph"/>
              <w:spacing w:before="16" w:line="230" w:lineRule="atLeast"/>
              <w:ind w:left="91" w:hanging="6"/>
              <w:rPr>
                <w:sz w:val="17"/>
                <w:szCs w:val="17"/>
              </w:rPr>
            </w:pPr>
            <w:r w:rsidRPr="00E643C0">
              <w:rPr>
                <w:color w:val="080808"/>
                <w:w w:val="105"/>
                <w:sz w:val="17"/>
                <w:szCs w:val="17"/>
              </w:rPr>
              <w:t xml:space="preserve">Tolerates </w:t>
            </w:r>
            <w:r w:rsidRPr="00E643C0">
              <w:rPr>
                <w:color w:val="212121"/>
                <w:w w:val="105"/>
                <w:sz w:val="17"/>
                <w:szCs w:val="17"/>
              </w:rPr>
              <w:t>salt</w:t>
            </w:r>
            <w:r w:rsidRPr="00E643C0">
              <w:rPr>
                <w:color w:val="212121"/>
                <w:spacing w:val="-7"/>
                <w:w w:val="105"/>
                <w:sz w:val="17"/>
                <w:szCs w:val="17"/>
              </w:rPr>
              <w:t xml:space="preserve"> </w:t>
            </w:r>
            <w:r w:rsidRPr="00E643C0">
              <w:rPr>
                <w:color w:val="212121"/>
                <w:w w:val="105"/>
                <w:sz w:val="17"/>
                <w:szCs w:val="17"/>
              </w:rPr>
              <w:t>&amp; city</w:t>
            </w:r>
            <w:r w:rsidRPr="00E643C0">
              <w:rPr>
                <w:color w:val="212121"/>
                <w:spacing w:val="-9"/>
                <w:w w:val="105"/>
                <w:sz w:val="17"/>
                <w:szCs w:val="17"/>
              </w:rPr>
              <w:t xml:space="preserve"> </w:t>
            </w:r>
            <w:r w:rsidRPr="00E643C0">
              <w:rPr>
                <w:color w:val="212121"/>
                <w:w w:val="105"/>
                <w:sz w:val="17"/>
                <w:szCs w:val="17"/>
              </w:rPr>
              <w:t xml:space="preserve">conditions; susceptible to </w:t>
            </w:r>
            <w:r w:rsidRPr="00E643C0">
              <w:rPr>
                <w:color w:val="080808"/>
                <w:w w:val="105"/>
                <w:sz w:val="17"/>
                <w:szCs w:val="17"/>
              </w:rPr>
              <w:t>disease</w:t>
            </w:r>
          </w:p>
        </w:tc>
      </w:tr>
      <w:tr w:rsidR="00B91FD9" w14:paraId="685197E6" w14:textId="77777777" w:rsidTr="00811898">
        <w:trPr>
          <w:trHeight w:val="409"/>
          <w:jc w:val="center"/>
        </w:trPr>
        <w:tc>
          <w:tcPr>
            <w:tcW w:w="1999" w:type="dxa"/>
            <w:tcBorders>
              <w:top w:val="single" w:sz="12" w:space="0" w:color="000000"/>
              <w:bottom w:val="single" w:sz="12" w:space="0" w:color="000000"/>
              <w:right w:val="single" w:sz="12" w:space="0" w:color="000000"/>
            </w:tcBorders>
          </w:tcPr>
          <w:p w14:paraId="660E999B" w14:textId="77777777" w:rsidR="00B91FD9" w:rsidRPr="00E643C0" w:rsidRDefault="00B91FD9" w:rsidP="0024215D">
            <w:pPr>
              <w:pStyle w:val="TableParagraph"/>
              <w:spacing w:before="102"/>
              <w:ind w:left="97" w:right="-15"/>
              <w:rPr>
                <w:b/>
                <w:sz w:val="17"/>
                <w:szCs w:val="17"/>
              </w:rPr>
            </w:pPr>
            <w:r w:rsidRPr="00E643C0">
              <w:rPr>
                <w:b/>
                <w:color w:val="080808"/>
                <w:w w:val="105"/>
                <w:sz w:val="17"/>
                <w:szCs w:val="17"/>
              </w:rPr>
              <w:t>Pine,</w:t>
            </w:r>
            <w:r w:rsidRPr="00E643C0">
              <w:rPr>
                <w:b/>
                <w:color w:val="080808"/>
                <w:spacing w:val="-13"/>
                <w:w w:val="105"/>
                <w:sz w:val="17"/>
                <w:szCs w:val="17"/>
              </w:rPr>
              <w:t xml:space="preserve"> </w:t>
            </w:r>
            <w:r w:rsidRPr="00E643C0">
              <w:rPr>
                <w:b/>
                <w:color w:val="212121"/>
                <w:w w:val="105"/>
                <w:sz w:val="17"/>
                <w:szCs w:val="17"/>
              </w:rPr>
              <w:t>Eastern</w:t>
            </w:r>
            <w:r w:rsidRPr="00E643C0">
              <w:rPr>
                <w:b/>
                <w:color w:val="212121"/>
                <w:spacing w:val="1"/>
                <w:w w:val="105"/>
                <w:sz w:val="17"/>
                <w:szCs w:val="17"/>
              </w:rPr>
              <w:t xml:space="preserve"> </w:t>
            </w:r>
            <w:r w:rsidRPr="00E643C0">
              <w:rPr>
                <w:b/>
                <w:color w:val="080808"/>
                <w:spacing w:val="-2"/>
                <w:w w:val="105"/>
                <w:sz w:val="17"/>
                <w:szCs w:val="17"/>
              </w:rPr>
              <w:t>White</w:t>
            </w:r>
          </w:p>
        </w:tc>
        <w:tc>
          <w:tcPr>
            <w:tcW w:w="1609" w:type="dxa"/>
            <w:tcBorders>
              <w:top w:val="single" w:sz="12" w:space="0" w:color="000000"/>
              <w:left w:val="single" w:sz="12" w:space="0" w:color="000000"/>
              <w:bottom w:val="single" w:sz="12" w:space="0" w:color="000000"/>
              <w:right w:val="single" w:sz="12" w:space="0" w:color="000000"/>
            </w:tcBorders>
          </w:tcPr>
          <w:p w14:paraId="5927A9BF" w14:textId="77777777" w:rsidR="00B91FD9" w:rsidRPr="00E643C0" w:rsidRDefault="00B91FD9" w:rsidP="0024215D">
            <w:pPr>
              <w:pStyle w:val="TableParagraph"/>
              <w:spacing w:before="102"/>
              <w:ind w:left="95"/>
              <w:rPr>
                <w:i/>
                <w:sz w:val="17"/>
                <w:szCs w:val="17"/>
              </w:rPr>
            </w:pPr>
            <w:r w:rsidRPr="00E643C0">
              <w:rPr>
                <w:i/>
                <w:color w:val="080808"/>
                <w:w w:val="105"/>
                <w:sz w:val="17"/>
                <w:szCs w:val="17"/>
              </w:rPr>
              <w:t>Pinus</w:t>
            </w:r>
            <w:r w:rsidRPr="00E643C0">
              <w:rPr>
                <w:i/>
                <w:color w:val="080808"/>
                <w:spacing w:val="6"/>
                <w:w w:val="105"/>
                <w:sz w:val="17"/>
                <w:szCs w:val="17"/>
              </w:rPr>
              <w:t xml:space="preserve"> </w:t>
            </w:r>
            <w:r w:rsidRPr="00E643C0">
              <w:rPr>
                <w:i/>
                <w:color w:val="212121"/>
                <w:spacing w:val="-2"/>
                <w:w w:val="105"/>
                <w:sz w:val="17"/>
                <w:szCs w:val="17"/>
              </w:rPr>
              <w:t>strobus</w:t>
            </w:r>
          </w:p>
        </w:tc>
        <w:tc>
          <w:tcPr>
            <w:tcW w:w="931" w:type="dxa"/>
            <w:tcBorders>
              <w:top w:val="single" w:sz="12" w:space="0" w:color="000000"/>
              <w:left w:val="single" w:sz="12" w:space="0" w:color="000000"/>
              <w:bottom w:val="single" w:sz="12" w:space="0" w:color="000000"/>
              <w:right w:val="single" w:sz="12" w:space="0" w:color="000000"/>
            </w:tcBorders>
          </w:tcPr>
          <w:p w14:paraId="61A7E771" w14:textId="77777777" w:rsidR="00B91FD9" w:rsidRPr="00E643C0" w:rsidRDefault="00B91FD9" w:rsidP="0024215D">
            <w:pPr>
              <w:pStyle w:val="TableParagraph"/>
              <w:spacing w:before="95"/>
              <w:ind w:left="88"/>
              <w:rPr>
                <w:sz w:val="17"/>
                <w:szCs w:val="17"/>
              </w:rPr>
            </w:pPr>
            <w:r w:rsidRPr="00E643C0">
              <w:rPr>
                <w:color w:val="212121"/>
                <w:w w:val="110"/>
                <w:sz w:val="17"/>
                <w:szCs w:val="17"/>
              </w:rPr>
              <w:t>75</w:t>
            </w:r>
            <w:r w:rsidRPr="00E643C0">
              <w:rPr>
                <w:color w:val="212121"/>
                <w:spacing w:val="-15"/>
                <w:w w:val="110"/>
                <w:sz w:val="17"/>
                <w:szCs w:val="17"/>
              </w:rPr>
              <w:t xml:space="preserve"> </w:t>
            </w:r>
            <w:r w:rsidRPr="00E643C0">
              <w:rPr>
                <w:color w:val="080808"/>
                <w:w w:val="110"/>
                <w:sz w:val="17"/>
                <w:szCs w:val="17"/>
              </w:rPr>
              <w:t>-</w:t>
            </w:r>
            <w:r w:rsidRPr="00E643C0">
              <w:rPr>
                <w:color w:val="080808"/>
                <w:spacing w:val="-14"/>
                <w:w w:val="110"/>
                <w:sz w:val="17"/>
                <w:szCs w:val="17"/>
              </w:rPr>
              <w:t xml:space="preserve"> </w:t>
            </w:r>
            <w:r w:rsidRPr="00E643C0">
              <w:rPr>
                <w:color w:val="080808"/>
                <w:spacing w:val="-5"/>
                <w:w w:val="110"/>
                <w:sz w:val="17"/>
                <w:szCs w:val="17"/>
              </w:rPr>
              <w:t>100</w:t>
            </w:r>
          </w:p>
        </w:tc>
        <w:tc>
          <w:tcPr>
            <w:tcW w:w="1068" w:type="dxa"/>
            <w:tcBorders>
              <w:top w:val="single" w:sz="12" w:space="0" w:color="000000"/>
              <w:left w:val="single" w:sz="12" w:space="0" w:color="000000"/>
              <w:bottom w:val="single" w:sz="12" w:space="0" w:color="000000"/>
              <w:right w:val="single" w:sz="12" w:space="0" w:color="000000"/>
            </w:tcBorders>
          </w:tcPr>
          <w:p w14:paraId="0166B8D7" w14:textId="77777777" w:rsidR="00B91FD9" w:rsidRPr="00E643C0" w:rsidRDefault="00B91FD9" w:rsidP="0024215D">
            <w:pPr>
              <w:pStyle w:val="TableParagraph"/>
              <w:spacing w:before="102"/>
              <w:ind w:left="83"/>
              <w:rPr>
                <w:sz w:val="17"/>
                <w:szCs w:val="17"/>
              </w:rPr>
            </w:pPr>
            <w:r w:rsidRPr="00E643C0">
              <w:rPr>
                <w:color w:val="080808"/>
                <w:spacing w:val="-2"/>
                <w:w w:val="105"/>
                <w:sz w:val="17"/>
                <w:szCs w:val="17"/>
              </w:rPr>
              <w:t>Moderate</w:t>
            </w:r>
          </w:p>
        </w:tc>
        <w:tc>
          <w:tcPr>
            <w:tcW w:w="2916" w:type="dxa"/>
            <w:tcBorders>
              <w:top w:val="single" w:sz="12" w:space="0" w:color="000000"/>
              <w:left w:val="single" w:sz="12" w:space="0" w:color="000000"/>
              <w:bottom w:val="single" w:sz="12" w:space="0" w:color="000000"/>
            </w:tcBorders>
          </w:tcPr>
          <w:p w14:paraId="5CCDBAF7" w14:textId="77777777" w:rsidR="00B91FD9" w:rsidRPr="00E643C0" w:rsidRDefault="00B91FD9" w:rsidP="0024215D">
            <w:pPr>
              <w:pStyle w:val="TableParagraph"/>
              <w:spacing w:line="198" w:lineRule="exact"/>
              <w:ind w:left="89"/>
              <w:rPr>
                <w:sz w:val="17"/>
                <w:szCs w:val="17"/>
              </w:rPr>
            </w:pPr>
            <w:r w:rsidRPr="00E643C0">
              <w:rPr>
                <w:color w:val="080808"/>
                <w:w w:val="105"/>
                <w:sz w:val="17"/>
                <w:szCs w:val="17"/>
              </w:rPr>
              <w:t>Prefers</w:t>
            </w:r>
            <w:r w:rsidRPr="00E643C0">
              <w:rPr>
                <w:color w:val="080808"/>
                <w:spacing w:val="-3"/>
                <w:w w:val="105"/>
                <w:sz w:val="17"/>
                <w:szCs w:val="17"/>
              </w:rPr>
              <w:t xml:space="preserve"> </w:t>
            </w:r>
            <w:r w:rsidRPr="00E643C0">
              <w:rPr>
                <w:color w:val="212121"/>
                <w:w w:val="105"/>
                <w:sz w:val="17"/>
                <w:szCs w:val="17"/>
              </w:rPr>
              <w:t>acid</w:t>
            </w:r>
            <w:r w:rsidRPr="00E643C0">
              <w:rPr>
                <w:color w:val="212121"/>
                <w:spacing w:val="4"/>
                <w:w w:val="105"/>
                <w:sz w:val="17"/>
                <w:szCs w:val="17"/>
              </w:rPr>
              <w:t xml:space="preserve"> </w:t>
            </w:r>
            <w:r w:rsidRPr="00E643C0">
              <w:rPr>
                <w:color w:val="212121"/>
                <w:spacing w:val="-2"/>
                <w:w w:val="105"/>
                <w:sz w:val="17"/>
                <w:szCs w:val="17"/>
              </w:rPr>
              <w:t>soil.</w:t>
            </w:r>
          </w:p>
          <w:p w14:paraId="5B8A6BAC" w14:textId="77777777" w:rsidR="00B91FD9" w:rsidRPr="00E643C0" w:rsidRDefault="00B91FD9" w:rsidP="0024215D">
            <w:pPr>
              <w:pStyle w:val="TableParagraph"/>
              <w:spacing w:before="12" w:line="179" w:lineRule="exact"/>
              <w:ind w:left="89"/>
              <w:rPr>
                <w:sz w:val="17"/>
                <w:szCs w:val="17"/>
              </w:rPr>
            </w:pPr>
            <w:r w:rsidRPr="00E643C0">
              <w:rPr>
                <w:color w:val="080808"/>
                <w:w w:val="105"/>
                <w:sz w:val="17"/>
                <w:szCs w:val="17"/>
              </w:rPr>
              <w:t>Hiqh</w:t>
            </w:r>
            <w:r w:rsidRPr="00E643C0">
              <w:rPr>
                <w:color w:val="080808"/>
                <w:spacing w:val="-14"/>
                <w:w w:val="105"/>
                <w:sz w:val="17"/>
                <w:szCs w:val="17"/>
              </w:rPr>
              <w:t xml:space="preserve"> </w:t>
            </w:r>
            <w:r w:rsidRPr="00E643C0">
              <w:rPr>
                <w:color w:val="212121"/>
                <w:w w:val="105"/>
                <w:sz w:val="17"/>
                <w:szCs w:val="17"/>
              </w:rPr>
              <w:t>wildlife</w:t>
            </w:r>
            <w:r w:rsidRPr="00E643C0">
              <w:rPr>
                <w:color w:val="212121"/>
                <w:spacing w:val="-3"/>
                <w:w w:val="105"/>
                <w:sz w:val="17"/>
                <w:szCs w:val="17"/>
              </w:rPr>
              <w:t xml:space="preserve"> </w:t>
            </w:r>
            <w:r w:rsidRPr="00E643C0">
              <w:rPr>
                <w:color w:val="212121"/>
                <w:spacing w:val="-2"/>
                <w:w w:val="105"/>
                <w:sz w:val="17"/>
                <w:szCs w:val="17"/>
              </w:rPr>
              <w:t>value.</w:t>
            </w:r>
          </w:p>
        </w:tc>
      </w:tr>
      <w:tr w:rsidR="00B91FD9" w14:paraId="0FF11A2B" w14:textId="77777777" w:rsidTr="00811898">
        <w:trPr>
          <w:trHeight w:val="460"/>
          <w:jc w:val="center"/>
        </w:trPr>
        <w:tc>
          <w:tcPr>
            <w:tcW w:w="1999" w:type="dxa"/>
            <w:tcBorders>
              <w:top w:val="single" w:sz="12" w:space="0" w:color="000000"/>
              <w:bottom w:val="single" w:sz="12" w:space="0" w:color="000000"/>
              <w:right w:val="single" w:sz="12" w:space="0" w:color="000000"/>
            </w:tcBorders>
          </w:tcPr>
          <w:p w14:paraId="1D3D3A68" w14:textId="77777777" w:rsidR="00B91FD9" w:rsidRPr="00E643C0" w:rsidRDefault="00B91FD9" w:rsidP="0024215D">
            <w:pPr>
              <w:pStyle w:val="TableParagraph"/>
              <w:spacing w:line="240" w:lineRule="atLeast"/>
              <w:ind w:left="97" w:right="427"/>
              <w:rPr>
                <w:b/>
                <w:sz w:val="17"/>
                <w:szCs w:val="17"/>
              </w:rPr>
            </w:pPr>
            <w:r w:rsidRPr="00E643C0">
              <w:rPr>
                <w:b/>
                <w:color w:val="080808"/>
                <w:w w:val="105"/>
                <w:sz w:val="17"/>
                <w:szCs w:val="17"/>
              </w:rPr>
              <w:t>Pine,</w:t>
            </w:r>
            <w:r w:rsidRPr="00E643C0">
              <w:rPr>
                <w:b/>
                <w:color w:val="080808"/>
                <w:spacing w:val="-15"/>
                <w:w w:val="105"/>
                <w:sz w:val="17"/>
                <w:szCs w:val="17"/>
              </w:rPr>
              <w:t xml:space="preserve"> </w:t>
            </w:r>
            <w:r w:rsidRPr="00E643C0">
              <w:rPr>
                <w:b/>
                <w:color w:val="080808"/>
                <w:w w:val="105"/>
                <w:sz w:val="17"/>
                <w:szCs w:val="17"/>
              </w:rPr>
              <w:t xml:space="preserve">Japanese </w:t>
            </w:r>
            <w:r w:rsidRPr="00E643C0">
              <w:rPr>
                <w:b/>
                <w:color w:val="080808"/>
                <w:spacing w:val="-2"/>
                <w:w w:val="105"/>
                <w:sz w:val="17"/>
                <w:szCs w:val="17"/>
              </w:rPr>
              <w:t>Black</w:t>
            </w:r>
          </w:p>
        </w:tc>
        <w:tc>
          <w:tcPr>
            <w:tcW w:w="1609" w:type="dxa"/>
            <w:tcBorders>
              <w:top w:val="single" w:sz="12" w:space="0" w:color="000000"/>
              <w:left w:val="single" w:sz="12" w:space="0" w:color="000000"/>
              <w:bottom w:val="single" w:sz="12" w:space="0" w:color="000000"/>
              <w:right w:val="single" w:sz="12" w:space="0" w:color="000000"/>
            </w:tcBorders>
          </w:tcPr>
          <w:p w14:paraId="50F6782E" w14:textId="77777777" w:rsidR="00B91FD9" w:rsidRPr="00E643C0" w:rsidRDefault="00B91FD9" w:rsidP="0024215D">
            <w:pPr>
              <w:pStyle w:val="TableParagraph"/>
              <w:spacing w:line="230" w:lineRule="atLeast"/>
              <w:ind w:left="93" w:firstLine="2"/>
              <w:rPr>
                <w:i/>
                <w:sz w:val="17"/>
                <w:szCs w:val="17"/>
              </w:rPr>
            </w:pPr>
            <w:r w:rsidRPr="00E643C0">
              <w:rPr>
                <w:i/>
                <w:color w:val="212121"/>
                <w:spacing w:val="-2"/>
                <w:w w:val="105"/>
                <w:sz w:val="17"/>
                <w:szCs w:val="17"/>
              </w:rPr>
              <w:t>Pinus thundergiana</w:t>
            </w:r>
          </w:p>
        </w:tc>
        <w:tc>
          <w:tcPr>
            <w:tcW w:w="931" w:type="dxa"/>
            <w:tcBorders>
              <w:top w:val="single" w:sz="12" w:space="0" w:color="000000"/>
              <w:left w:val="single" w:sz="12" w:space="0" w:color="000000"/>
              <w:bottom w:val="single" w:sz="12" w:space="0" w:color="000000"/>
              <w:right w:val="single" w:sz="12" w:space="0" w:color="000000"/>
            </w:tcBorders>
          </w:tcPr>
          <w:p w14:paraId="1A6D52BB" w14:textId="77777777" w:rsidR="00B91FD9" w:rsidRPr="00E643C0" w:rsidRDefault="00B91FD9" w:rsidP="0024215D">
            <w:pPr>
              <w:pStyle w:val="TableParagraph"/>
              <w:spacing w:before="145"/>
              <w:ind w:left="90"/>
              <w:rPr>
                <w:sz w:val="17"/>
                <w:szCs w:val="17"/>
              </w:rPr>
            </w:pPr>
            <w:r w:rsidRPr="00E643C0">
              <w:rPr>
                <w:color w:val="212121"/>
                <w:w w:val="110"/>
                <w:sz w:val="17"/>
                <w:szCs w:val="17"/>
              </w:rPr>
              <w:t>60</w:t>
            </w:r>
            <w:r w:rsidRPr="00E643C0">
              <w:rPr>
                <w:color w:val="212121"/>
                <w:spacing w:val="-15"/>
                <w:w w:val="110"/>
                <w:sz w:val="17"/>
                <w:szCs w:val="17"/>
              </w:rPr>
              <w:t xml:space="preserve"> </w:t>
            </w:r>
            <w:r w:rsidRPr="00E643C0">
              <w:rPr>
                <w:color w:val="080808"/>
                <w:w w:val="110"/>
                <w:sz w:val="17"/>
                <w:szCs w:val="17"/>
              </w:rPr>
              <w:t>-</w:t>
            </w:r>
            <w:r w:rsidRPr="00E643C0">
              <w:rPr>
                <w:color w:val="080808"/>
                <w:spacing w:val="-11"/>
                <w:w w:val="110"/>
                <w:sz w:val="17"/>
                <w:szCs w:val="17"/>
              </w:rPr>
              <w:t xml:space="preserve"> </w:t>
            </w:r>
            <w:r w:rsidRPr="00E643C0">
              <w:rPr>
                <w:color w:val="212121"/>
                <w:spacing w:val="-5"/>
                <w:w w:val="110"/>
                <w:sz w:val="17"/>
                <w:szCs w:val="17"/>
              </w:rPr>
              <w:t>80</w:t>
            </w:r>
          </w:p>
        </w:tc>
        <w:tc>
          <w:tcPr>
            <w:tcW w:w="1068" w:type="dxa"/>
            <w:tcBorders>
              <w:top w:val="single" w:sz="12" w:space="0" w:color="000000"/>
              <w:left w:val="single" w:sz="12" w:space="0" w:color="000000"/>
              <w:bottom w:val="single" w:sz="12" w:space="0" w:color="000000"/>
              <w:right w:val="single" w:sz="12" w:space="0" w:color="000000"/>
            </w:tcBorders>
          </w:tcPr>
          <w:p w14:paraId="6F0B977D" w14:textId="77777777" w:rsidR="00B91FD9" w:rsidRPr="00E643C0" w:rsidRDefault="00B91FD9" w:rsidP="0024215D">
            <w:pPr>
              <w:pStyle w:val="TableParagraph"/>
              <w:spacing w:before="145"/>
              <w:ind w:left="83"/>
              <w:rPr>
                <w:sz w:val="17"/>
                <w:szCs w:val="17"/>
              </w:rPr>
            </w:pPr>
            <w:r w:rsidRPr="00E643C0">
              <w:rPr>
                <w:color w:val="080808"/>
                <w:spacing w:val="-2"/>
                <w:w w:val="105"/>
                <w:sz w:val="17"/>
                <w:szCs w:val="17"/>
              </w:rPr>
              <w:t>Moderate</w:t>
            </w:r>
          </w:p>
        </w:tc>
        <w:tc>
          <w:tcPr>
            <w:tcW w:w="2916" w:type="dxa"/>
            <w:tcBorders>
              <w:top w:val="single" w:sz="12" w:space="0" w:color="000000"/>
              <w:left w:val="single" w:sz="12" w:space="0" w:color="000000"/>
              <w:bottom w:val="single" w:sz="12" w:space="0" w:color="000000"/>
            </w:tcBorders>
          </w:tcPr>
          <w:p w14:paraId="2ABF8229" w14:textId="77777777" w:rsidR="00B91FD9" w:rsidRPr="00E643C0" w:rsidRDefault="00B91FD9" w:rsidP="0024215D">
            <w:pPr>
              <w:pStyle w:val="TableParagraph"/>
              <w:spacing w:before="145"/>
              <w:ind w:left="85"/>
              <w:rPr>
                <w:sz w:val="17"/>
                <w:szCs w:val="17"/>
              </w:rPr>
            </w:pPr>
            <w:r w:rsidRPr="00E643C0">
              <w:rPr>
                <w:color w:val="080808"/>
                <w:w w:val="105"/>
                <w:sz w:val="17"/>
                <w:szCs w:val="17"/>
              </w:rPr>
              <w:t>Tolerates</w:t>
            </w:r>
            <w:r w:rsidRPr="00E643C0">
              <w:rPr>
                <w:color w:val="080808"/>
                <w:spacing w:val="4"/>
                <w:w w:val="105"/>
                <w:sz w:val="17"/>
                <w:szCs w:val="17"/>
              </w:rPr>
              <w:t xml:space="preserve"> </w:t>
            </w:r>
            <w:r w:rsidRPr="00E643C0">
              <w:rPr>
                <w:color w:val="212121"/>
                <w:spacing w:val="-4"/>
                <w:w w:val="105"/>
                <w:sz w:val="17"/>
                <w:szCs w:val="17"/>
              </w:rPr>
              <w:t>salt</w:t>
            </w:r>
          </w:p>
        </w:tc>
      </w:tr>
      <w:tr w:rsidR="00B91FD9" w14:paraId="5916F375" w14:textId="77777777" w:rsidTr="00811898">
        <w:trPr>
          <w:trHeight w:val="325"/>
          <w:jc w:val="center"/>
        </w:trPr>
        <w:tc>
          <w:tcPr>
            <w:tcW w:w="1999" w:type="dxa"/>
            <w:tcBorders>
              <w:top w:val="single" w:sz="12" w:space="0" w:color="000000"/>
              <w:bottom w:val="single" w:sz="12" w:space="0" w:color="000000"/>
              <w:right w:val="single" w:sz="12" w:space="0" w:color="000000"/>
            </w:tcBorders>
          </w:tcPr>
          <w:p w14:paraId="2F858ABC" w14:textId="77777777" w:rsidR="00B91FD9" w:rsidRPr="00E643C0" w:rsidRDefault="00B91FD9" w:rsidP="0024215D">
            <w:pPr>
              <w:pStyle w:val="TableParagraph"/>
              <w:spacing w:before="75"/>
              <w:ind w:left="97"/>
              <w:rPr>
                <w:b/>
                <w:sz w:val="17"/>
                <w:szCs w:val="17"/>
              </w:rPr>
            </w:pPr>
            <w:r w:rsidRPr="00E643C0">
              <w:rPr>
                <w:b/>
                <w:color w:val="080808"/>
                <w:w w:val="105"/>
                <w:sz w:val="17"/>
                <w:szCs w:val="17"/>
              </w:rPr>
              <w:t>Pine,</w:t>
            </w:r>
            <w:r w:rsidRPr="00E643C0">
              <w:rPr>
                <w:b/>
                <w:color w:val="080808"/>
                <w:spacing w:val="-11"/>
                <w:w w:val="105"/>
                <w:sz w:val="17"/>
                <w:szCs w:val="17"/>
              </w:rPr>
              <w:t xml:space="preserve"> </w:t>
            </w:r>
            <w:r w:rsidRPr="00E643C0">
              <w:rPr>
                <w:b/>
                <w:color w:val="080808"/>
                <w:spacing w:val="-5"/>
                <w:w w:val="105"/>
                <w:sz w:val="17"/>
                <w:szCs w:val="17"/>
              </w:rPr>
              <w:t>Red</w:t>
            </w:r>
          </w:p>
        </w:tc>
        <w:tc>
          <w:tcPr>
            <w:tcW w:w="1609" w:type="dxa"/>
            <w:tcBorders>
              <w:top w:val="single" w:sz="12" w:space="0" w:color="000000"/>
              <w:left w:val="single" w:sz="12" w:space="0" w:color="000000"/>
              <w:bottom w:val="single" w:sz="12" w:space="0" w:color="000000"/>
              <w:right w:val="single" w:sz="12" w:space="0" w:color="000000"/>
            </w:tcBorders>
          </w:tcPr>
          <w:p w14:paraId="31282118" w14:textId="77777777" w:rsidR="00B91FD9" w:rsidRPr="00E643C0" w:rsidRDefault="00B91FD9" w:rsidP="0024215D">
            <w:pPr>
              <w:pStyle w:val="TableParagraph"/>
              <w:spacing w:before="68"/>
              <w:ind w:left="95"/>
              <w:rPr>
                <w:i/>
                <w:sz w:val="17"/>
                <w:szCs w:val="17"/>
              </w:rPr>
            </w:pPr>
            <w:r w:rsidRPr="00E643C0">
              <w:rPr>
                <w:i/>
                <w:color w:val="212121"/>
                <w:w w:val="105"/>
                <w:sz w:val="17"/>
                <w:szCs w:val="17"/>
              </w:rPr>
              <w:t>Pinus</w:t>
            </w:r>
            <w:r w:rsidRPr="00E643C0">
              <w:rPr>
                <w:i/>
                <w:color w:val="212121"/>
                <w:spacing w:val="-6"/>
                <w:w w:val="105"/>
                <w:sz w:val="17"/>
                <w:szCs w:val="17"/>
              </w:rPr>
              <w:t xml:space="preserve"> </w:t>
            </w:r>
            <w:r w:rsidRPr="00E643C0">
              <w:rPr>
                <w:i/>
                <w:color w:val="212121"/>
                <w:spacing w:val="-2"/>
                <w:w w:val="105"/>
                <w:sz w:val="17"/>
                <w:szCs w:val="17"/>
              </w:rPr>
              <w:t>resinosa</w:t>
            </w:r>
          </w:p>
        </w:tc>
        <w:tc>
          <w:tcPr>
            <w:tcW w:w="931" w:type="dxa"/>
            <w:tcBorders>
              <w:top w:val="single" w:sz="12" w:space="0" w:color="000000"/>
              <w:left w:val="single" w:sz="12" w:space="0" w:color="000000"/>
              <w:bottom w:val="single" w:sz="12" w:space="0" w:color="000000"/>
              <w:right w:val="single" w:sz="12" w:space="0" w:color="000000"/>
            </w:tcBorders>
          </w:tcPr>
          <w:p w14:paraId="6B8A648A" w14:textId="77777777" w:rsidR="00B91FD9" w:rsidRPr="00E643C0" w:rsidRDefault="00B91FD9" w:rsidP="0024215D">
            <w:pPr>
              <w:pStyle w:val="TableParagraph"/>
              <w:spacing w:before="68"/>
              <w:ind w:left="89"/>
              <w:rPr>
                <w:sz w:val="17"/>
                <w:szCs w:val="17"/>
              </w:rPr>
            </w:pPr>
            <w:r w:rsidRPr="00E643C0">
              <w:rPr>
                <w:color w:val="212121"/>
                <w:spacing w:val="-2"/>
                <w:w w:val="110"/>
                <w:sz w:val="17"/>
                <w:szCs w:val="17"/>
              </w:rPr>
              <w:t>50</w:t>
            </w:r>
            <w:r w:rsidRPr="00E643C0">
              <w:rPr>
                <w:color w:val="212121"/>
                <w:spacing w:val="-13"/>
                <w:w w:val="110"/>
                <w:sz w:val="17"/>
                <w:szCs w:val="17"/>
              </w:rPr>
              <w:t xml:space="preserve"> </w:t>
            </w:r>
            <w:r w:rsidRPr="00E643C0">
              <w:rPr>
                <w:color w:val="3F3F3F"/>
                <w:spacing w:val="-2"/>
                <w:w w:val="110"/>
                <w:sz w:val="17"/>
                <w:szCs w:val="17"/>
              </w:rPr>
              <w:t>-</w:t>
            </w:r>
            <w:r w:rsidRPr="00E643C0">
              <w:rPr>
                <w:color w:val="3F3F3F"/>
                <w:spacing w:val="-11"/>
                <w:w w:val="110"/>
                <w:sz w:val="17"/>
                <w:szCs w:val="17"/>
              </w:rPr>
              <w:t xml:space="preserve"> </w:t>
            </w:r>
            <w:r w:rsidRPr="00E643C0">
              <w:rPr>
                <w:color w:val="212121"/>
                <w:spacing w:val="-5"/>
                <w:w w:val="110"/>
                <w:sz w:val="17"/>
                <w:szCs w:val="17"/>
              </w:rPr>
              <w:t>100</w:t>
            </w:r>
          </w:p>
        </w:tc>
        <w:tc>
          <w:tcPr>
            <w:tcW w:w="1068" w:type="dxa"/>
            <w:tcBorders>
              <w:top w:val="single" w:sz="12" w:space="0" w:color="000000"/>
              <w:left w:val="single" w:sz="12" w:space="0" w:color="000000"/>
              <w:bottom w:val="single" w:sz="12" w:space="0" w:color="000000"/>
              <w:right w:val="single" w:sz="12" w:space="0" w:color="000000"/>
            </w:tcBorders>
          </w:tcPr>
          <w:p w14:paraId="374005A2" w14:textId="77777777" w:rsidR="00B91FD9" w:rsidRPr="00E643C0" w:rsidRDefault="00B91FD9" w:rsidP="0024215D">
            <w:pPr>
              <w:pStyle w:val="TableParagraph"/>
              <w:spacing w:before="68"/>
              <w:ind w:left="83"/>
              <w:rPr>
                <w:sz w:val="17"/>
                <w:szCs w:val="17"/>
              </w:rPr>
            </w:pPr>
            <w:r w:rsidRPr="00E643C0">
              <w:rPr>
                <w:color w:val="212121"/>
                <w:spacing w:val="-2"/>
                <w:w w:val="105"/>
                <w:sz w:val="17"/>
                <w:szCs w:val="17"/>
              </w:rPr>
              <w:t>Moderate</w:t>
            </w:r>
          </w:p>
        </w:tc>
        <w:tc>
          <w:tcPr>
            <w:tcW w:w="2916" w:type="dxa"/>
            <w:tcBorders>
              <w:top w:val="single" w:sz="12" w:space="0" w:color="000000"/>
              <w:left w:val="single" w:sz="12" w:space="0" w:color="000000"/>
              <w:bottom w:val="single" w:sz="12" w:space="0" w:color="000000"/>
            </w:tcBorders>
          </w:tcPr>
          <w:p w14:paraId="2E24E94D" w14:textId="77777777" w:rsidR="00B91FD9" w:rsidRPr="00E643C0" w:rsidRDefault="00B91FD9" w:rsidP="0024215D">
            <w:pPr>
              <w:pStyle w:val="TableParagraph"/>
              <w:spacing w:before="68"/>
              <w:ind w:left="85"/>
              <w:rPr>
                <w:sz w:val="17"/>
                <w:szCs w:val="17"/>
              </w:rPr>
            </w:pPr>
            <w:r w:rsidRPr="00E643C0">
              <w:rPr>
                <w:color w:val="080808"/>
                <w:w w:val="105"/>
                <w:sz w:val="17"/>
                <w:szCs w:val="17"/>
              </w:rPr>
              <w:t>Tolerates</w:t>
            </w:r>
            <w:r w:rsidRPr="00E643C0">
              <w:rPr>
                <w:color w:val="080808"/>
                <w:spacing w:val="-5"/>
                <w:w w:val="105"/>
                <w:sz w:val="17"/>
                <w:szCs w:val="17"/>
              </w:rPr>
              <w:t xml:space="preserve"> </w:t>
            </w:r>
            <w:r w:rsidRPr="00E643C0">
              <w:rPr>
                <w:color w:val="212121"/>
                <w:w w:val="105"/>
                <w:sz w:val="17"/>
                <w:szCs w:val="17"/>
              </w:rPr>
              <w:t>droughty</w:t>
            </w:r>
            <w:r w:rsidRPr="00E643C0">
              <w:rPr>
                <w:color w:val="212121"/>
                <w:spacing w:val="-5"/>
                <w:w w:val="105"/>
                <w:sz w:val="17"/>
                <w:szCs w:val="17"/>
              </w:rPr>
              <w:t xml:space="preserve"> </w:t>
            </w:r>
            <w:r w:rsidRPr="00E643C0">
              <w:rPr>
                <w:color w:val="212121"/>
                <w:spacing w:val="-2"/>
                <w:w w:val="105"/>
                <w:sz w:val="17"/>
                <w:szCs w:val="17"/>
              </w:rPr>
              <w:t>conditions.</w:t>
            </w:r>
          </w:p>
        </w:tc>
      </w:tr>
      <w:tr w:rsidR="00B91FD9" w14:paraId="0BCF0125" w14:textId="77777777" w:rsidTr="00811898">
        <w:trPr>
          <w:trHeight w:val="676"/>
          <w:jc w:val="center"/>
        </w:trPr>
        <w:tc>
          <w:tcPr>
            <w:tcW w:w="1999" w:type="dxa"/>
            <w:tcBorders>
              <w:top w:val="single" w:sz="12" w:space="0" w:color="000000"/>
              <w:bottom w:val="single" w:sz="12" w:space="0" w:color="000000"/>
              <w:right w:val="single" w:sz="12" w:space="0" w:color="000000"/>
            </w:tcBorders>
          </w:tcPr>
          <w:p w14:paraId="6086AA17" w14:textId="77777777" w:rsidR="00B91FD9" w:rsidRPr="00E643C0" w:rsidRDefault="00B91FD9" w:rsidP="0024215D">
            <w:pPr>
              <w:pStyle w:val="TableParagraph"/>
              <w:spacing w:before="42"/>
              <w:rPr>
                <w:i/>
                <w:sz w:val="17"/>
                <w:szCs w:val="17"/>
              </w:rPr>
            </w:pPr>
          </w:p>
          <w:p w14:paraId="29382559" w14:textId="77777777" w:rsidR="00B91FD9" w:rsidRPr="00E643C0" w:rsidRDefault="00B91FD9" w:rsidP="0024215D">
            <w:pPr>
              <w:pStyle w:val="TableParagraph"/>
              <w:ind w:left="97"/>
              <w:rPr>
                <w:b/>
                <w:sz w:val="17"/>
                <w:szCs w:val="17"/>
              </w:rPr>
            </w:pPr>
            <w:r w:rsidRPr="00E643C0">
              <w:rPr>
                <w:b/>
                <w:color w:val="080808"/>
                <w:w w:val="105"/>
                <w:sz w:val="17"/>
                <w:szCs w:val="17"/>
              </w:rPr>
              <w:t>Pine,</w:t>
            </w:r>
            <w:r w:rsidRPr="00E643C0">
              <w:rPr>
                <w:b/>
                <w:color w:val="080808"/>
                <w:spacing w:val="-11"/>
                <w:w w:val="105"/>
                <w:sz w:val="17"/>
                <w:szCs w:val="17"/>
              </w:rPr>
              <w:t xml:space="preserve"> </w:t>
            </w:r>
            <w:r w:rsidRPr="00E643C0">
              <w:rPr>
                <w:b/>
                <w:color w:val="080808"/>
                <w:spacing w:val="-2"/>
                <w:w w:val="105"/>
                <w:sz w:val="17"/>
                <w:szCs w:val="17"/>
              </w:rPr>
              <w:t>Scotch</w:t>
            </w:r>
          </w:p>
        </w:tc>
        <w:tc>
          <w:tcPr>
            <w:tcW w:w="1609" w:type="dxa"/>
            <w:tcBorders>
              <w:top w:val="single" w:sz="12" w:space="0" w:color="000000"/>
              <w:left w:val="single" w:sz="12" w:space="0" w:color="000000"/>
              <w:bottom w:val="single" w:sz="12" w:space="0" w:color="000000"/>
              <w:right w:val="single" w:sz="12" w:space="0" w:color="000000"/>
            </w:tcBorders>
          </w:tcPr>
          <w:p w14:paraId="69FD9DDF" w14:textId="77777777" w:rsidR="00B91FD9" w:rsidRPr="00E643C0" w:rsidRDefault="00B91FD9" w:rsidP="0024215D">
            <w:pPr>
              <w:pStyle w:val="TableParagraph"/>
              <w:spacing w:before="35"/>
              <w:rPr>
                <w:i/>
                <w:sz w:val="17"/>
                <w:szCs w:val="17"/>
              </w:rPr>
            </w:pPr>
          </w:p>
          <w:p w14:paraId="419E6C59" w14:textId="77777777" w:rsidR="00B91FD9" w:rsidRPr="00E643C0" w:rsidRDefault="00B91FD9" w:rsidP="0024215D">
            <w:pPr>
              <w:pStyle w:val="TableParagraph"/>
              <w:ind w:left="95"/>
              <w:rPr>
                <w:i/>
                <w:sz w:val="17"/>
                <w:szCs w:val="17"/>
              </w:rPr>
            </w:pPr>
            <w:r w:rsidRPr="00E643C0">
              <w:rPr>
                <w:i/>
                <w:color w:val="212121"/>
                <w:w w:val="105"/>
                <w:sz w:val="17"/>
                <w:szCs w:val="17"/>
              </w:rPr>
              <w:t>Pinus</w:t>
            </w:r>
            <w:r w:rsidRPr="00E643C0">
              <w:rPr>
                <w:i/>
                <w:color w:val="212121"/>
                <w:spacing w:val="7"/>
                <w:w w:val="105"/>
                <w:sz w:val="17"/>
                <w:szCs w:val="17"/>
              </w:rPr>
              <w:t xml:space="preserve"> </w:t>
            </w:r>
            <w:r w:rsidRPr="00E643C0">
              <w:rPr>
                <w:i/>
                <w:color w:val="212121"/>
                <w:spacing w:val="-2"/>
                <w:w w:val="105"/>
                <w:sz w:val="17"/>
                <w:szCs w:val="17"/>
              </w:rPr>
              <w:t>sy/vestris</w:t>
            </w:r>
          </w:p>
        </w:tc>
        <w:tc>
          <w:tcPr>
            <w:tcW w:w="931" w:type="dxa"/>
            <w:tcBorders>
              <w:top w:val="single" w:sz="12" w:space="0" w:color="000000"/>
              <w:left w:val="single" w:sz="12" w:space="0" w:color="000000"/>
              <w:bottom w:val="single" w:sz="12" w:space="0" w:color="000000"/>
              <w:right w:val="single" w:sz="12" w:space="0" w:color="000000"/>
            </w:tcBorders>
          </w:tcPr>
          <w:p w14:paraId="75AF613B" w14:textId="77777777" w:rsidR="00B91FD9" w:rsidRPr="00E643C0" w:rsidRDefault="00B91FD9" w:rsidP="0024215D">
            <w:pPr>
              <w:pStyle w:val="TableParagraph"/>
              <w:spacing w:before="35"/>
              <w:rPr>
                <w:i/>
                <w:sz w:val="17"/>
                <w:szCs w:val="17"/>
              </w:rPr>
            </w:pPr>
          </w:p>
          <w:p w14:paraId="6431F889" w14:textId="77777777" w:rsidR="00B91FD9" w:rsidRPr="00E643C0" w:rsidRDefault="00B91FD9" w:rsidP="0024215D">
            <w:pPr>
              <w:pStyle w:val="TableParagraph"/>
              <w:ind w:left="89"/>
              <w:rPr>
                <w:sz w:val="17"/>
                <w:szCs w:val="17"/>
              </w:rPr>
            </w:pPr>
            <w:r w:rsidRPr="00E643C0">
              <w:rPr>
                <w:color w:val="212121"/>
                <w:w w:val="105"/>
                <w:sz w:val="17"/>
                <w:szCs w:val="17"/>
              </w:rPr>
              <w:t>30</w:t>
            </w:r>
            <w:r w:rsidRPr="00E643C0">
              <w:rPr>
                <w:color w:val="212121"/>
                <w:spacing w:val="-3"/>
                <w:w w:val="105"/>
                <w:sz w:val="17"/>
                <w:szCs w:val="17"/>
              </w:rPr>
              <w:t xml:space="preserve"> </w:t>
            </w:r>
            <w:r w:rsidRPr="00E643C0">
              <w:rPr>
                <w:color w:val="080808"/>
                <w:w w:val="105"/>
                <w:sz w:val="17"/>
                <w:szCs w:val="17"/>
              </w:rPr>
              <w:t>-</w:t>
            </w:r>
            <w:r w:rsidRPr="00E643C0">
              <w:rPr>
                <w:color w:val="080808"/>
                <w:spacing w:val="-1"/>
                <w:w w:val="105"/>
                <w:sz w:val="17"/>
                <w:szCs w:val="17"/>
              </w:rPr>
              <w:t xml:space="preserve"> </w:t>
            </w:r>
            <w:r w:rsidRPr="00E643C0">
              <w:rPr>
                <w:color w:val="212121"/>
                <w:spacing w:val="-5"/>
                <w:w w:val="105"/>
                <w:sz w:val="17"/>
                <w:szCs w:val="17"/>
              </w:rPr>
              <w:t>60</w:t>
            </w:r>
          </w:p>
        </w:tc>
        <w:tc>
          <w:tcPr>
            <w:tcW w:w="1068" w:type="dxa"/>
            <w:tcBorders>
              <w:top w:val="single" w:sz="12" w:space="0" w:color="000000"/>
              <w:left w:val="single" w:sz="12" w:space="0" w:color="000000"/>
              <w:bottom w:val="single" w:sz="12" w:space="0" w:color="000000"/>
              <w:right w:val="single" w:sz="12" w:space="0" w:color="000000"/>
            </w:tcBorders>
          </w:tcPr>
          <w:p w14:paraId="6C189362" w14:textId="77777777" w:rsidR="00B91FD9" w:rsidRPr="00E643C0" w:rsidRDefault="00B91FD9" w:rsidP="0024215D">
            <w:pPr>
              <w:pStyle w:val="TableParagraph"/>
              <w:spacing w:before="138" w:line="254" w:lineRule="auto"/>
              <w:ind w:left="83" w:firstLine="6"/>
              <w:rPr>
                <w:sz w:val="17"/>
                <w:szCs w:val="17"/>
              </w:rPr>
            </w:pPr>
            <w:r w:rsidRPr="00E643C0">
              <w:rPr>
                <w:color w:val="080808"/>
                <w:spacing w:val="-2"/>
                <w:w w:val="105"/>
                <w:sz w:val="17"/>
                <w:szCs w:val="17"/>
              </w:rPr>
              <w:t>R</w:t>
            </w:r>
            <w:r w:rsidRPr="00E643C0">
              <w:rPr>
                <w:color w:val="212121"/>
                <w:spacing w:val="-2"/>
                <w:w w:val="105"/>
                <w:sz w:val="17"/>
                <w:szCs w:val="17"/>
              </w:rPr>
              <w:t>ap</w:t>
            </w:r>
            <w:r w:rsidRPr="00E643C0">
              <w:rPr>
                <w:color w:val="080808"/>
                <w:spacing w:val="-2"/>
                <w:w w:val="105"/>
                <w:sz w:val="17"/>
                <w:szCs w:val="17"/>
              </w:rPr>
              <w:t>i</w:t>
            </w:r>
            <w:r w:rsidRPr="00E643C0">
              <w:rPr>
                <w:color w:val="212121"/>
                <w:spacing w:val="-2"/>
                <w:w w:val="105"/>
                <w:sz w:val="17"/>
                <w:szCs w:val="17"/>
              </w:rPr>
              <w:t>d</w:t>
            </w:r>
            <w:r w:rsidRPr="00E643C0">
              <w:rPr>
                <w:color w:val="3F3F3F"/>
                <w:spacing w:val="-2"/>
                <w:w w:val="105"/>
                <w:sz w:val="17"/>
                <w:szCs w:val="17"/>
              </w:rPr>
              <w:t xml:space="preserve">/ </w:t>
            </w:r>
            <w:r w:rsidRPr="00E643C0">
              <w:rPr>
                <w:color w:val="212121"/>
                <w:spacing w:val="-2"/>
                <w:w w:val="105"/>
                <w:sz w:val="17"/>
                <w:szCs w:val="17"/>
              </w:rPr>
              <w:t>Moderate</w:t>
            </w:r>
          </w:p>
        </w:tc>
        <w:tc>
          <w:tcPr>
            <w:tcW w:w="2916" w:type="dxa"/>
            <w:tcBorders>
              <w:top w:val="single" w:sz="12" w:space="0" w:color="000000"/>
              <w:left w:val="single" w:sz="12" w:space="0" w:color="000000"/>
              <w:bottom w:val="single" w:sz="12" w:space="0" w:color="000000"/>
            </w:tcBorders>
          </w:tcPr>
          <w:p w14:paraId="05DAFADC" w14:textId="77777777" w:rsidR="00B91FD9" w:rsidRPr="00E643C0" w:rsidRDefault="00B91FD9" w:rsidP="0024215D">
            <w:pPr>
              <w:pStyle w:val="TableParagraph"/>
              <w:spacing w:before="23"/>
              <w:ind w:left="89"/>
              <w:rPr>
                <w:sz w:val="17"/>
                <w:szCs w:val="17"/>
              </w:rPr>
            </w:pPr>
            <w:r w:rsidRPr="00E643C0">
              <w:rPr>
                <w:color w:val="212121"/>
                <w:w w:val="105"/>
                <w:sz w:val="17"/>
                <w:szCs w:val="17"/>
              </w:rPr>
              <w:t>Prefers</w:t>
            </w:r>
            <w:r w:rsidRPr="00E643C0">
              <w:rPr>
                <w:color w:val="212121"/>
                <w:spacing w:val="-6"/>
                <w:w w:val="105"/>
                <w:sz w:val="17"/>
                <w:szCs w:val="17"/>
              </w:rPr>
              <w:t xml:space="preserve"> </w:t>
            </w:r>
            <w:r w:rsidRPr="00E643C0">
              <w:rPr>
                <w:color w:val="212121"/>
                <w:w w:val="105"/>
                <w:sz w:val="17"/>
                <w:szCs w:val="17"/>
              </w:rPr>
              <w:t xml:space="preserve">acid </w:t>
            </w:r>
            <w:r w:rsidRPr="00E643C0">
              <w:rPr>
                <w:color w:val="212121"/>
                <w:spacing w:val="-2"/>
                <w:w w:val="105"/>
                <w:sz w:val="17"/>
                <w:szCs w:val="17"/>
              </w:rPr>
              <w:t>soils;</w:t>
            </w:r>
          </w:p>
          <w:p w14:paraId="3CD67EE6" w14:textId="77777777" w:rsidR="00B91FD9" w:rsidRPr="00E643C0" w:rsidRDefault="00B91FD9" w:rsidP="0024215D">
            <w:pPr>
              <w:pStyle w:val="TableParagraph"/>
              <w:spacing w:before="12"/>
              <w:ind w:left="94"/>
              <w:rPr>
                <w:sz w:val="17"/>
                <w:szCs w:val="17"/>
              </w:rPr>
            </w:pPr>
            <w:r w:rsidRPr="00E643C0">
              <w:rPr>
                <w:color w:val="080808"/>
                <w:w w:val="105"/>
                <w:sz w:val="17"/>
                <w:szCs w:val="17"/>
              </w:rPr>
              <w:t>tolerates</w:t>
            </w:r>
            <w:r w:rsidRPr="00E643C0">
              <w:rPr>
                <w:color w:val="080808"/>
                <w:spacing w:val="-7"/>
                <w:w w:val="105"/>
                <w:sz w:val="17"/>
                <w:szCs w:val="17"/>
              </w:rPr>
              <w:t xml:space="preserve"> </w:t>
            </w:r>
            <w:r w:rsidRPr="00E643C0">
              <w:rPr>
                <w:color w:val="212121"/>
                <w:w w:val="105"/>
                <w:sz w:val="17"/>
                <w:szCs w:val="17"/>
              </w:rPr>
              <w:t>droughty</w:t>
            </w:r>
            <w:r w:rsidRPr="00E643C0">
              <w:rPr>
                <w:color w:val="212121"/>
                <w:spacing w:val="-9"/>
                <w:w w:val="105"/>
                <w:sz w:val="17"/>
                <w:szCs w:val="17"/>
              </w:rPr>
              <w:t xml:space="preserve"> </w:t>
            </w:r>
            <w:r w:rsidRPr="00E643C0">
              <w:rPr>
                <w:color w:val="3F3F3F"/>
                <w:spacing w:val="-2"/>
                <w:w w:val="105"/>
                <w:sz w:val="17"/>
                <w:szCs w:val="17"/>
              </w:rPr>
              <w:t>c</w:t>
            </w:r>
            <w:r w:rsidRPr="00E643C0">
              <w:rPr>
                <w:color w:val="212121"/>
                <w:spacing w:val="-2"/>
                <w:w w:val="105"/>
                <w:sz w:val="17"/>
                <w:szCs w:val="17"/>
              </w:rPr>
              <w:t>ond</w:t>
            </w:r>
            <w:r w:rsidRPr="00E643C0">
              <w:rPr>
                <w:color w:val="080808"/>
                <w:spacing w:val="-2"/>
                <w:w w:val="105"/>
                <w:sz w:val="17"/>
                <w:szCs w:val="17"/>
              </w:rPr>
              <w:t>i</w:t>
            </w:r>
            <w:r w:rsidRPr="00E643C0">
              <w:rPr>
                <w:color w:val="212121"/>
                <w:spacing w:val="-2"/>
                <w:w w:val="105"/>
                <w:sz w:val="17"/>
                <w:szCs w:val="17"/>
              </w:rPr>
              <w:t>tion</w:t>
            </w:r>
            <w:r w:rsidRPr="00E643C0">
              <w:rPr>
                <w:color w:val="3F3F3F"/>
                <w:spacing w:val="-2"/>
                <w:w w:val="105"/>
                <w:sz w:val="17"/>
                <w:szCs w:val="17"/>
              </w:rPr>
              <w:t>s</w:t>
            </w:r>
            <w:r w:rsidRPr="00E643C0">
              <w:rPr>
                <w:color w:val="212121"/>
                <w:spacing w:val="-2"/>
                <w:w w:val="105"/>
                <w:sz w:val="17"/>
                <w:szCs w:val="17"/>
              </w:rPr>
              <w:t>.</w:t>
            </w:r>
          </w:p>
        </w:tc>
      </w:tr>
      <w:tr w:rsidR="00B91FD9" w14:paraId="5CBADD46" w14:textId="77777777" w:rsidTr="00811898">
        <w:trPr>
          <w:trHeight w:val="446"/>
          <w:jc w:val="center"/>
        </w:trPr>
        <w:tc>
          <w:tcPr>
            <w:tcW w:w="1999" w:type="dxa"/>
            <w:tcBorders>
              <w:top w:val="single" w:sz="12" w:space="0" w:color="000000"/>
              <w:bottom w:val="single" w:sz="12" w:space="0" w:color="000000"/>
              <w:right w:val="single" w:sz="12" w:space="0" w:color="000000"/>
            </w:tcBorders>
          </w:tcPr>
          <w:p w14:paraId="1F6B95C6" w14:textId="77777777" w:rsidR="00B91FD9" w:rsidRPr="00E643C0" w:rsidRDefault="00B91FD9" w:rsidP="0024215D">
            <w:pPr>
              <w:pStyle w:val="TableParagraph"/>
              <w:spacing w:before="145"/>
              <w:ind w:left="97"/>
              <w:rPr>
                <w:b/>
                <w:sz w:val="17"/>
                <w:szCs w:val="17"/>
              </w:rPr>
            </w:pPr>
            <w:r w:rsidRPr="00E643C0">
              <w:rPr>
                <w:b/>
                <w:color w:val="080808"/>
                <w:spacing w:val="-2"/>
                <w:w w:val="105"/>
                <w:sz w:val="17"/>
                <w:szCs w:val="17"/>
              </w:rPr>
              <w:t>Privet</w:t>
            </w:r>
          </w:p>
        </w:tc>
        <w:tc>
          <w:tcPr>
            <w:tcW w:w="1609" w:type="dxa"/>
            <w:tcBorders>
              <w:top w:val="single" w:sz="12" w:space="0" w:color="000000"/>
              <w:left w:val="single" w:sz="12" w:space="0" w:color="000000"/>
              <w:bottom w:val="single" w:sz="12" w:space="0" w:color="000000"/>
              <w:right w:val="single" w:sz="12" w:space="0" w:color="000000"/>
            </w:tcBorders>
          </w:tcPr>
          <w:p w14:paraId="7D5DA2A5" w14:textId="77777777" w:rsidR="00B91FD9" w:rsidRPr="00E643C0" w:rsidRDefault="00B91FD9" w:rsidP="0024215D">
            <w:pPr>
              <w:pStyle w:val="TableParagraph"/>
              <w:spacing w:before="138"/>
              <w:ind w:left="95"/>
              <w:rPr>
                <w:i/>
                <w:sz w:val="17"/>
                <w:szCs w:val="17"/>
              </w:rPr>
            </w:pPr>
            <w:r w:rsidRPr="00E643C0">
              <w:rPr>
                <w:i/>
                <w:color w:val="212121"/>
                <w:spacing w:val="-2"/>
                <w:w w:val="105"/>
                <w:sz w:val="17"/>
                <w:szCs w:val="17"/>
              </w:rPr>
              <w:t>Ligustrum</w:t>
            </w:r>
          </w:p>
        </w:tc>
        <w:tc>
          <w:tcPr>
            <w:tcW w:w="931" w:type="dxa"/>
            <w:tcBorders>
              <w:top w:val="single" w:sz="12" w:space="0" w:color="000000"/>
              <w:left w:val="single" w:sz="12" w:space="0" w:color="000000"/>
              <w:bottom w:val="single" w:sz="12" w:space="0" w:color="000000"/>
              <w:right w:val="single" w:sz="12" w:space="0" w:color="000000"/>
            </w:tcBorders>
          </w:tcPr>
          <w:p w14:paraId="0C358C5B" w14:textId="77777777" w:rsidR="00B91FD9" w:rsidRPr="00E643C0" w:rsidRDefault="00B91FD9" w:rsidP="0024215D">
            <w:pPr>
              <w:pStyle w:val="TableParagraph"/>
              <w:spacing w:before="138"/>
              <w:ind w:left="82"/>
              <w:rPr>
                <w:sz w:val="17"/>
                <w:szCs w:val="17"/>
              </w:rPr>
            </w:pPr>
            <w:r w:rsidRPr="00E643C0">
              <w:rPr>
                <w:color w:val="212121"/>
                <w:w w:val="105"/>
                <w:sz w:val="17"/>
                <w:szCs w:val="17"/>
              </w:rPr>
              <w:t>6</w:t>
            </w:r>
            <w:r w:rsidRPr="00E643C0">
              <w:rPr>
                <w:color w:val="212121"/>
                <w:spacing w:val="7"/>
                <w:w w:val="105"/>
                <w:sz w:val="17"/>
                <w:szCs w:val="17"/>
              </w:rPr>
              <w:t xml:space="preserve"> </w:t>
            </w:r>
            <w:r w:rsidRPr="00E643C0">
              <w:rPr>
                <w:color w:val="212121"/>
                <w:w w:val="105"/>
                <w:sz w:val="17"/>
                <w:szCs w:val="17"/>
              </w:rPr>
              <w:t>-</w:t>
            </w:r>
            <w:r w:rsidRPr="00E643C0">
              <w:rPr>
                <w:color w:val="212121"/>
                <w:spacing w:val="-8"/>
                <w:w w:val="105"/>
                <w:sz w:val="17"/>
                <w:szCs w:val="17"/>
              </w:rPr>
              <w:t xml:space="preserve"> </w:t>
            </w:r>
            <w:r w:rsidRPr="00E643C0">
              <w:rPr>
                <w:color w:val="080808"/>
                <w:spacing w:val="-5"/>
                <w:w w:val="105"/>
                <w:sz w:val="17"/>
                <w:szCs w:val="17"/>
              </w:rPr>
              <w:t>12</w:t>
            </w:r>
          </w:p>
        </w:tc>
        <w:tc>
          <w:tcPr>
            <w:tcW w:w="1068" w:type="dxa"/>
            <w:tcBorders>
              <w:top w:val="single" w:sz="12" w:space="0" w:color="000000"/>
              <w:left w:val="single" w:sz="12" w:space="0" w:color="000000"/>
              <w:bottom w:val="single" w:sz="12" w:space="0" w:color="000000"/>
              <w:right w:val="single" w:sz="12" w:space="0" w:color="000000"/>
            </w:tcBorders>
          </w:tcPr>
          <w:p w14:paraId="7D562EA2" w14:textId="77777777" w:rsidR="00B91FD9" w:rsidRPr="00E643C0" w:rsidRDefault="00B91FD9" w:rsidP="0024215D">
            <w:pPr>
              <w:pStyle w:val="TableParagraph"/>
              <w:spacing w:before="138"/>
              <w:ind w:left="89"/>
              <w:rPr>
                <w:sz w:val="17"/>
                <w:szCs w:val="17"/>
              </w:rPr>
            </w:pPr>
            <w:r w:rsidRPr="00E643C0">
              <w:rPr>
                <w:color w:val="080808"/>
                <w:spacing w:val="-2"/>
                <w:w w:val="105"/>
                <w:sz w:val="17"/>
                <w:szCs w:val="17"/>
              </w:rPr>
              <w:t>Rapid</w:t>
            </w:r>
          </w:p>
        </w:tc>
        <w:tc>
          <w:tcPr>
            <w:tcW w:w="2916" w:type="dxa"/>
            <w:tcBorders>
              <w:top w:val="single" w:sz="12" w:space="0" w:color="000000"/>
              <w:left w:val="single" w:sz="12" w:space="0" w:color="000000"/>
              <w:bottom w:val="single" w:sz="12" w:space="0" w:color="000000"/>
            </w:tcBorders>
          </w:tcPr>
          <w:p w14:paraId="6E480A2A" w14:textId="77777777" w:rsidR="00B91FD9" w:rsidRPr="00E643C0" w:rsidRDefault="00B91FD9" w:rsidP="0024215D">
            <w:pPr>
              <w:pStyle w:val="TableParagraph"/>
              <w:spacing w:line="230" w:lineRule="atLeast"/>
              <w:ind w:left="92" w:hanging="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15"/>
                <w:w w:val="105"/>
                <w:sz w:val="17"/>
                <w:szCs w:val="17"/>
              </w:rPr>
              <w:t xml:space="preserve"> </w:t>
            </w:r>
            <w:r w:rsidRPr="00E643C0">
              <w:rPr>
                <w:color w:val="212121"/>
                <w:w w:val="105"/>
                <w:sz w:val="17"/>
                <w:szCs w:val="17"/>
              </w:rPr>
              <w:t>select</w:t>
            </w:r>
            <w:r w:rsidRPr="00E643C0">
              <w:rPr>
                <w:color w:val="212121"/>
                <w:spacing w:val="-14"/>
                <w:w w:val="105"/>
                <w:sz w:val="17"/>
                <w:szCs w:val="17"/>
              </w:rPr>
              <w:t xml:space="preserve"> </w:t>
            </w:r>
            <w:r w:rsidRPr="00E643C0">
              <w:rPr>
                <w:color w:val="212121"/>
                <w:w w:val="105"/>
                <w:sz w:val="17"/>
                <w:szCs w:val="17"/>
              </w:rPr>
              <w:t>evergreen, noninvasive variety</w:t>
            </w:r>
          </w:p>
        </w:tc>
      </w:tr>
      <w:tr w:rsidR="00B91FD9" w14:paraId="6B6ACAB8" w14:textId="77777777" w:rsidTr="00811898">
        <w:trPr>
          <w:trHeight w:val="482"/>
          <w:jc w:val="center"/>
        </w:trPr>
        <w:tc>
          <w:tcPr>
            <w:tcW w:w="1999" w:type="dxa"/>
            <w:tcBorders>
              <w:top w:val="single" w:sz="12" w:space="0" w:color="000000"/>
              <w:bottom w:val="single" w:sz="12" w:space="0" w:color="000000"/>
              <w:right w:val="single" w:sz="12" w:space="0" w:color="000000"/>
            </w:tcBorders>
          </w:tcPr>
          <w:p w14:paraId="07C7B58D" w14:textId="77777777" w:rsidR="00B91FD9" w:rsidRPr="00E643C0" w:rsidRDefault="00B91FD9" w:rsidP="0024215D">
            <w:pPr>
              <w:pStyle w:val="TableParagraph"/>
              <w:spacing w:before="132"/>
              <w:ind w:left="89"/>
              <w:rPr>
                <w:b/>
                <w:sz w:val="17"/>
                <w:szCs w:val="17"/>
              </w:rPr>
            </w:pPr>
            <w:r w:rsidRPr="00E643C0">
              <w:rPr>
                <w:b/>
                <w:color w:val="080808"/>
                <w:spacing w:val="-2"/>
                <w:w w:val="105"/>
                <w:sz w:val="17"/>
                <w:szCs w:val="17"/>
              </w:rPr>
              <w:t>Spirea</w:t>
            </w:r>
          </w:p>
        </w:tc>
        <w:tc>
          <w:tcPr>
            <w:tcW w:w="1609" w:type="dxa"/>
            <w:tcBorders>
              <w:top w:val="single" w:sz="12" w:space="0" w:color="000000"/>
              <w:left w:val="single" w:sz="12" w:space="0" w:color="000000"/>
              <w:bottom w:val="single" w:sz="12" w:space="0" w:color="000000"/>
              <w:right w:val="single" w:sz="12" w:space="0" w:color="000000"/>
            </w:tcBorders>
          </w:tcPr>
          <w:p w14:paraId="138CA403" w14:textId="77777777" w:rsidR="00B91FD9" w:rsidRPr="00E643C0" w:rsidRDefault="00B91FD9" w:rsidP="0024215D">
            <w:pPr>
              <w:pStyle w:val="TableParagraph"/>
              <w:spacing w:before="132"/>
              <w:ind w:left="98"/>
              <w:rPr>
                <w:i/>
                <w:sz w:val="17"/>
                <w:szCs w:val="17"/>
              </w:rPr>
            </w:pPr>
            <w:r w:rsidRPr="00E643C0">
              <w:rPr>
                <w:i/>
                <w:color w:val="212121"/>
                <w:spacing w:val="-2"/>
                <w:w w:val="105"/>
                <w:sz w:val="17"/>
                <w:szCs w:val="17"/>
              </w:rPr>
              <w:t>Spiraea</w:t>
            </w:r>
          </w:p>
        </w:tc>
        <w:tc>
          <w:tcPr>
            <w:tcW w:w="931" w:type="dxa"/>
            <w:tcBorders>
              <w:top w:val="single" w:sz="12" w:space="0" w:color="000000"/>
              <w:left w:val="single" w:sz="12" w:space="0" w:color="000000"/>
              <w:bottom w:val="single" w:sz="12" w:space="0" w:color="000000"/>
              <w:right w:val="single" w:sz="12" w:space="0" w:color="000000"/>
            </w:tcBorders>
          </w:tcPr>
          <w:p w14:paraId="157CCD00" w14:textId="77777777" w:rsidR="00B91FD9" w:rsidRPr="00E643C0" w:rsidRDefault="00B91FD9" w:rsidP="0024215D">
            <w:pPr>
              <w:pStyle w:val="TableParagraph"/>
              <w:spacing w:before="132"/>
              <w:ind w:left="91"/>
              <w:rPr>
                <w:sz w:val="17"/>
                <w:szCs w:val="17"/>
              </w:rPr>
            </w:pPr>
            <w:r w:rsidRPr="00E643C0">
              <w:rPr>
                <w:color w:val="212121"/>
                <w:sz w:val="17"/>
                <w:szCs w:val="17"/>
              </w:rPr>
              <w:t>2-</w:t>
            </w:r>
            <w:r w:rsidRPr="00E643C0">
              <w:rPr>
                <w:color w:val="212121"/>
                <w:spacing w:val="-10"/>
                <w:sz w:val="17"/>
                <w:szCs w:val="17"/>
              </w:rPr>
              <w:t>6</w:t>
            </w:r>
          </w:p>
        </w:tc>
        <w:tc>
          <w:tcPr>
            <w:tcW w:w="1068" w:type="dxa"/>
            <w:tcBorders>
              <w:top w:val="single" w:sz="12" w:space="0" w:color="000000"/>
              <w:left w:val="single" w:sz="12" w:space="0" w:color="000000"/>
              <w:bottom w:val="single" w:sz="12" w:space="0" w:color="000000"/>
              <w:right w:val="single" w:sz="12" w:space="0" w:color="000000"/>
            </w:tcBorders>
          </w:tcPr>
          <w:p w14:paraId="6FD13E88" w14:textId="77777777" w:rsidR="00B91FD9" w:rsidRPr="00E643C0" w:rsidRDefault="00B91FD9" w:rsidP="0024215D">
            <w:pPr>
              <w:pStyle w:val="TableParagraph"/>
              <w:spacing w:before="2" w:line="230" w:lineRule="atLeast"/>
              <w:ind w:left="89" w:hanging="7"/>
              <w:rPr>
                <w:sz w:val="17"/>
                <w:szCs w:val="17"/>
              </w:rPr>
            </w:pPr>
            <w:r w:rsidRPr="00E643C0">
              <w:rPr>
                <w:color w:val="080808"/>
                <w:spacing w:val="-2"/>
                <w:w w:val="105"/>
                <w:sz w:val="17"/>
                <w:szCs w:val="17"/>
              </w:rPr>
              <w:t>M</w:t>
            </w:r>
            <w:r w:rsidRPr="00E643C0">
              <w:rPr>
                <w:color w:val="212121"/>
                <w:spacing w:val="-2"/>
                <w:w w:val="105"/>
                <w:sz w:val="17"/>
                <w:szCs w:val="17"/>
              </w:rPr>
              <w:t>oderate</w:t>
            </w:r>
            <w:r w:rsidRPr="00E643C0">
              <w:rPr>
                <w:color w:val="3F3F3F"/>
                <w:spacing w:val="-2"/>
                <w:w w:val="105"/>
                <w:sz w:val="17"/>
                <w:szCs w:val="17"/>
              </w:rPr>
              <w:t xml:space="preserve">/ </w:t>
            </w:r>
            <w:r w:rsidRPr="00E643C0">
              <w:rPr>
                <w:color w:val="080808"/>
                <w:spacing w:val="-2"/>
                <w:w w:val="105"/>
                <w:sz w:val="17"/>
                <w:szCs w:val="17"/>
              </w:rPr>
              <w:t>Rapid</w:t>
            </w:r>
          </w:p>
        </w:tc>
        <w:tc>
          <w:tcPr>
            <w:tcW w:w="2916" w:type="dxa"/>
            <w:tcBorders>
              <w:top w:val="single" w:sz="12" w:space="0" w:color="000000"/>
              <w:left w:val="single" w:sz="12" w:space="0" w:color="000000"/>
              <w:bottom w:val="single" w:sz="12" w:space="0" w:color="000000"/>
            </w:tcBorders>
          </w:tcPr>
          <w:p w14:paraId="4958D6D3" w14:textId="77777777" w:rsidR="00B91FD9" w:rsidRPr="00E643C0" w:rsidRDefault="00B91FD9" w:rsidP="0024215D">
            <w:pPr>
              <w:pStyle w:val="TableParagraph"/>
              <w:spacing w:before="9"/>
              <w:ind w:left="9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38"/>
                <w:w w:val="105"/>
                <w:sz w:val="17"/>
                <w:szCs w:val="17"/>
              </w:rPr>
              <w:t xml:space="preserve"> </w:t>
            </w:r>
            <w:r w:rsidRPr="00E643C0">
              <w:rPr>
                <w:color w:val="080808"/>
                <w:w w:val="105"/>
                <w:sz w:val="17"/>
                <w:szCs w:val="17"/>
              </w:rPr>
              <w:t>Deciduous</w:t>
            </w:r>
            <w:r w:rsidRPr="00E643C0">
              <w:rPr>
                <w:color w:val="080808"/>
                <w:spacing w:val="4"/>
                <w:w w:val="105"/>
                <w:sz w:val="17"/>
                <w:szCs w:val="17"/>
              </w:rPr>
              <w:t xml:space="preserve"> </w:t>
            </w:r>
            <w:r w:rsidRPr="00E643C0">
              <w:rPr>
                <w:color w:val="212121"/>
                <w:w w:val="105"/>
                <w:sz w:val="17"/>
                <w:szCs w:val="17"/>
              </w:rPr>
              <w:t>but</w:t>
            </w:r>
            <w:r w:rsidRPr="00E643C0">
              <w:rPr>
                <w:color w:val="212121"/>
                <w:spacing w:val="-6"/>
                <w:w w:val="105"/>
                <w:sz w:val="17"/>
                <w:szCs w:val="17"/>
              </w:rPr>
              <w:t xml:space="preserve"> </w:t>
            </w:r>
            <w:r w:rsidRPr="00E643C0">
              <w:rPr>
                <w:color w:val="080808"/>
                <w:spacing w:val="-5"/>
                <w:w w:val="105"/>
                <w:sz w:val="17"/>
                <w:szCs w:val="17"/>
              </w:rPr>
              <w:t>the</w:t>
            </w:r>
          </w:p>
          <w:p w14:paraId="70363A63" w14:textId="77777777" w:rsidR="00B91FD9" w:rsidRPr="00E643C0" w:rsidRDefault="00B91FD9" w:rsidP="0024215D">
            <w:pPr>
              <w:pStyle w:val="TableParagraph"/>
              <w:spacing w:before="19" w:line="215" w:lineRule="exact"/>
              <w:ind w:left="92"/>
              <w:rPr>
                <w:sz w:val="17"/>
                <w:szCs w:val="17"/>
              </w:rPr>
            </w:pPr>
            <w:r w:rsidRPr="00E643C0">
              <w:rPr>
                <w:color w:val="212121"/>
                <w:w w:val="105"/>
                <w:sz w:val="17"/>
                <w:szCs w:val="17"/>
              </w:rPr>
              <w:t>brush</w:t>
            </w:r>
            <w:r w:rsidRPr="00E643C0">
              <w:rPr>
                <w:color w:val="212121"/>
                <w:spacing w:val="-1"/>
                <w:w w:val="105"/>
                <w:sz w:val="17"/>
                <w:szCs w:val="17"/>
              </w:rPr>
              <w:t xml:space="preserve"> </w:t>
            </w:r>
            <w:r w:rsidRPr="00E643C0">
              <w:rPr>
                <w:color w:val="212121"/>
                <w:w w:val="105"/>
                <w:sz w:val="17"/>
                <w:szCs w:val="17"/>
              </w:rPr>
              <w:t>is</w:t>
            </w:r>
            <w:r w:rsidRPr="00E643C0">
              <w:rPr>
                <w:color w:val="212121"/>
                <w:spacing w:val="-11"/>
                <w:w w:val="105"/>
                <w:sz w:val="17"/>
                <w:szCs w:val="17"/>
              </w:rPr>
              <w:t xml:space="preserve"> </w:t>
            </w:r>
            <w:r w:rsidRPr="00E643C0">
              <w:rPr>
                <w:color w:val="212121"/>
                <w:spacing w:val="-2"/>
                <w:w w:val="105"/>
                <w:sz w:val="17"/>
                <w:szCs w:val="17"/>
              </w:rPr>
              <w:t>dense</w:t>
            </w:r>
          </w:p>
        </w:tc>
      </w:tr>
      <w:tr w:rsidR="00B91FD9" w14:paraId="29FAA1BD" w14:textId="77777777" w:rsidTr="00811898">
        <w:trPr>
          <w:trHeight w:val="409"/>
          <w:jc w:val="center"/>
        </w:trPr>
        <w:tc>
          <w:tcPr>
            <w:tcW w:w="1999" w:type="dxa"/>
            <w:tcBorders>
              <w:top w:val="single" w:sz="12" w:space="0" w:color="000000"/>
              <w:bottom w:val="single" w:sz="12" w:space="0" w:color="000000"/>
              <w:right w:val="single" w:sz="12" w:space="0" w:color="000000"/>
            </w:tcBorders>
          </w:tcPr>
          <w:p w14:paraId="7AEFDE44" w14:textId="77777777" w:rsidR="00B91FD9" w:rsidRPr="00E643C0" w:rsidRDefault="00B91FD9" w:rsidP="0024215D">
            <w:pPr>
              <w:pStyle w:val="TableParagraph"/>
              <w:spacing w:before="102"/>
              <w:ind w:left="89"/>
              <w:rPr>
                <w:b/>
                <w:sz w:val="17"/>
                <w:szCs w:val="17"/>
              </w:rPr>
            </w:pPr>
            <w:r w:rsidRPr="00E643C0">
              <w:rPr>
                <w:b/>
                <w:color w:val="080808"/>
                <w:w w:val="105"/>
                <w:sz w:val="17"/>
                <w:szCs w:val="17"/>
              </w:rPr>
              <w:t>Spruce,</w:t>
            </w:r>
            <w:r w:rsidRPr="00E643C0">
              <w:rPr>
                <w:b/>
                <w:color w:val="080808"/>
                <w:spacing w:val="-10"/>
                <w:w w:val="105"/>
                <w:sz w:val="17"/>
                <w:szCs w:val="17"/>
              </w:rPr>
              <w:t xml:space="preserve"> </w:t>
            </w:r>
            <w:r w:rsidRPr="00E643C0">
              <w:rPr>
                <w:b/>
                <w:color w:val="080808"/>
                <w:spacing w:val="-2"/>
                <w:w w:val="105"/>
                <w:sz w:val="17"/>
                <w:szCs w:val="17"/>
              </w:rPr>
              <w:t>Colorado</w:t>
            </w:r>
          </w:p>
        </w:tc>
        <w:tc>
          <w:tcPr>
            <w:tcW w:w="1609" w:type="dxa"/>
            <w:tcBorders>
              <w:top w:val="single" w:sz="12" w:space="0" w:color="000000"/>
              <w:left w:val="single" w:sz="12" w:space="0" w:color="000000"/>
              <w:bottom w:val="single" w:sz="12" w:space="0" w:color="000000"/>
              <w:right w:val="single" w:sz="12" w:space="0" w:color="000000"/>
            </w:tcBorders>
          </w:tcPr>
          <w:p w14:paraId="5F2EC66B" w14:textId="77777777" w:rsidR="00B91FD9" w:rsidRPr="00E643C0" w:rsidRDefault="00B91FD9" w:rsidP="0024215D">
            <w:pPr>
              <w:pStyle w:val="TableParagraph"/>
              <w:spacing w:before="95"/>
              <w:ind w:left="95"/>
              <w:rPr>
                <w:i/>
                <w:sz w:val="17"/>
                <w:szCs w:val="17"/>
              </w:rPr>
            </w:pPr>
            <w:r w:rsidRPr="00E643C0">
              <w:rPr>
                <w:i/>
                <w:color w:val="080808"/>
                <w:w w:val="105"/>
                <w:sz w:val="17"/>
                <w:szCs w:val="17"/>
              </w:rPr>
              <w:t>Picea</w:t>
            </w:r>
            <w:r w:rsidRPr="00E643C0">
              <w:rPr>
                <w:i/>
                <w:color w:val="080808"/>
                <w:spacing w:val="-2"/>
                <w:w w:val="105"/>
                <w:sz w:val="17"/>
                <w:szCs w:val="17"/>
              </w:rPr>
              <w:t xml:space="preserve"> </w:t>
            </w:r>
            <w:r w:rsidRPr="00E643C0">
              <w:rPr>
                <w:i/>
                <w:color w:val="212121"/>
                <w:spacing w:val="-2"/>
                <w:w w:val="105"/>
                <w:sz w:val="17"/>
                <w:szCs w:val="17"/>
              </w:rPr>
              <w:t>pungens</w:t>
            </w:r>
          </w:p>
        </w:tc>
        <w:tc>
          <w:tcPr>
            <w:tcW w:w="931" w:type="dxa"/>
            <w:tcBorders>
              <w:top w:val="single" w:sz="12" w:space="0" w:color="000000"/>
              <w:left w:val="single" w:sz="12" w:space="0" w:color="000000"/>
              <w:bottom w:val="single" w:sz="12" w:space="0" w:color="000000"/>
              <w:right w:val="single" w:sz="12" w:space="0" w:color="000000"/>
            </w:tcBorders>
          </w:tcPr>
          <w:p w14:paraId="207EF07B" w14:textId="77777777" w:rsidR="00B91FD9" w:rsidRPr="00E643C0" w:rsidRDefault="00B91FD9" w:rsidP="0024215D">
            <w:pPr>
              <w:pStyle w:val="TableParagraph"/>
              <w:spacing w:before="95"/>
              <w:ind w:left="88"/>
              <w:rPr>
                <w:sz w:val="17"/>
                <w:szCs w:val="17"/>
              </w:rPr>
            </w:pPr>
            <w:r w:rsidRPr="00E643C0">
              <w:rPr>
                <w:color w:val="212121"/>
                <w:w w:val="110"/>
                <w:sz w:val="17"/>
                <w:szCs w:val="17"/>
              </w:rPr>
              <w:t>75</w:t>
            </w:r>
            <w:r w:rsidRPr="00E643C0">
              <w:rPr>
                <w:color w:val="212121"/>
                <w:spacing w:val="-15"/>
                <w:w w:val="110"/>
                <w:sz w:val="17"/>
                <w:szCs w:val="17"/>
              </w:rPr>
              <w:t xml:space="preserve"> </w:t>
            </w:r>
            <w:r w:rsidRPr="00E643C0">
              <w:rPr>
                <w:color w:val="3F3F3F"/>
                <w:w w:val="110"/>
                <w:sz w:val="17"/>
                <w:szCs w:val="17"/>
              </w:rPr>
              <w:t>-</w:t>
            </w:r>
            <w:r w:rsidRPr="00E643C0">
              <w:rPr>
                <w:color w:val="3F3F3F"/>
                <w:spacing w:val="-14"/>
                <w:w w:val="110"/>
                <w:sz w:val="17"/>
                <w:szCs w:val="17"/>
              </w:rPr>
              <w:t xml:space="preserve"> </w:t>
            </w:r>
            <w:r w:rsidRPr="00E643C0">
              <w:rPr>
                <w:color w:val="212121"/>
                <w:spacing w:val="-5"/>
                <w:w w:val="110"/>
                <w:sz w:val="17"/>
                <w:szCs w:val="17"/>
              </w:rPr>
              <w:t>100</w:t>
            </w:r>
          </w:p>
        </w:tc>
        <w:tc>
          <w:tcPr>
            <w:tcW w:w="1068" w:type="dxa"/>
            <w:tcBorders>
              <w:top w:val="single" w:sz="12" w:space="0" w:color="000000"/>
              <w:left w:val="single" w:sz="12" w:space="0" w:color="000000"/>
              <w:bottom w:val="single" w:sz="12" w:space="0" w:color="000000"/>
              <w:right w:val="single" w:sz="12" w:space="0" w:color="000000"/>
            </w:tcBorders>
          </w:tcPr>
          <w:p w14:paraId="40DC70F5" w14:textId="77777777" w:rsidR="00B91FD9" w:rsidRPr="00E643C0" w:rsidRDefault="00B91FD9" w:rsidP="0024215D">
            <w:pPr>
              <w:pStyle w:val="TableParagraph"/>
              <w:spacing w:before="95"/>
              <w:ind w:left="88"/>
              <w:rPr>
                <w:sz w:val="17"/>
                <w:szCs w:val="17"/>
              </w:rPr>
            </w:pPr>
            <w:r w:rsidRPr="00E643C0">
              <w:rPr>
                <w:color w:val="212121"/>
                <w:spacing w:val="-4"/>
                <w:w w:val="105"/>
                <w:sz w:val="17"/>
                <w:szCs w:val="17"/>
              </w:rPr>
              <w:t>Slow</w:t>
            </w:r>
          </w:p>
        </w:tc>
        <w:tc>
          <w:tcPr>
            <w:tcW w:w="2916" w:type="dxa"/>
            <w:tcBorders>
              <w:top w:val="single" w:sz="12" w:space="0" w:color="000000"/>
              <w:left w:val="single" w:sz="12" w:space="0" w:color="000000"/>
              <w:bottom w:val="single" w:sz="12" w:space="0" w:color="000000"/>
            </w:tcBorders>
          </w:tcPr>
          <w:p w14:paraId="63E62B69" w14:textId="77777777" w:rsidR="00B91FD9" w:rsidRPr="00E643C0" w:rsidRDefault="00B91FD9" w:rsidP="0024215D">
            <w:pPr>
              <w:pStyle w:val="TableParagraph"/>
              <w:spacing w:line="198" w:lineRule="exact"/>
              <w:ind w:left="89"/>
              <w:rPr>
                <w:sz w:val="17"/>
                <w:szCs w:val="17"/>
              </w:rPr>
            </w:pPr>
            <w:r w:rsidRPr="00E643C0">
              <w:rPr>
                <w:color w:val="212121"/>
                <w:w w:val="105"/>
                <w:sz w:val="17"/>
                <w:szCs w:val="17"/>
              </w:rPr>
              <w:t>Prefers</w:t>
            </w:r>
            <w:r w:rsidRPr="00E643C0">
              <w:rPr>
                <w:color w:val="212121"/>
                <w:spacing w:val="-3"/>
                <w:w w:val="105"/>
                <w:sz w:val="17"/>
                <w:szCs w:val="17"/>
              </w:rPr>
              <w:t xml:space="preserve"> </w:t>
            </w:r>
            <w:r w:rsidRPr="00E643C0">
              <w:rPr>
                <w:color w:val="212121"/>
                <w:w w:val="105"/>
                <w:sz w:val="17"/>
                <w:szCs w:val="17"/>
              </w:rPr>
              <w:t>acid</w:t>
            </w:r>
            <w:r w:rsidRPr="00E643C0">
              <w:rPr>
                <w:color w:val="212121"/>
                <w:spacing w:val="4"/>
                <w:w w:val="105"/>
                <w:sz w:val="17"/>
                <w:szCs w:val="17"/>
              </w:rPr>
              <w:t xml:space="preserve"> </w:t>
            </w:r>
            <w:r w:rsidRPr="00E643C0">
              <w:rPr>
                <w:color w:val="212121"/>
                <w:spacing w:val="-2"/>
                <w:w w:val="105"/>
                <w:sz w:val="17"/>
                <w:szCs w:val="17"/>
              </w:rPr>
              <w:t>soil.</w:t>
            </w:r>
          </w:p>
          <w:p w14:paraId="101C5522" w14:textId="77777777" w:rsidR="00B91FD9" w:rsidRPr="00E643C0" w:rsidRDefault="00B91FD9" w:rsidP="0024215D">
            <w:pPr>
              <w:pStyle w:val="TableParagraph"/>
              <w:spacing w:before="12" w:line="179" w:lineRule="exact"/>
              <w:ind w:left="89"/>
              <w:rPr>
                <w:sz w:val="17"/>
                <w:szCs w:val="17"/>
              </w:rPr>
            </w:pPr>
            <w:r w:rsidRPr="00E643C0">
              <w:rPr>
                <w:color w:val="080808"/>
                <w:w w:val="105"/>
                <w:sz w:val="17"/>
                <w:szCs w:val="17"/>
              </w:rPr>
              <w:t>Don't</w:t>
            </w:r>
            <w:r w:rsidRPr="00E643C0">
              <w:rPr>
                <w:color w:val="080808"/>
                <w:spacing w:val="2"/>
                <w:w w:val="105"/>
                <w:sz w:val="17"/>
                <w:szCs w:val="17"/>
              </w:rPr>
              <w:t xml:space="preserve"> </w:t>
            </w:r>
            <w:r w:rsidRPr="00E643C0">
              <w:rPr>
                <w:color w:val="212121"/>
                <w:w w:val="105"/>
                <w:sz w:val="17"/>
                <w:szCs w:val="17"/>
              </w:rPr>
              <w:t>mix</w:t>
            </w:r>
            <w:r w:rsidRPr="00E643C0">
              <w:rPr>
                <w:color w:val="212121"/>
                <w:spacing w:val="-6"/>
                <w:w w:val="105"/>
                <w:sz w:val="17"/>
                <w:szCs w:val="17"/>
              </w:rPr>
              <w:t xml:space="preserve"> </w:t>
            </w:r>
            <w:r w:rsidRPr="00E643C0">
              <w:rPr>
                <w:color w:val="212121"/>
                <w:w w:val="105"/>
                <w:sz w:val="17"/>
                <w:szCs w:val="17"/>
              </w:rPr>
              <w:t>with</w:t>
            </w:r>
            <w:r w:rsidRPr="00E643C0">
              <w:rPr>
                <w:color w:val="212121"/>
                <w:spacing w:val="-10"/>
                <w:w w:val="105"/>
                <w:sz w:val="17"/>
                <w:szCs w:val="17"/>
              </w:rPr>
              <w:t xml:space="preserve"> </w:t>
            </w:r>
            <w:r w:rsidRPr="00E643C0">
              <w:rPr>
                <w:color w:val="080808"/>
                <w:w w:val="105"/>
                <w:sz w:val="17"/>
                <w:szCs w:val="17"/>
              </w:rPr>
              <w:t>Douolas</w:t>
            </w:r>
            <w:r w:rsidRPr="00E643C0">
              <w:rPr>
                <w:color w:val="080808"/>
                <w:spacing w:val="1"/>
                <w:w w:val="105"/>
                <w:sz w:val="17"/>
                <w:szCs w:val="17"/>
              </w:rPr>
              <w:t xml:space="preserve"> </w:t>
            </w:r>
            <w:r w:rsidRPr="00E643C0">
              <w:rPr>
                <w:color w:val="212121"/>
                <w:spacing w:val="-5"/>
                <w:w w:val="105"/>
                <w:sz w:val="17"/>
                <w:szCs w:val="17"/>
              </w:rPr>
              <w:t>Fir</w:t>
            </w:r>
          </w:p>
        </w:tc>
      </w:tr>
      <w:tr w:rsidR="00B91FD9" w14:paraId="03E1F1F7" w14:textId="77777777" w:rsidTr="00811898">
        <w:trPr>
          <w:trHeight w:val="446"/>
          <w:jc w:val="center"/>
        </w:trPr>
        <w:tc>
          <w:tcPr>
            <w:tcW w:w="1999" w:type="dxa"/>
            <w:tcBorders>
              <w:top w:val="single" w:sz="12" w:space="0" w:color="000000"/>
              <w:bottom w:val="single" w:sz="12" w:space="0" w:color="000000"/>
              <w:right w:val="single" w:sz="12" w:space="0" w:color="000000"/>
            </w:tcBorders>
          </w:tcPr>
          <w:p w14:paraId="0F1BA5D5" w14:textId="77777777" w:rsidR="00B91FD9" w:rsidRPr="00E643C0" w:rsidRDefault="00B91FD9" w:rsidP="0024215D">
            <w:pPr>
              <w:pStyle w:val="TableParagraph"/>
              <w:spacing w:before="138"/>
              <w:ind w:left="89"/>
              <w:rPr>
                <w:b/>
                <w:sz w:val="17"/>
                <w:szCs w:val="17"/>
              </w:rPr>
            </w:pPr>
            <w:r w:rsidRPr="00E643C0">
              <w:rPr>
                <w:b/>
                <w:color w:val="080808"/>
                <w:w w:val="105"/>
                <w:sz w:val="17"/>
                <w:szCs w:val="17"/>
              </w:rPr>
              <w:t>Spruce,</w:t>
            </w:r>
            <w:r w:rsidRPr="00E643C0">
              <w:rPr>
                <w:b/>
                <w:color w:val="080808"/>
                <w:spacing w:val="-1"/>
                <w:w w:val="105"/>
                <w:sz w:val="17"/>
                <w:szCs w:val="17"/>
              </w:rPr>
              <w:t xml:space="preserve"> </w:t>
            </w:r>
            <w:r w:rsidRPr="00E643C0">
              <w:rPr>
                <w:b/>
                <w:color w:val="212121"/>
                <w:spacing w:val="-2"/>
                <w:w w:val="105"/>
                <w:sz w:val="17"/>
                <w:szCs w:val="17"/>
              </w:rPr>
              <w:t>Norway</w:t>
            </w:r>
          </w:p>
        </w:tc>
        <w:tc>
          <w:tcPr>
            <w:tcW w:w="1609" w:type="dxa"/>
            <w:tcBorders>
              <w:top w:val="single" w:sz="12" w:space="0" w:color="000000"/>
              <w:left w:val="single" w:sz="12" w:space="0" w:color="000000"/>
              <w:bottom w:val="single" w:sz="12" w:space="0" w:color="000000"/>
              <w:right w:val="single" w:sz="12" w:space="0" w:color="000000"/>
            </w:tcBorders>
          </w:tcPr>
          <w:p w14:paraId="32B58B83" w14:textId="77777777" w:rsidR="00B91FD9" w:rsidRPr="00E643C0" w:rsidRDefault="00B91FD9" w:rsidP="0024215D">
            <w:pPr>
              <w:pStyle w:val="TableParagraph"/>
              <w:spacing w:before="131"/>
              <w:ind w:left="95"/>
              <w:rPr>
                <w:i/>
                <w:sz w:val="17"/>
                <w:szCs w:val="17"/>
              </w:rPr>
            </w:pPr>
            <w:r w:rsidRPr="00E643C0">
              <w:rPr>
                <w:i/>
                <w:color w:val="212121"/>
                <w:w w:val="105"/>
                <w:sz w:val="17"/>
                <w:szCs w:val="17"/>
              </w:rPr>
              <w:t>Picea</w:t>
            </w:r>
            <w:r w:rsidRPr="00E643C0">
              <w:rPr>
                <w:i/>
                <w:color w:val="212121"/>
                <w:spacing w:val="3"/>
                <w:w w:val="105"/>
                <w:sz w:val="17"/>
                <w:szCs w:val="17"/>
              </w:rPr>
              <w:t xml:space="preserve"> </w:t>
            </w:r>
            <w:r w:rsidRPr="00E643C0">
              <w:rPr>
                <w:i/>
                <w:color w:val="212121"/>
                <w:spacing w:val="-4"/>
                <w:w w:val="105"/>
                <w:sz w:val="17"/>
                <w:szCs w:val="17"/>
              </w:rPr>
              <w:t>abies</w:t>
            </w:r>
          </w:p>
        </w:tc>
        <w:tc>
          <w:tcPr>
            <w:tcW w:w="931" w:type="dxa"/>
            <w:tcBorders>
              <w:top w:val="single" w:sz="12" w:space="0" w:color="000000"/>
              <w:left w:val="single" w:sz="12" w:space="0" w:color="000000"/>
              <w:bottom w:val="single" w:sz="12" w:space="0" w:color="000000"/>
              <w:right w:val="single" w:sz="12" w:space="0" w:color="000000"/>
            </w:tcBorders>
          </w:tcPr>
          <w:p w14:paraId="79B5DDBA" w14:textId="77777777" w:rsidR="00B91FD9" w:rsidRPr="00E643C0" w:rsidRDefault="00B91FD9" w:rsidP="0024215D">
            <w:pPr>
              <w:pStyle w:val="TableParagraph"/>
              <w:spacing w:before="138"/>
              <w:ind w:left="89"/>
              <w:rPr>
                <w:sz w:val="17"/>
                <w:szCs w:val="17"/>
              </w:rPr>
            </w:pPr>
            <w:r w:rsidRPr="00E643C0">
              <w:rPr>
                <w:color w:val="212121"/>
                <w:w w:val="110"/>
                <w:sz w:val="17"/>
                <w:szCs w:val="17"/>
              </w:rPr>
              <w:t>50</w:t>
            </w:r>
            <w:r w:rsidRPr="00E643C0">
              <w:rPr>
                <w:color w:val="212121"/>
                <w:spacing w:val="-15"/>
                <w:w w:val="110"/>
                <w:sz w:val="17"/>
                <w:szCs w:val="17"/>
              </w:rPr>
              <w:t xml:space="preserve"> </w:t>
            </w:r>
            <w:r w:rsidRPr="00E643C0">
              <w:rPr>
                <w:color w:val="3F3F3F"/>
                <w:w w:val="110"/>
                <w:sz w:val="17"/>
                <w:szCs w:val="17"/>
              </w:rPr>
              <w:t>-</w:t>
            </w:r>
            <w:r w:rsidRPr="00E643C0">
              <w:rPr>
                <w:color w:val="3F3F3F"/>
                <w:spacing w:val="-4"/>
                <w:w w:val="110"/>
                <w:sz w:val="17"/>
                <w:szCs w:val="17"/>
              </w:rPr>
              <w:t xml:space="preserve"> </w:t>
            </w:r>
            <w:r w:rsidRPr="00E643C0">
              <w:rPr>
                <w:color w:val="212121"/>
                <w:spacing w:val="-5"/>
                <w:w w:val="110"/>
                <w:sz w:val="17"/>
                <w:szCs w:val="17"/>
              </w:rPr>
              <w:t>75</w:t>
            </w:r>
          </w:p>
        </w:tc>
        <w:tc>
          <w:tcPr>
            <w:tcW w:w="1068" w:type="dxa"/>
            <w:tcBorders>
              <w:top w:val="single" w:sz="12" w:space="0" w:color="000000"/>
              <w:left w:val="single" w:sz="12" w:space="0" w:color="000000"/>
              <w:bottom w:val="single" w:sz="12" w:space="0" w:color="000000"/>
              <w:right w:val="single" w:sz="12" w:space="0" w:color="000000"/>
            </w:tcBorders>
          </w:tcPr>
          <w:p w14:paraId="5108312A" w14:textId="77777777" w:rsidR="00B91FD9" w:rsidRPr="00E643C0" w:rsidRDefault="00B91FD9" w:rsidP="0024215D">
            <w:pPr>
              <w:pStyle w:val="TableParagraph"/>
              <w:spacing w:before="124"/>
              <w:ind w:left="83"/>
              <w:rPr>
                <w:sz w:val="17"/>
                <w:szCs w:val="17"/>
              </w:rPr>
            </w:pPr>
            <w:r w:rsidRPr="00E643C0">
              <w:rPr>
                <w:color w:val="212121"/>
                <w:spacing w:val="-2"/>
                <w:w w:val="105"/>
                <w:sz w:val="17"/>
                <w:szCs w:val="17"/>
              </w:rPr>
              <w:t>Moderate</w:t>
            </w:r>
          </w:p>
        </w:tc>
        <w:tc>
          <w:tcPr>
            <w:tcW w:w="2916" w:type="dxa"/>
            <w:tcBorders>
              <w:top w:val="single" w:sz="12" w:space="0" w:color="000000"/>
              <w:left w:val="single" w:sz="12" w:space="0" w:color="000000"/>
              <w:bottom w:val="single" w:sz="12" w:space="0" w:color="000000"/>
            </w:tcBorders>
          </w:tcPr>
          <w:p w14:paraId="4252F731" w14:textId="77777777" w:rsidR="00B91FD9" w:rsidRPr="00E643C0" w:rsidRDefault="00B91FD9" w:rsidP="0024215D">
            <w:pPr>
              <w:pStyle w:val="TableParagraph"/>
              <w:spacing w:line="230" w:lineRule="atLeast"/>
              <w:ind w:left="90" w:hanging="1"/>
              <w:rPr>
                <w:sz w:val="17"/>
                <w:szCs w:val="17"/>
              </w:rPr>
            </w:pPr>
            <w:r w:rsidRPr="00E643C0">
              <w:rPr>
                <w:color w:val="212121"/>
                <w:spacing w:val="-2"/>
                <w:w w:val="105"/>
                <w:sz w:val="17"/>
                <w:szCs w:val="17"/>
              </w:rPr>
              <w:t>Many</w:t>
            </w:r>
            <w:r w:rsidRPr="00E643C0">
              <w:rPr>
                <w:color w:val="212121"/>
                <w:spacing w:val="-12"/>
                <w:w w:val="105"/>
                <w:sz w:val="17"/>
                <w:szCs w:val="17"/>
              </w:rPr>
              <w:t xml:space="preserve"> </w:t>
            </w:r>
            <w:r w:rsidRPr="00E643C0">
              <w:rPr>
                <w:color w:val="212121"/>
                <w:spacing w:val="-2"/>
                <w:w w:val="105"/>
                <w:sz w:val="17"/>
                <w:szCs w:val="17"/>
              </w:rPr>
              <w:t>cultivars</w:t>
            </w:r>
            <w:r w:rsidRPr="00E643C0">
              <w:rPr>
                <w:color w:val="212121"/>
                <w:spacing w:val="-4"/>
                <w:w w:val="105"/>
                <w:sz w:val="17"/>
                <w:szCs w:val="17"/>
              </w:rPr>
              <w:t xml:space="preserve"> </w:t>
            </w:r>
            <w:r w:rsidRPr="00E643C0">
              <w:rPr>
                <w:color w:val="212121"/>
                <w:spacing w:val="-2"/>
                <w:w w:val="105"/>
                <w:sz w:val="17"/>
                <w:szCs w:val="17"/>
              </w:rPr>
              <w:t xml:space="preserve">available; </w:t>
            </w:r>
            <w:r w:rsidRPr="00E643C0">
              <w:rPr>
                <w:color w:val="212121"/>
                <w:w w:val="105"/>
                <w:sz w:val="17"/>
                <w:szCs w:val="17"/>
              </w:rPr>
              <w:t>attractive form</w:t>
            </w:r>
          </w:p>
        </w:tc>
      </w:tr>
      <w:tr w:rsidR="00B91FD9" w14:paraId="611DAF3A" w14:textId="77777777" w:rsidTr="00811898">
        <w:trPr>
          <w:trHeight w:val="331"/>
          <w:jc w:val="center"/>
        </w:trPr>
        <w:tc>
          <w:tcPr>
            <w:tcW w:w="1999" w:type="dxa"/>
            <w:tcBorders>
              <w:top w:val="single" w:sz="12" w:space="0" w:color="000000"/>
              <w:bottom w:val="single" w:sz="12" w:space="0" w:color="000000"/>
              <w:right w:val="single" w:sz="12" w:space="0" w:color="000000"/>
            </w:tcBorders>
          </w:tcPr>
          <w:p w14:paraId="0E0C3812" w14:textId="77777777" w:rsidR="00B91FD9" w:rsidRPr="00E643C0" w:rsidRDefault="00B91FD9" w:rsidP="0024215D">
            <w:pPr>
              <w:pStyle w:val="TableParagraph"/>
              <w:spacing w:before="74"/>
              <w:ind w:left="89"/>
              <w:rPr>
                <w:b/>
                <w:sz w:val="17"/>
                <w:szCs w:val="17"/>
              </w:rPr>
            </w:pPr>
            <w:r w:rsidRPr="00E643C0">
              <w:rPr>
                <w:b/>
                <w:color w:val="080808"/>
                <w:w w:val="105"/>
                <w:sz w:val="17"/>
                <w:szCs w:val="17"/>
              </w:rPr>
              <w:t>Spruce,</w:t>
            </w:r>
            <w:r w:rsidRPr="00E643C0">
              <w:rPr>
                <w:b/>
                <w:color w:val="080808"/>
                <w:spacing w:val="-9"/>
                <w:w w:val="105"/>
                <w:sz w:val="17"/>
                <w:szCs w:val="17"/>
              </w:rPr>
              <w:t xml:space="preserve"> </w:t>
            </w:r>
            <w:r w:rsidRPr="00E643C0">
              <w:rPr>
                <w:b/>
                <w:color w:val="080808"/>
                <w:spacing w:val="-2"/>
                <w:w w:val="105"/>
                <w:sz w:val="17"/>
                <w:szCs w:val="17"/>
              </w:rPr>
              <w:t>White</w:t>
            </w:r>
          </w:p>
        </w:tc>
        <w:tc>
          <w:tcPr>
            <w:tcW w:w="1609" w:type="dxa"/>
            <w:tcBorders>
              <w:top w:val="single" w:sz="12" w:space="0" w:color="000000"/>
              <w:left w:val="single" w:sz="12" w:space="0" w:color="000000"/>
              <w:bottom w:val="single" w:sz="12" w:space="0" w:color="000000"/>
              <w:right w:val="single" w:sz="12" w:space="0" w:color="000000"/>
            </w:tcBorders>
          </w:tcPr>
          <w:p w14:paraId="05CFCBE1" w14:textId="77777777" w:rsidR="00B91FD9" w:rsidRPr="00E643C0" w:rsidRDefault="00B91FD9" w:rsidP="0024215D">
            <w:pPr>
              <w:pStyle w:val="TableParagraph"/>
              <w:spacing w:before="67"/>
              <w:ind w:left="95"/>
              <w:rPr>
                <w:i/>
                <w:sz w:val="17"/>
                <w:szCs w:val="17"/>
              </w:rPr>
            </w:pPr>
            <w:r w:rsidRPr="00E643C0">
              <w:rPr>
                <w:i/>
                <w:color w:val="212121"/>
                <w:w w:val="105"/>
                <w:sz w:val="17"/>
                <w:szCs w:val="17"/>
              </w:rPr>
              <w:t>Plcea</w:t>
            </w:r>
            <w:r w:rsidRPr="00E643C0">
              <w:rPr>
                <w:i/>
                <w:color w:val="212121"/>
                <w:spacing w:val="3"/>
                <w:w w:val="110"/>
                <w:sz w:val="17"/>
                <w:szCs w:val="17"/>
              </w:rPr>
              <w:t xml:space="preserve"> </w:t>
            </w:r>
            <w:r w:rsidRPr="00E643C0">
              <w:rPr>
                <w:i/>
                <w:color w:val="212121"/>
                <w:spacing w:val="-2"/>
                <w:w w:val="110"/>
                <w:sz w:val="17"/>
                <w:szCs w:val="17"/>
              </w:rPr>
              <w:t>glauca</w:t>
            </w:r>
          </w:p>
        </w:tc>
        <w:tc>
          <w:tcPr>
            <w:tcW w:w="931" w:type="dxa"/>
            <w:tcBorders>
              <w:top w:val="single" w:sz="12" w:space="0" w:color="000000"/>
              <w:left w:val="single" w:sz="12" w:space="0" w:color="000000"/>
              <w:bottom w:val="single" w:sz="12" w:space="0" w:color="000000"/>
              <w:right w:val="single" w:sz="12" w:space="0" w:color="000000"/>
            </w:tcBorders>
          </w:tcPr>
          <w:p w14:paraId="0FCD3934" w14:textId="77777777" w:rsidR="00B91FD9" w:rsidRPr="00E643C0" w:rsidRDefault="00B91FD9" w:rsidP="0024215D">
            <w:pPr>
              <w:pStyle w:val="TableParagraph"/>
              <w:spacing w:before="67"/>
              <w:ind w:left="89"/>
              <w:rPr>
                <w:sz w:val="17"/>
                <w:szCs w:val="17"/>
              </w:rPr>
            </w:pPr>
            <w:r w:rsidRPr="00E643C0">
              <w:rPr>
                <w:color w:val="212121"/>
                <w:w w:val="110"/>
                <w:sz w:val="17"/>
                <w:szCs w:val="17"/>
              </w:rPr>
              <w:t>50</w:t>
            </w:r>
            <w:r w:rsidRPr="00E643C0">
              <w:rPr>
                <w:color w:val="212121"/>
                <w:spacing w:val="-15"/>
                <w:w w:val="110"/>
                <w:sz w:val="17"/>
                <w:szCs w:val="17"/>
              </w:rPr>
              <w:t xml:space="preserve"> </w:t>
            </w:r>
            <w:r w:rsidRPr="00E643C0">
              <w:rPr>
                <w:color w:val="080808"/>
                <w:w w:val="110"/>
                <w:sz w:val="17"/>
                <w:szCs w:val="17"/>
              </w:rPr>
              <w:t>-</w:t>
            </w:r>
            <w:r w:rsidRPr="00E643C0">
              <w:rPr>
                <w:color w:val="080808"/>
                <w:spacing w:val="-4"/>
                <w:w w:val="110"/>
                <w:sz w:val="17"/>
                <w:szCs w:val="17"/>
              </w:rPr>
              <w:t xml:space="preserve"> </w:t>
            </w:r>
            <w:r w:rsidRPr="00E643C0">
              <w:rPr>
                <w:color w:val="212121"/>
                <w:spacing w:val="-5"/>
                <w:w w:val="110"/>
                <w:sz w:val="17"/>
                <w:szCs w:val="17"/>
              </w:rPr>
              <w:t>75</w:t>
            </w:r>
          </w:p>
        </w:tc>
        <w:tc>
          <w:tcPr>
            <w:tcW w:w="1068" w:type="dxa"/>
            <w:tcBorders>
              <w:top w:val="single" w:sz="12" w:space="0" w:color="000000"/>
              <w:left w:val="single" w:sz="12" w:space="0" w:color="000000"/>
              <w:bottom w:val="single" w:sz="12" w:space="0" w:color="000000"/>
              <w:right w:val="single" w:sz="12" w:space="0" w:color="000000"/>
            </w:tcBorders>
          </w:tcPr>
          <w:p w14:paraId="4F1837C9" w14:textId="77777777" w:rsidR="00B91FD9" w:rsidRPr="00E643C0" w:rsidRDefault="00B91FD9" w:rsidP="0024215D">
            <w:pPr>
              <w:pStyle w:val="TableParagraph"/>
              <w:spacing w:before="67"/>
              <w:ind w:left="88"/>
              <w:rPr>
                <w:sz w:val="17"/>
                <w:szCs w:val="17"/>
              </w:rPr>
            </w:pPr>
            <w:r w:rsidRPr="00E643C0">
              <w:rPr>
                <w:color w:val="212121"/>
                <w:spacing w:val="-4"/>
                <w:w w:val="105"/>
                <w:sz w:val="17"/>
                <w:szCs w:val="17"/>
              </w:rPr>
              <w:t>Slow</w:t>
            </w:r>
          </w:p>
        </w:tc>
        <w:tc>
          <w:tcPr>
            <w:tcW w:w="2916" w:type="dxa"/>
            <w:tcBorders>
              <w:top w:val="single" w:sz="12" w:space="0" w:color="000000"/>
              <w:left w:val="single" w:sz="12" w:space="0" w:color="000000"/>
              <w:bottom w:val="single" w:sz="12" w:space="0" w:color="000000"/>
            </w:tcBorders>
          </w:tcPr>
          <w:p w14:paraId="6F210730" w14:textId="77777777" w:rsidR="00B91FD9" w:rsidRPr="00E643C0" w:rsidRDefault="00B91FD9" w:rsidP="0024215D">
            <w:pPr>
              <w:pStyle w:val="TableParagraph"/>
              <w:spacing w:before="67"/>
              <w:ind w:left="89"/>
              <w:rPr>
                <w:sz w:val="17"/>
                <w:szCs w:val="17"/>
              </w:rPr>
            </w:pPr>
            <w:r w:rsidRPr="00E643C0">
              <w:rPr>
                <w:color w:val="080808"/>
                <w:w w:val="105"/>
                <w:sz w:val="17"/>
                <w:szCs w:val="17"/>
              </w:rPr>
              <w:t>Prefers</w:t>
            </w:r>
            <w:r w:rsidRPr="00E643C0">
              <w:rPr>
                <w:color w:val="080808"/>
                <w:spacing w:val="-3"/>
                <w:w w:val="105"/>
                <w:sz w:val="17"/>
                <w:szCs w:val="17"/>
              </w:rPr>
              <w:t xml:space="preserve"> </w:t>
            </w:r>
            <w:r w:rsidRPr="00E643C0">
              <w:rPr>
                <w:color w:val="212121"/>
                <w:w w:val="105"/>
                <w:sz w:val="17"/>
                <w:szCs w:val="17"/>
              </w:rPr>
              <w:t>acid</w:t>
            </w:r>
            <w:r w:rsidRPr="00E643C0">
              <w:rPr>
                <w:color w:val="212121"/>
                <w:spacing w:val="4"/>
                <w:w w:val="105"/>
                <w:sz w:val="17"/>
                <w:szCs w:val="17"/>
              </w:rPr>
              <w:t xml:space="preserve"> </w:t>
            </w:r>
            <w:r w:rsidRPr="00E643C0">
              <w:rPr>
                <w:color w:val="212121"/>
                <w:spacing w:val="-2"/>
                <w:w w:val="105"/>
                <w:sz w:val="17"/>
                <w:szCs w:val="17"/>
              </w:rPr>
              <w:t>soil.</w:t>
            </w:r>
          </w:p>
        </w:tc>
      </w:tr>
      <w:tr w:rsidR="00B91FD9" w14:paraId="72B1589C" w14:textId="77777777" w:rsidTr="00811898">
        <w:trPr>
          <w:trHeight w:val="446"/>
          <w:jc w:val="center"/>
        </w:trPr>
        <w:tc>
          <w:tcPr>
            <w:tcW w:w="1999" w:type="dxa"/>
            <w:tcBorders>
              <w:top w:val="single" w:sz="12" w:space="0" w:color="000000"/>
              <w:bottom w:val="single" w:sz="12" w:space="0" w:color="000000"/>
              <w:right w:val="single" w:sz="12" w:space="0" w:color="000000"/>
            </w:tcBorders>
          </w:tcPr>
          <w:p w14:paraId="4AD82866" w14:textId="77777777" w:rsidR="00B91FD9" w:rsidRPr="00E643C0" w:rsidRDefault="00B91FD9" w:rsidP="0024215D">
            <w:pPr>
              <w:pStyle w:val="TableParagraph"/>
              <w:spacing w:before="138"/>
              <w:ind w:left="89"/>
              <w:rPr>
                <w:b/>
                <w:sz w:val="17"/>
                <w:szCs w:val="17"/>
              </w:rPr>
            </w:pPr>
            <w:r w:rsidRPr="00E643C0">
              <w:rPr>
                <w:b/>
                <w:color w:val="080808"/>
                <w:spacing w:val="-2"/>
                <w:w w:val="105"/>
                <w:sz w:val="17"/>
                <w:szCs w:val="17"/>
              </w:rPr>
              <w:t>Viburnum</w:t>
            </w:r>
          </w:p>
        </w:tc>
        <w:tc>
          <w:tcPr>
            <w:tcW w:w="1609" w:type="dxa"/>
            <w:tcBorders>
              <w:top w:val="single" w:sz="12" w:space="0" w:color="000000"/>
              <w:left w:val="single" w:sz="12" w:space="0" w:color="000000"/>
              <w:bottom w:val="single" w:sz="12" w:space="0" w:color="000000"/>
              <w:right w:val="single" w:sz="12" w:space="0" w:color="000000"/>
            </w:tcBorders>
          </w:tcPr>
          <w:p w14:paraId="6192B336" w14:textId="77777777" w:rsidR="00B91FD9" w:rsidRPr="00E643C0" w:rsidRDefault="00B91FD9" w:rsidP="0024215D">
            <w:pPr>
              <w:pStyle w:val="TableParagraph"/>
              <w:spacing w:before="138"/>
              <w:ind w:left="94"/>
              <w:rPr>
                <w:i/>
                <w:sz w:val="17"/>
                <w:szCs w:val="17"/>
              </w:rPr>
            </w:pPr>
            <w:r w:rsidRPr="00E643C0">
              <w:rPr>
                <w:i/>
                <w:color w:val="212121"/>
                <w:spacing w:val="-2"/>
                <w:w w:val="105"/>
                <w:sz w:val="17"/>
                <w:szCs w:val="17"/>
              </w:rPr>
              <w:t>Viburnum</w:t>
            </w:r>
          </w:p>
        </w:tc>
        <w:tc>
          <w:tcPr>
            <w:tcW w:w="931" w:type="dxa"/>
            <w:tcBorders>
              <w:top w:val="single" w:sz="12" w:space="0" w:color="000000"/>
              <w:left w:val="single" w:sz="12" w:space="0" w:color="000000"/>
              <w:bottom w:val="single" w:sz="12" w:space="0" w:color="000000"/>
              <w:right w:val="single" w:sz="12" w:space="0" w:color="000000"/>
            </w:tcBorders>
          </w:tcPr>
          <w:p w14:paraId="53F1F682" w14:textId="77777777" w:rsidR="00B91FD9" w:rsidRPr="00E643C0" w:rsidRDefault="00B91FD9" w:rsidP="0024215D">
            <w:pPr>
              <w:pStyle w:val="TableParagraph"/>
              <w:spacing w:before="138"/>
              <w:ind w:left="89"/>
              <w:rPr>
                <w:sz w:val="17"/>
                <w:szCs w:val="17"/>
              </w:rPr>
            </w:pPr>
            <w:r w:rsidRPr="00E643C0">
              <w:rPr>
                <w:color w:val="212121"/>
                <w:spacing w:val="-2"/>
                <w:w w:val="105"/>
                <w:sz w:val="17"/>
                <w:szCs w:val="17"/>
              </w:rPr>
              <w:t>5-</w:t>
            </w:r>
            <w:r w:rsidRPr="00E643C0">
              <w:rPr>
                <w:color w:val="212121"/>
                <w:spacing w:val="-10"/>
                <w:w w:val="105"/>
                <w:sz w:val="17"/>
                <w:szCs w:val="17"/>
              </w:rPr>
              <w:t>8</w:t>
            </w:r>
          </w:p>
        </w:tc>
        <w:tc>
          <w:tcPr>
            <w:tcW w:w="1068" w:type="dxa"/>
            <w:tcBorders>
              <w:top w:val="single" w:sz="12" w:space="0" w:color="000000"/>
              <w:left w:val="single" w:sz="12" w:space="0" w:color="000000"/>
              <w:bottom w:val="single" w:sz="12" w:space="0" w:color="000000"/>
              <w:right w:val="single" w:sz="12" w:space="0" w:color="000000"/>
            </w:tcBorders>
          </w:tcPr>
          <w:p w14:paraId="048AB58B" w14:textId="77777777" w:rsidR="00B91FD9" w:rsidRPr="00E643C0" w:rsidRDefault="00B91FD9" w:rsidP="0024215D">
            <w:pPr>
              <w:pStyle w:val="TableParagraph"/>
              <w:spacing w:line="220" w:lineRule="atLeast"/>
              <w:ind w:left="89" w:right="48"/>
              <w:rPr>
                <w:sz w:val="17"/>
                <w:szCs w:val="17"/>
              </w:rPr>
            </w:pPr>
            <w:r w:rsidRPr="00E643C0">
              <w:rPr>
                <w:color w:val="212121"/>
                <w:spacing w:val="-2"/>
                <w:w w:val="105"/>
                <w:sz w:val="17"/>
                <w:szCs w:val="17"/>
              </w:rPr>
              <w:t>Moderate/ Rapid</w:t>
            </w:r>
          </w:p>
        </w:tc>
        <w:tc>
          <w:tcPr>
            <w:tcW w:w="2916" w:type="dxa"/>
            <w:tcBorders>
              <w:top w:val="single" w:sz="12" w:space="0" w:color="000000"/>
              <w:left w:val="single" w:sz="12" w:space="0" w:color="000000"/>
              <w:bottom w:val="single" w:sz="12" w:space="0" w:color="000000"/>
            </w:tcBorders>
          </w:tcPr>
          <w:p w14:paraId="58634094" w14:textId="77777777" w:rsidR="00B91FD9" w:rsidRPr="00E643C0" w:rsidRDefault="00B91FD9" w:rsidP="0024215D">
            <w:pPr>
              <w:pStyle w:val="TableParagraph"/>
              <w:spacing w:before="138"/>
              <w:ind w:left="91"/>
              <w:rPr>
                <w:sz w:val="17"/>
                <w:szCs w:val="17"/>
              </w:rPr>
            </w:pPr>
            <w:r w:rsidRPr="00E643C0">
              <w:rPr>
                <w:i/>
                <w:color w:val="212121"/>
                <w:w w:val="105"/>
                <w:sz w:val="17"/>
                <w:szCs w:val="17"/>
                <w:u w:val="thick" w:color="212121"/>
              </w:rPr>
              <w:t>Shrub</w:t>
            </w:r>
            <w:r w:rsidRPr="00E643C0">
              <w:rPr>
                <w:i/>
                <w:color w:val="212121"/>
                <w:w w:val="105"/>
                <w:sz w:val="17"/>
                <w:szCs w:val="17"/>
              </w:rPr>
              <w:t>.</w:t>
            </w:r>
            <w:r w:rsidRPr="00E643C0">
              <w:rPr>
                <w:i/>
                <w:color w:val="212121"/>
                <w:spacing w:val="41"/>
                <w:w w:val="105"/>
                <w:sz w:val="17"/>
                <w:szCs w:val="17"/>
              </w:rPr>
              <w:t xml:space="preserve"> </w:t>
            </w:r>
            <w:r w:rsidRPr="00E643C0">
              <w:rPr>
                <w:color w:val="212121"/>
                <w:spacing w:val="-2"/>
                <w:w w:val="105"/>
                <w:sz w:val="17"/>
                <w:szCs w:val="17"/>
              </w:rPr>
              <w:t>Deciduous</w:t>
            </w:r>
          </w:p>
        </w:tc>
      </w:tr>
      <w:tr w:rsidR="00B91FD9" w14:paraId="4C96FD07" w14:textId="77777777" w:rsidTr="00811898">
        <w:trPr>
          <w:trHeight w:val="366"/>
          <w:jc w:val="center"/>
        </w:trPr>
        <w:tc>
          <w:tcPr>
            <w:tcW w:w="1999" w:type="dxa"/>
            <w:tcBorders>
              <w:top w:val="single" w:sz="12" w:space="0" w:color="000000"/>
              <w:right w:val="single" w:sz="12" w:space="0" w:color="000000"/>
            </w:tcBorders>
          </w:tcPr>
          <w:p w14:paraId="18A159A0" w14:textId="77777777" w:rsidR="00B91FD9" w:rsidRPr="00E643C0" w:rsidRDefault="00B91FD9" w:rsidP="0024215D">
            <w:pPr>
              <w:pStyle w:val="TableParagraph"/>
              <w:spacing w:before="95"/>
              <w:ind w:left="89"/>
              <w:rPr>
                <w:b/>
                <w:sz w:val="17"/>
                <w:szCs w:val="17"/>
              </w:rPr>
            </w:pPr>
            <w:r w:rsidRPr="00E643C0">
              <w:rPr>
                <w:b/>
                <w:color w:val="212121"/>
                <w:spacing w:val="-5"/>
                <w:w w:val="110"/>
                <w:sz w:val="17"/>
                <w:szCs w:val="17"/>
              </w:rPr>
              <w:t>Yew</w:t>
            </w:r>
          </w:p>
        </w:tc>
        <w:tc>
          <w:tcPr>
            <w:tcW w:w="1609" w:type="dxa"/>
            <w:tcBorders>
              <w:top w:val="single" w:sz="12" w:space="0" w:color="000000"/>
              <w:left w:val="single" w:sz="12" w:space="0" w:color="000000"/>
              <w:right w:val="single" w:sz="12" w:space="0" w:color="000000"/>
            </w:tcBorders>
          </w:tcPr>
          <w:p w14:paraId="00F819D5" w14:textId="77777777" w:rsidR="00B91FD9" w:rsidRPr="00E643C0" w:rsidRDefault="00B91FD9" w:rsidP="0024215D">
            <w:pPr>
              <w:pStyle w:val="TableParagraph"/>
              <w:spacing w:before="95"/>
              <w:ind w:left="94"/>
              <w:rPr>
                <w:i/>
                <w:sz w:val="17"/>
                <w:szCs w:val="17"/>
              </w:rPr>
            </w:pPr>
            <w:r w:rsidRPr="00E643C0">
              <w:rPr>
                <w:i/>
                <w:color w:val="080808"/>
                <w:spacing w:val="-4"/>
                <w:w w:val="105"/>
                <w:sz w:val="17"/>
                <w:szCs w:val="17"/>
              </w:rPr>
              <w:t>T</w:t>
            </w:r>
            <w:r w:rsidRPr="00E643C0">
              <w:rPr>
                <w:i/>
                <w:color w:val="212121"/>
                <w:spacing w:val="-4"/>
                <w:w w:val="105"/>
                <w:sz w:val="17"/>
                <w:szCs w:val="17"/>
              </w:rPr>
              <w:t>axu</w:t>
            </w:r>
            <w:r w:rsidRPr="00E643C0">
              <w:rPr>
                <w:i/>
                <w:color w:val="3F3F3F"/>
                <w:spacing w:val="-4"/>
                <w:w w:val="105"/>
                <w:sz w:val="17"/>
                <w:szCs w:val="17"/>
              </w:rPr>
              <w:t>s</w:t>
            </w:r>
          </w:p>
        </w:tc>
        <w:tc>
          <w:tcPr>
            <w:tcW w:w="931" w:type="dxa"/>
            <w:tcBorders>
              <w:top w:val="single" w:sz="12" w:space="0" w:color="000000"/>
              <w:left w:val="single" w:sz="12" w:space="0" w:color="000000"/>
              <w:right w:val="single" w:sz="12" w:space="0" w:color="000000"/>
            </w:tcBorders>
          </w:tcPr>
          <w:p w14:paraId="4903B787" w14:textId="77777777" w:rsidR="00B91FD9" w:rsidRPr="00E643C0" w:rsidRDefault="00B91FD9" w:rsidP="0024215D">
            <w:pPr>
              <w:pStyle w:val="TableParagraph"/>
              <w:spacing w:before="88"/>
              <w:ind w:left="89"/>
              <w:rPr>
                <w:sz w:val="17"/>
                <w:szCs w:val="17"/>
              </w:rPr>
            </w:pPr>
            <w:r w:rsidRPr="00E643C0">
              <w:rPr>
                <w:color w:val="212121"/>
                <w:spacing w:val="-2"/>
                <w:w w:val="105"/>
                <w:sz w:val="17"/>
                <w:szCs w:val="17"/>
              </w:rPr>
              <w:t>3-</w:t>
            </w:r>
            <w:r w:rsidRPr="00E643C0">
              <w:rPr>
                <w:color w:val="212121"/>
                <w:spacing w:val="-10"/>
                <w:w w:val="105"/>
                <w:sz w:val="17"/>
                <w:szCs w:val="17"/>
              </w:rPr>
              <w:t>8</w:t>
            </w:r>
          </w:p>
        </w:tc>
        <w:tc>
          <w:tcPr>
            <w:tcW w:w="1068" w:type="dxa"/>
            <w:tcBorders>
              <w:top w:val="single" w:sz="12" w:space="0" w:color="000000"/>
              <w:left w:val="single" w:sz="12" w:space="0" w:color="000000"/>
              <w:right w:val="single" w:sz="12" w:space="0" w:color="000000"/>
            </w:tcBorders>
          </w:tcPr>
          <w:p w14:paraId="2EA483E5" w14:textId="77777777" w:rsidR="00B91FD9" w:rsidRPr="00E643C0" w:rsidRDefault="00B91FD9" w:rsidP="0024215D">
            <w:pPr>
              <w:pStyle w:val="TableParagraph"/>
              <w:spacing w:before="88"/>
              <w:ind w:left="88"/>
              <w:rPr>
                <w:sz w:val="17"/>
                <w:szCs w:val="17"/>
              </w:rPr>
            </w:pPr>
            <w:r w:rsidRPr="00E643C0">
              <w:rPr>
                <w:color w:val="212121"/>
                <w:spacing w:val="-4"/>
                <w:w w:val="105"/>
                <w:sz w:val="17"/>
                <w:szCs w:val="17"/>
              </w:rPr>
              <w:t>Slow</w:t>
            </w:r>
          </w:p>
        </w:tc>
        <w:tc>
          <w:tcPr>
            <w:tcW w:w="2916" w:type="dxa"/>
            <w:tcBorders>
              <w:top w:val="single" w:sz="12" w:space="0" w:color="000000"/>
              <w:left w:val="single" w:sz="12" w:space="0" w:color="000000"/>
            </w:tcBorders>
          </w:tcPr>
          <w:p w14:paraId="7864C2ED" w14:textId="77777777" w:rsidR="00B91FD9" w:rsidRPr="00E643C0" w:rsidRDefault="00B91FD9" w:rsidP="0024215D">
            <w:pPr>
              <w:pStyle w:val="TableParagraph"/>
              <w:spacing w:before="88"/>
              <w:ind w:left="91"/>
              <w:rPr>
                <w:i/>
                <w:sz w:val="17"/>
                <w:szCs w:val="17"/>
              </w:rPr>
            </w:pPr>
            <w:r w:rsidRPr="00E643C0">
              <w:rPr>
                <w:i/>
                <w:color w:val="212121"/>
                <w:spacing w:val="-2"/>
                <w:w w:val="105"/>
                <w:sz w:val="17"/>
                <w:szCs w:val="17"/>
                <w:u w:val="thick" w:color="212121"/>
              </w:rPr>
              <w:t>Shrub</w:t>
            </w:r>
            <w:r w:rsidRPr="00E643C0">
              <w:rPr>
                <w:i/>
                <w:color w:val="212121"/>
                <w:spacing w:val="-2"/>
                <w:w w:val="105"/>
                <w:sz w:val="17"/>
                <w:szCs w:val="17"/>
              </w:rPr>
              <w:t>.</w:t>
            </w:r>
          </w:p>
        </w:tc>
      </w:tr>
    </w:tbl>
    <w:p w14:paraId="5775C3FE" w14:textId="77777777" w:rsidR="00B91FD9" w:rsidRDefault="00B91FD9" w:rsidP="00B91FD9">
      <w:pPr>
        <w:spacing w:before="81"/>
        <w:ind w:left="91"/>
        <w:jc w:val="center"/>
        <w:rPr>
          <w:b/>
          <w:color w:val="0A0A0A"/>
          <w:spacing w:val="-2"/>
          <w:w w:val="105"/>
          <w:szCs w:val="24"/>
          <w:u w:val="thick" w:color="181818"/>
        </w:rPr>
      </w:pPr>
    </w:p>
    <w:p w14:paraId="5BECC7EE" w14:textId="77777777" w:rsidR="00B91FD9" w:rsidRDefault="00B91FD9" w:rsidP="00B91FD9">
      <w:pPr>
        <w:spacing w:before="81"/>
        <w:ind w:left="91"/>
        <w:jc w:val="center"/>
        <w:rPr>
          <w:b/>
          <w:color w:val="0A0A0A"/>
          <w:spacing w:val="-2"/>
          <w:w w:val="105"/>
          <w:szCs w:val="24"/>
          <w:u w:val="thick" w:color="181818"/>
        </w:rPr>
      </w:pPr>
    </w:p>
    <w:p w14:paraId="25BEDB71" w14:textId="77777777" w:rsidR="00B91FD9" w:rsidRPr="008C021B" w:rsidRDefault="00B91FD9" w:rsidP="00B91FD9">
      <w:pPr>
        <w:spacing w:before="81"/>
        <w:ind w:left="91"/>
        <w:jc w:val="center"/>
        <w:rPr>
          <w:b/>
          <w:color w:val="0A0A0A"/>
          <w:spacing w:val="-2"/>
          <w:w w:val="105"/>
          <w:szCs w:val="24"/>
          <w:u w:val="thick" w:color="181818"/>
        </w:rPr>
      </w:pPr>
    </w:p>
    <w:p w14:paraId="25F539B2" w14:textId="77777777" w:rsidR="00B91FD9" w:rsidRPr="008C021B" w:rsidRDefault="00B91FD9" w:rsidP="00811898">
      <w:pPr>
        <w:spacing w:before="81"/>
        <w:jc w:val="center"/>
        <w:rPr>
          <w:b/>
          <w:szCs w:val="24"/>
        </w:rPr>
      </w:pPr>
      <w:r w:rsidRPr="008C021B">
        <w:rPr>
          <w:b/>
          <w:color w:val="0A0A0A"/>
          <w:spacing w:val="-2"/>
          <w:w w:val="105"/>
          <w:szCs w:val="24"/>
          <w:u w:val="thick" w:color="181818"/>
        </w:rPr>
        <w:lastRenderedPageBreak/>
        <w:t>Prohibited</w:t>
      </w:r>
      <w:r w:rsidRPr="008C021B">
        <w:rPr>
          <w:b/>
          <w:color w:val="0A0A0A"/>
          <w:spacing w:val="3"/>
          <w:w w:val="105"/>
          <w:szCs w:val="24"/>
          <w:u w:val="thick" w:color="181818"/>
        </w:rPr>
        <w:t xml:space="preserve"> </w:t>
      </w:r>
      <w:r w:rsidRPr="008C021B">
        <w:rPr>
          <w:b/>
          <w:color w:val="0A0A0A"/>
          <w:spacing w:val="-2"/>
          <w:w w:val="105"/>
          <w:szCs w:val="24"/>
          <w:u w:val="thick" w:color="181818"/>
        </w:rPr>
        <w:t xml:space="preserve">Invasive </w:t>
      </w:r>
      <w:r w:rsidRPr="008C021B">
        <w:rPr>
          <w:b/>
          <w:color w:val="181818"/>
          <w:spacing w:val="-2"/>
          <w:w w:val="105"/>
          <w:szCs w:val="24"/>
          <w:u w:val="thick" w:color="181818"/>
        </w:rPr>
        <w:t>Plants</w:t>
      </w:r>
    </w:p>
    <w:p w14:paraId="4BB32B9E" w14:textId="77777777" w:rsidR="00B91FD9" w:rsidRDefault="00B91FD9" w:rsidP="00B91FD9">
      <w:pPr>
        <w:spacing w:before="53"/>
        <w:rPr>
          <w:b/>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21"/>
        <w:gridCol w:w="2021"/>
        <w:gridCol w:w="5023"/>
      </w:tblGrid>
      <w:tr w:rsidR="00B91FD9" w14:paraId="56066FC9" w14:textId="77777777" w:rsidTr="00811898">
        <w:trPr>
          <w:trHeight w:val="352"/>
          <w:jc w:val="center"/>
        </w:trPr>
        <w:tc>
          <w:tcPr>
            <w:tcW w:w="2021" w:type="dxa"/>
          </w:tcPr>
          <w:p w14:paraId="339D30F4" w14:textId="77777777" w:rsidR="00B91FD9" w:rsidRPr="00E643C0" w:rsidRDefault="00B91FD9" w:rsidP="0024215D">
            <w:pPr>
              <w:pStyle w:val="TableParagraph"/>
              <w:spacing w:before="99"/>
              <w:ind w:left="319"/>
              <w:rPr>
                <w:b/>
                <w:sz w:val="17"/>
                <w:szCs w:val="17"/>
              </w:rPr>
            </w:pPr>
            <w:r w:rsidRPr="00E643C0">
              <w:rPr>
                <w:b/>
                <w:color w:val="0A0A0A"/>
                <w:w w:val="105"/>
                <w:sz w:val="17"/>
                <w:szCs w:val="17"/>
              </w:rPr>
              <w:t>COMMON</w:t>
            </w:r>
            <w:r w:rsidRPr="00E643C0">
              <w:rPr>
                <w:b/>
                <w:color w:val="0A0A0A"/>
                <w:spacing w:val="7"/>
                <w:w w:val="105"/>
                <w:sz w:val="17"/>
                <w:szCs w:val="17"/>
              </w:rPr>
              <w:t xml:space="preserve"> </w:t>
            </w:r>
            <w:r w:rsidRPr="00E643C0">
              <w:rPr>
                <w:b/>
                <w:color w:val="0A0A0A"/>
                <w:spacing w:val="-4"/>
                <w:w w:val="105"/>
                <w:sz w:val="17"/>
                <w:szCs w:val="17"/>
              </w:rPr>
              <w:t>NAME</w:t>
            </w:r>
          </w:p>
        </w:tc>
        <w:tc>
          <w:tcPr>
            <w:tcW w:w="2021" w:type="dxa"/>
          </w:tcPr>
          <w:p w14:paraId="306BD157" w14:textId="77777777" w:rsidR="00B91FD9" w:rsidRPr="00E643C0" w:rsidRDefault="00B91FD9" w:rsidP="0024215D">
            <w:pPr>
              <w:pStyle w:val="TableParagraph"/>
              <w:spacing w:before="99"/>
              <w:ind w:left="473"/>
              <w:rPr>
                <w:b/>
                <w:sz w:val="17"/>
                <w:szCs w:val="17"/>
              </w:rPr>
            </w:pPr>
            <w:r w:rsidRPr="00E643C0">
              <w:rPr>
                <w:b/>
                <w:color w:val="0A0A0A"/>
                <w:w w:val="105"/>
                <w:sz w:val="17"/>
                <w:szCs w:val="17"/>
              </w:rPr>
              <w:t>LATIN</w:t>
            </w:r>
            <w:r w:rsidRPr="00E643C0">
              <w:rPr>
                <w:b/>
                <w:color w:val="0A0A0A"/>
                <w:spacing w:val="-3"/>
                <w:w w:val="105"/>
                <w:sz w:val="17"/>
                <w:szCs w:val="17"/>
              </w:rPr>
              <w:t xml:space="preserve"> </w:t>
            </w:r>
            <w:r w:rsidRPr="00E643C0">
              <w:rPr>
                <w:b/>
                <w:color w:val="0A0A0A"/>
                <w:spacing w:val="-4"/>
                <w:w w:val="105"/>
                <w:sz w:val="17"/>
                <w:szCs w:val="17"/>
              </w:rPr>
              <w:t>NAME</w:t>
            </w:r>
          </w:p>
        </w:tc>
        <w:tc>
          <w:tcPr>
            <w:tcW w:w="5023" w:type="dxa"/>
          </w:tcPr>
          <w:p w14:paraId="334AC222" w14:textId="77777777" w:rsidR="00B91FD9" w:rsidRPr="00E643C0" w:rsidRDefault="00B91FD9" w:rsidP="0024215D">
            <w:pPr>
              <w:pStyle w:val="TableParagraph"/>
              <w:spacing w:before="99"/>
              <w:ind w:left="75"/>
              <w:jc w:val="center"/>
              <w:rPr>
                <w:b/>
                <w:sz w:val="17"/>
                <w:szCs w:val="17"/>
              </w:rPr>
            </w:pPr>
            <w:r w:rsidRPr="00E643C0">
              <w:rPr>
                <w:b/>
                <w:color w:val="0A0A0A"/>
                <w:spacing w:val="-2"/>
                <w:w w:val="105"/>
                <w:sz w:val="17"/>
                <w:szCs w:val="17"/>
              </w:rPr>
              <w:t>REASON</w:t>
            </w:r>
          </w:p>
        </w:tc>
      </w:tr>
      <w:tr w:rsidR="00B91FD9" w14:paraId="65E2BB69" w14:textId="77777777" w:rsidTr="00811898">
        <w:trPr>
          <w:trHeight w:val="352"/>
          <w:jc w:val="center"/>
        </w:trPr>
        <w:tc>
          <w:tcPr>
            <w:tcW w:w="2021" w:type="dxa"/>
          </w:tcPr>
          <w:p w14:paraId="4FFB5F44" w14:textId="77777777" w:rsidR="00B91FD9" w:rsidRPr="00E643C0" w:rsidRDefault="00B91FD9" w:rsidP="0024215D">
            <w:pPr>
              <w:pStyle w:val="TableParagraph"/>
              <w:spacing w:before="92"/>
              <w:ind w:left="67"/>
              <w:rPr>
                <w:b/>
                <w:sz w:val="17"/>
                <w:szCs w:val="17"/>
              </w:rPr>
            </w:pPr>
            <w:r w:rsidRPr="00E643C0">
              <w:rPr>
                <w:b/>
                <w:color w:val="0A0A0A"/>
                <w:w w:val="105"/>
                <w:sz w:val="17"/>
                <w:szCs w:val="17"/>
              </w:rPr>
              <w:t>Autumn</w:t>
            </w:r>
            <w:r w:rsidRPr="00E643C0">
              <w:rPr>
                <w:b/>
                <w:color w:val="0A0A0A"/>
                <w:spacing w:val="5"/>
                <w:w w:val="105"/>
                <w:sz w:val="17"/>
                <w:szCs w:val="17"/>
              </w:rPr>
              <w:t xml:space="preserve"> </w:t>
            </w:r>
            <w:r w:rsidRPr="00E643C0">
              <w:rPr>
                <w:b/>
                <w:color w:val="0A0A0A"/>
                <w:spacing w:val="-4"/>
                <w:w w:val="105"/>
                <w:sz w:val="17"/>
                <w:szCs w:val="17"/>
              </w:rPr>
              <w:t>Olive</w:t>
            </w:r>
          </w:p>
        </w:tc>
        <w:tc>
          <w:tcPr>
            <w:tcW w:w="2021" w:type="dxa"/>
          </w:tcPr>
          <w:p w14:paraId="79828718" w14:textId="77777777" w:rsidR="00B91FD9" w:rsidRPr="00E643C0" w:rsidRDefault="00B91FD9" w:rsidP="0024215D">
            <w:pPr>
              <w:pStyle w:val="TableParagraph"/>
              <w:spacing w:before="92"/>
              <w:ind w:left="74"/>
              <w:rPr>
                <w:i/>
                <w:sz w:val="17"/>
                <w:szCs w:val="17"/>
              </w:rPr>
            </w:pPr>
            <w:r w:rsidRPr="00E643C0">
              <w:rPr>
                <w:i/>
                <w:color w:val="181818"/>
                <w:w w:val="105"/>
                <w:sz w:val="17"/>
                <w:szCs w:val="17"/>
              </w:rPr>
              <w:t>Eleagnus</w:t>
            </w:r>
            <w:r w:rsidRPr="00E643C0">
              <w:rPr>
                <w:i/>
                <w:color w:val="181818"/>
                <w:spacing w:val="1"/>
                <w:w w:val="105"/>
                <w:sz w:val="17"/>
                <w:szCs w:val="17"/>
              </w:rPr>
              <w:t xml:space="preserve"> </w:t>
            </w:r>
            <w:r w:rsidRPr="00E643C0">
              <w:rPr>
                <w:i/>
                <w:color w:val="2B2B2B"/>
                <w:spacing w:val="-2"/>
                <w:w w:val="105"/>
                <w:sz w:val="17"/>
                <w:szCs w:val="17"/>
              </w:rPr>
              <w:t>umbel/ala</w:t>
            </w:r>
          </w:p>
        </w:tc>
        <w:tc>
          <w:tcPr>
            <w:tcW w:w="5023" w:type="dxa"/>
          </w:tcPr>
          <w:p w14:paraId="1F85AA4B" w14:textId="77777777" w:rsidR="00B91FD9" w:rsidRPr="00E643C0" w:rsidRDefault="00B91FD9" w:rsidP="0024215D">
            <w:pPr>
              <w:pStyle w:val="TableParagraph"/>
              <w:spacing w:before="92"/>
              <w:ind w:left="66"/>
              <w:rPr>
                <w:sz w:val="17"/>
                <w:szCs w:val="17"/>
              </w:rPr>
            </w:pPr>
            <w:r w:rsidRPr="00E643C0">
              <w:rPr>
                <w:color w:val="181818"/>
                <w:w w:val="105"/>
                <w:sz w:val="17"/>
                <w:szCs w:val="17"/>
              </w:rPr>
              <w:t>Crowds</w:t>
            </w:r>
            <w:r w:rsidRPr="00E643C0">
              <w:rPr>
                <w:color w:val="181818"/>
                <w:spacing w:val="2"/>
                <w:w w:val="105"/>
                <w:sz w:val="17"/>
                <w:szCs w:val="17"/>
              </w:rPr>
              <w:t xml:space="preserve"> </w:t>
            </w:r>
            <w:r w:rsidRPr="00E643C0">
              <w:rPr>
                <w:color w:val="2B2B2B"/>
                <w:w w:val="105"/>
                <w:sz w:val="17"/>
                <w:szCs w:val="17"/>
              </w:rPr>
              <w:t>out</w:t>
            </w:r>
            <w:r w:rsidRPr="00E643C0">
              <w:rPr>
                <w:color w:val="2B2B2B"/>
                <w:spacing w:val="-4"/>
                <w:w w:val="105"/>
                <w:sz w:val="17"/>
                <w:szCs w:val="17"/>
              </w:rPr>
              <w:t xml:space="preserve"> </w:t>
            </w:r>
            <w:r w:rsidRPr="00E643C0">
              <w:rPr>
                <w:color w:val="2B2B2B"/>
                <w:w w:val="105"/>
                <w:sz w:val="17"/>
                <w:szCs w:val="17"/>
              </w:rPr>
              <w:t>native</w:t>
            </w:r>
            <w:r w:rsidRPr="00E643C0">
              <w:rPr>
                <w:color w:val="2B2B2B"/>
                <w:spacing w:val="5"/>
                <w:w w:val="105"/>
                <w:sz w:val="17"/>
                <w:szCs w:val="17"/>
              </w:rPr>
              <w:t xml:space="preserve"> </w:t>
            </w:r>
            <w:r w:rsidRPr="00E643C0">
              <w:rPr>
                <w:color w:val="2B2B2B"/>
                <w:spacing w:val="-2"/>
                <w:w w:val="105"/>
                <w:sz w:val="17"/>
                <w:szCs w:val="17"/>
              </w:rPr>
              <w:t>vegetation</w:t>
            </w:r>
          </w:p>
        </w:tc>
      </w:tr>
      <w:tr w:rsidR="00B91FD9" w14:paraId="2B4A48BD" w14:textId="77777777" w:rsidTr="00811898">
        <w:trPr>
          <w:trHeight w:val="561"/>
          <w:jc w:val="center"/>
        </w:trPr>
        <w:tc>
          <w:tcPr>
            <w:tcW w:w="2021" w:type="dxa"/>
          </w:tcPr>
          <w:p w14:paraId="463CA5E1" w14:textId="77777777" w:rsidR="00B91FD9" w:rsidRPr="00E643C0" w:rsidRDefault="00B91FD9" w:rsidP="0024215D">
            <w:pPr>
              <w:pStyle w:val="TableParagraph"/>
              <w:spacing w:before="5"/>
              <w:rPr>
                <w:b/>
                <w:sz w:val="17"/>
                <w:szCs w:val="17"/>
              </w:rPr>
            </w:pPr>
          </w:p>
          <w:p w14:paraId="1FB47072" w14:textId="77777777" w:rsidR="00B91FD9" w:rsidRPr="00E643C0" w:rsidRDefault="00B91FD9" w:rsidP="0024215D">
            <w:pPr>
              <w:pStyle w:val="TableParagraph"/>
              <w:ind w:left="69"/>
              <w:rPr>
                <w:b/>
                <w:sz w:val="17"/>
                <w:szCs w:val="17"/>
              </w:rPr>
            </w:pPr>
            <w:r w:rsidRPr="00E643C0">
              <w:rPr>
                <w:b/>
                <w:color w:val="0A0A0A"/>
                <w:spacing w:val="-2"/>
                <w:w w:val="105"/>
                <w:sz w:val="17"/>
                <w:szCs w:val="17"/>
              </w:rPr>
              <w:t>Barberry,</w:t>
            </w:r>
            <w:r w:rsidRPr="00E643C0">
              <w:rPr>
                <w:b/>
                <w:color w:val="0A0A0A"/>
                <w:spacing w:val="3"/>
                <w:w w:val="105"/>
                <w:sz w:val="17"/>
                <w:szCs w:val="17"/>
              </w:rPr>
              <w:t xml:space="preserve"> </w:t>
            </w:r>
            <w:r w:rsidRPr="00E643C0">
              <w:rPr>
                <w:b/>
                <w:color w:val="0A0A0A"/>
                <w:spacing w:val="-2"/>
                <w:w w:val="105"/>
                <w:sz w:val="17"/>
                <w:szCs w:val="17"/>
              </w:rPr>
              <w:t>European</w:t>
            </w:r>
          </w:p>
        </w:tc>
        <w:tc>
          <w:tcPr>
            <w:tcW w:w="2021" w:type="dxa"/>
          </w:tcPr>
          <w:p w14:paraId="684A98BB" w14:textId="77777777" w:rsidR="00B91FD9" w:rsidRPr="00E643C0" w:rsidRDefault="00B91FD9" w:rsidP="0024215D">
            <w:pPr>
              <w:pStyle w:val="TableParagraph"/>
              <w:spacing w:before="5"/>
              <w:rPr>
                <w:b/>
                <w:sz w:val="17"/>
                <w:szCs w:val="17"/>
              </w:rPr>
            </w:pPr>
          </w:p>
          <w:p w14:paraId="10D23D8A" w14:textId="77777777" w:rsidR="00B91FD9" w:rsidRPr="00E643C0" w:rsidRDefault="00B91FD9" w:rsidP="0024215D">
            <w:pPr>
              <w:pStyle w:val="TableParagraph"/>
              <w:ind w:left="74"/>
              <w:rPr>
                <w:i/>
                <w:sz w:val="17"/>
                <w:szCs w:val="17"/>
              </w:rPr>
            </w:pPr>
            <w:r w:rsidRPr="00E643C0">
              <w:rPr>
                <w:i/>
                <w:color w:val="2B2B2B"/>
                <w:w w:val="105"/>
                <w:sz w:val="17"/>
                <w:szCs w:val="17"/>
              </w:rPr>
              <w:t>Berberis</w:t>
            </w:r>
            <w:r w:rsidRPr="00E643C0">
              <w:rPr>
                <w:i/>
                <w:color w:val="2B2B2B"/>
                <w:spacing w:val="-1"/>
                <w:w w:val="105"/>
                <w:sz w:val="17"/>
                <w:szCs w:val="17"/>
              </w:rPr>
              <w:t xml:space="preserve"> </w:t>
            </w:r>
            <w:r w:rsidRPr="00E643C0">
              <w:rPr>
                <w:i/>
                <w:color w:val="2B2B2B"/>
                <w:spacing w:val="-2"/>
                <w:w w:val="105"/>
                <w:sz w:val="17"/>
                <w:szCs w:val="17"/>
              </w:rPr>
              <w:t>vulgaris</w:t>
            </w:r>
          </w:p>
        </w:tc>
        <w:tc>
          <w:tcPr>
            <w:tcW w:w="5023" w:type="dxa"/>
          </w:tcPr>
          <w:p w14:paraId="6C8F976B" w14:textId="77777777" w:rsidR="00B91FD9" w:rsidRPr="00E643C0" w:rsidRDefault="00B91FD9" w:rsidP="0024215D">
            <w:pPr>
              <w:pStyle w:val="TableParagraph"/>
              <w:spacing w:before="56"/>
              <w:ind w:left="67"/>
              <w:rPr>
                <w:sz w:val="17"/>
                <w:szCs w:val="17"/>
              </w:rPr>
            </w:pPr>
            <w:r w:rsidRPr="00E643C0">
              <w:rPr>
                <w:color w:val="0A0A0A"/>
                <w:w w:val="105"/>
                <w:sz w:val="17"/>
                <w:szCs w:val="17"/>
              </w:rPr>
              <w:t>Forms</w:t>
            </w:r>
            <w:r w:rsidRPr="00E643C0">
              <w:rPr>
                <w:color w:val="0A0A0A"/>
                <w:spacing w:val="2"/>
                <w:w w:val="105"/>
                <w:sz w:val="17"/>
                <w:szCs w:val="17"/>
              </w:rPr>
              <w:t xml:space="preserve"> </w:t>
            </w:r>
            <w:r w:rsidRPr="00E643C0">
              <w:rPr>
                <w:color w:val="2B2B2B"/>
                <w:w w:val="105"/>
                <w:sz w:val="17"/>
                <w:szCs w:val="17"/>
              </w:rPr>
              <w:t>thorny</w:t>
            </w:r>
            <w:r w:rsidRPr="00E643C0">
              <w:rPr>
                <w:color w:val="2B2B2B"/>
                <w:spacing w:val="10"/>
                <w:w w:val="105"/>
                <w:sz w:val="17"/>
                <w:szCs w:val="17"/>
              </w:rPr>
              <w:t xml:space="preserve"> </w:t>
            </w:r>
            <w:r w:rsidRPr="00E643C0">
              <w:rPr>
                <w:color w:val="2B2B2B"/>
                <w:w w:val="105"/>
                <w:sz w:val="17"/>
                <w:szCs w:val="17"/>
              </w:rPr>
              <w:t>thickets</w:t>
            </w:r>
            <w:r w:rsidRPr="00E643C0">
              <w:rPr>
                <w:color w:val="2B2B2B"/>
                <w:spacing w:val="-3"/>
                <w:w w:val="105"/>
                <w:sz w:val="17"/>
                <w:szCs w:val="17"/>
              </w:rPr>
              <w:t xml:space="preserve"> </w:t>
            </w:r>
            <w:r w:rsidRPr="00E643C0">
              <w:rPr>
                <w:color w:val="2B2B2B"/>
                <w:w w:val="105"/>
                <w:sz w:val="17"/>
                <w:szCs w:val="17"/>
              </w:rPr>
              <w:t>preventing</w:t>
            </w:r>
            <w:r w:rsidRPr="00E643C0">
              <w:rPr>
                <w:color w:val="2B2B2B"/>
                <w:spacing w:val="6"/>
                <w:w w:val="105"/>
                <w:sz w:val="17"/>
                <w:szCs w:val="17"/>
              </w:rPr>
              <w:t xml:space="preserve"> </w:t>
            </w:r>
            <w:r w:rsidRPr="00E643C0">
              <w:rPr>
                <w:color w:val="181818"/>
                <w:w w:val="105"/>
                <w:sz w:val="17"/>
                <w:szCs w:val="17"/>
              </w:rPr>
              <w:t>native</w:t>
            </w:r>
            <w:r w:rsidRPr="00E643C0">
              <w:rPr>
                <w:color w:val="181818"/>
                <w:spacing w:val="3"/>
                <w:w w:val="105"/>
                <w:sz w:val="17"/>
                <w:szCs w:val="17"/>
              </w:rPr>
              <w:t xml:space="preserve"> </w:t>
            </w:r>
            <w:r w:rsidRPr="00E643C0">
              <w:rPr>
                <w:color w:val="0A0A0A"/>
                <w:spacing w:val="-2"/>
                <w:w w:val="105"/>
                <w:sz w:val="17"/>
                <w:szCs w:val="17"/>
              </w:rPr>
              <w:t>herbaceous</w:t>
            </w:r>
          </w:p>
          <w:p w14:paraId="5BB0DE3A" w14:textId="77777777" w:rsidR="00B91FD9" w:rsidRPr="00E643C0" w:rsidRDefault="00B91FD9" w:rsidP="0024215D">
            <w:pPr>
              <w:pStyle w:val="TableParagraph"/>
              <w:spacing w:before="93"/>
              <w:ind w:left="61"/>
              <w:rPr>
                <w:sz w:val="17"/>
                <w:szCs w:val="17"/>
              </w:rPr>
            </w:pPr>
            <w:r w:rsidRPr="00E643C0">
              <w:rPr>
                <w:color w:val="2B2B2B"/>
                <w:w w:val="105"/>
                <w:sz w:val="17"/>
                <w:szCs w:val="17"/>
              </w:rPr>
              <w:t>and</w:t>
            </w:r>
            <w:r w:rsidRPr="00E643C0">
              <w:rPr>
                <w:color w:val="2B2B2B"/>
                <w:spacing w:val="8"/>
                <w:w w:val="105"/>
                <w:sz w:val="17"/>
                <w:szCs w:val="17"/>
              </w:rPr>
              <w:t xml:space="preserve"> </w:t>
            </w:r>
            <w:r w:rsidRPr="00E643C0">
              <w:rPr>
                <w:color w:val="2B2B2B"/>
                <w:w w:val="105"/>
                <w:sz w:val="17"/>
                <w:szCs w:val="17"/>
              </w:rPr>
              <w:t>shrub</w:t>
            </w:r>
            <w:r w:rsidRPr="00E643C0">
              <w:rPr>
                <w:color w:val="2B2B2B"/>
                <w:spacing w:val="-9"/>
                <w:w w:val="105"/>
                <w:sz w:val="17"/>
                <w:szCs w:val="17"/>
              </w:rPr>
              <w:t xml:space="preserve"> </w:t>
            </w:r>
            <w:r w:rsidRPr="00E643C0">
              <w:rPr>
                <w:color w:val="2B2B2B"/>
                <w:spacing w:val="-2"/>
                <w:w w:val="105"/>
                <w:sz w:val="17"/>
                <w:szCs w:val="17"/>
              </w:rPr>
              <w:t>growth</w:t>
            </w:r>
          </w:p>
        </w:tc>
      </w:tr>
      <w:tr w:rsidR="00B91FD9" w14:paraId="3D602ED4" w14:textId="77777777" w:rsidTr="00811898">
        <w:trPr>
          <w:trHeight w:val="568"/>
          <w:jc w:val="center"/>
        </w:trPr>
        <w:tc>
          <w:tcPr>
            <w:tcW w:w="2021" w:type="dxa"/>
          </w:tcPr>
          <w:p w14:paraId="5BD54330" w14:textId="77777777" w:rsidR="00B91FD9" w:rsidRPr="00E643C0" w:rsidRDefault="00B91FD9" w:rsidP="0024215D">
            <w:pPr>
              <w:pStyle w:val="TableParagraph"/>
              <w:spacing w:before="5"/>
              <w:rPr>
                <w:b/>
                <w:sz w:val="17"/>
                <w:szCs w:val="17"/>
              </w:rPr>
            </w:pPr>
          </w:p>
          <w:p w14:paraId="1F7F820C" w14:textId="77777777" w:rsidR="00B91FD9" w:rsidRPr="00E643C0" w:rsidRDefault="00B91FD9" w:rsidP="0024215D">
            <w:pPr>
              <w:pStyle w:val="TableParagraph"/>
              <w:ind w:left="62"/>
              <w:rPr>
                <w:b/>
                <w:sz w:val="17"/>
                <w:szCs w:val="17"/>
              </w:rPr>
            </w:pPr>
            <w:r w:rsidRPr="00E643C0">
              <w:rPr>
                <w:b/>
                <w:color w:val="0A0A0A"/>
                <w:w w:val="105"/>
                <w:sz w:val="17"/>
                <w:szCs w:val="17"/>
              </w:rPr>
              <w:t>Barberry,</w:t>
            </w:r>
            <w:r w:rsidRPr="00E643C0">
              <w:rPr>
                <w:b/>
                <w:color w:val="0A0A0A"/>
                <w:spacing w:val="-6"/>
                <w:w w:val="105"/>
                <w:sz w:val="17"/>
                <w:szCs w:val="17"/>
              </w:rPr>
              <w:t xml:space="preserve"> </w:t>
            </w:r>
            <w:r w:rsidRPr="00E643C0">
              <w:rPr>
                <w:b/>
                <w:color w:val="0A0A0A"/>
                <w:spacing w:val="-2"/>
                <w:w w:val="105"/>
                <w:sz w:val="17"/>
                <w:szCs w:val="17"/>
              </w:rPr>
              <w:t>Japanese</w:t>
            </w:r>
          </w:p>
        </w:tc>
        <w:tc>
          <w:tcPr>
            <w:tcW w:w="2021" w:type="dxa"/>
          </w:tcPr>
          <w:p w14:paraId="79ACD8A1" w14:textId="77777777" w:rsidR="00B91FD9" w:rsidRPr="00E643C0" w:rsidRDefault="00B91FD9" w:rsidP="0024215D">
            <w:pPr>
              <w:pStyle w:val="TableParagraph"/>
              <w:spacing w:before="5"/>
              <w:rPr>
                <w:b/>
                <w:sz w:val="17"/>
                <w:szCs w:val="17"/>
              </w:rPr>
            </w:pPr>
          </w:p>
          <w:p w14:paraId="76FF8342" w14:textId="77777777" w:rsidR="00B91FD9" w:rsidRPr="00E643C0" w:rsidRDefault="00B91FD9" w:rsidP="0024215D">
            <w:pPr>
              <w:pStyle w:val="TableParagraph"/>
              <w:ind w:left="74"/>
              <w:rPr>
                <w:i/>
                <w:sz w:val="17"/>
                <w:szCs w:val="17"/>
              </w:rPr>
            </w:pPr>
            <w:r w:rsidRPr="00E643C0">
              <w:rPr>
                <w:i/>
                <w:color w:val="2B2B2B"/>
                <w:w w:val="105"/>
                <w:sz w:val="17"/>
                <w:szCs w:val="17"/>
              </w:rPr>
              <w:t>Berberis</w:t>
            </w:r>
            <w:r w:rsidRPr="00E643C0">
              <w:rPr>
                <w:i/>
                <w:color w:val="2B2B2B"/>
                <w:spacing w:val="2"/>
                <w:w w:val="105"/>
                <w:sz w:val="17"/>
                <w:szCs w:val="17"/>
              </w:rPr>
              <w:t xml:space="preserve"> </w:t>
            </w:r>
            <w:r w:rsidRPr="00E643C0">
              <w:rPr>
                <w:i/>
                <w:color w:val="2B2B2B"/>
                <w:spacing w:val="-2"/>
                <w:w w:val="105"/>
                <w:sz w:val="17"/>
                <w:szCs w:val="17"/>
              </w:rPr>
              <w:t>thunbergii</w:t>
            </w:r>
          </w:p>
        </w:tc>
        <w:tc>
          <w:tcPr>
            <w:tcW w:w="5023" w:type="dxa"/>
          </w:tcPr>
          <w:p w14:paraId="435B7509" w14:textId="77777777" w:rsidR="00B91FD9" w:rsidRPr="00E643C0" w:rsidRDefault="00B91FD9" w:rsidP="0024215D">
            <w:pPr>
              <w:pStyle w:val="TableParagraph"/>
              <w:spacing w:before="56"/>
              <w:ind w:left="67"/>
              <w:rPr>
                <w:sz w:val="17"/>
                <w:szCs w:val="17"/>
              </w:rPr>
            </w:pPr>
            <w:r w:rsidRPr="00E643C0">
              <w:rPr>
                <w:color w:val="2B2B2B"/>
                <w:w w:val="105"/>
                <w:sz w:val="17"/>
                <w:szCs w:val="17"/>
              </w:rPr>
              <w:t>Forms</w:t>
            </w:r>
            <w:r w:rsidRPr="00E643C0">
              <w:rPr>
                <w:color w:val="2B2B2B"/>
                <w:spacing w:val="2"/>
                <w:w w:val="105"/>
                <w:sz w:val="17"/>
                <w:szCs w:val="17"/>
              </w:rPr>
              <w:t xml:space="preserve"> </w:t>
            </w:r>
            <w:r w:rsidRPr="00E643C0">
              <w:rPr>
                <w:color w:val="181818"/>
                <w:w w:val="105"/>
                <w:sz w:val="17"/>
                <w:szCs w:val="17"/>
              </w:rPr>
              <w:t>thorny</w:t>
            </w:r>
            <w:r w:rsidRPr="00E643C0">
              <w:rPr>
                <w:color w:val="181818"/>
                <w:spacing w:val="10"/>
                <w:w w:val="105"/>
                <w:sz w:val="17"/>
                <w:szCs w:val="17"/>
              </w:rPr>
              <w:t xml:space="preserve"> </w:t>
            </w:r>
            <w:r w:rsidRPr="00E643C0">
              <w:rPr>
                <w:color w:val="2B2B2B"/>
                <w:w w:val="105"/>
                <w:sz w:val="17"/>
                <w:szCs w:val="17"/>
              </w:rPr>
              <w:t>thickets</w:t>
            </w:r>
            <w:r w:rsidRPr="00E643C0">
              <w:rPr>
                <w:color w:val="2B2B2B"/>
                <w:spacing w:val="-3"/>
                <w:w w:val="105"/>
                <w:sz w:val="17"/>
                <w:szCs w:val="17"/>
              </w:rPr>
              <w:t xml:space="preserve"> </w:t>
            </w:r>
            <w:r w:rsidRPr="00E643C0">
              <w:rPr>
                <w:color w:val="2B2B2B"/>
                <w:w w:val="105"/>
                <w:sz w:val="17"/>
                <w:szCs w:val="17"/>
              </w:rPr>
              <w:t>preventing</w:t>
            </w:r>
            <w:r w:rsidRPr="00E643C0">
              <w:rPr>
                <w:color w:val="2B2B2B"/>
                <w:spacing w:val="6"/>
                <w:w w:val="105"/>
                <w:sz w:val="17"/>
                <w:szCs w:val="17"/>
              </w:rPr>
              <w:t xml:space="preserve"> </w:t>
            </w:r>
            <w:r w:rsidRPr="00E643C0">
              <w:rPr>
                <w:color w:val="2B2B2B"/>
                <w:w w:val="105"/>
                <w:sz w:val="17"/>
                <w:szCs w:val="17"/>
              </w:rPr>
              <w:t>native</w:t>
            </w:r>
            <w:r w:rsidRPr="00E643C0">
              <w:rPr>
                <w:color w:val="2B2B2B"/>
                <w:spacing w:val="3"/>
                <w:w w:val="105"/>
                <w:sz w:val="17"/>
                <w:szCs w:val="17"/>
              </w:rPr>
              <w:t xml:space="preserve"> </w:t>
            </w:r>
            <w:r w:rsidRPr="00E643C0">
              <w:rPr>
                <w:color w:val="181818"/>
                <w:spacing w:val="-2"/>
                <w:w w:val="105"/>
                <w:sz w:val="17"/>
                <w:szCs w:val="17"/>
              </w:rPr>
              <w:t>herbaceous</w:t>
            </w:r>
          </w:p>
          <w:p w14:paraId="26A5B010" w14:textId="77777777" w:rsidR="00B91FD9" w:rsidRPr="00E643C0" w:rsidRDefault="00B91FD9" w:rsidP="0024215D">
            <w:pPr>
              <w:pStyle w:val="TableParagraph"/>
              <w:spacing w:before="93"/>
              <w:ind w:left="61"/>
              <w:rPr>
                <w:sz w:val="17"/>
                <w:szCs w:val="17"/>
              </w:rPr>
            </w:pPr>
            <w:r w:rsidRPr="00E643C0">
              <w:rPr>
                <w:color w:val="2B2B2B"/>
                <w:w w:val="105"/>
                <w:sz w:val="17"/>
                <w:szCs w:val="17"/>
              </w:rPr>
              <w:t>and</w:t>
            </w:r>
            <w:r w:rsidRPr="00E643C0">
              <w:rPr>
                <w:color w:val="2B2B2B"/>
                <w:spacing w:val="3"/>
                <w:w w:val="105"/>
                <w:sz w:val="17"/>
                <w:szCs w:val="17"/>
              </w:rPr>
              <w:t xml:space="preserve"> </w:t>
            </w:r>
            <w:r w:rsidRPr="00E643C0">
              <w:rPr>
                <w:color w:val="2B2B2B"/>
                <w:w w:val="105"/>
                <w:sz w:val="17"/>
                <w:szCs w:val="17"/>
              </w:rPr>
              <w:t>shrub</w:t>
            </w:r>
            <w:r w:rsidRPr="00E643C0">
              <w:rPr>
                <w:color w:val="2B2B2B"/>
                <w:spacing w:val="-4"/>
                <w:w w:val="105"/>
                <w:sz w:val="17"/>
                <w:szCs w:val="17"/>
              </w:rPr>
              <w:t xml:space="preserve"> </w:t>
            </w:r>
            <w:r w:rsidRPr="00E643C0">
              <w:rPr>
                <w:color w:val="2B2B2B"/>
                <w:spacing w:val="-2"/>
                <w:w w:val="105"/>
                <w:sz w:val="17"/>
                <w:szCs w:val="17"/>
              </w:rPr>
              <w:t>growth</w:t>
            </w:r>
          </w:p>
        </w:tc>
      </w:tr>
      <w:tr w:rsidR="00B91FD9" w14:paraId="167E25FB" w14:textId="77777777" w:rsidTr="00811898">
        <w:trPr>
          <w:trHeight w:val="345"/>
          <w:jc w:val="center"/>
        </w:trPr>
        <w:tc>
          <w:tcPr>
            <w:tcW w:w="2021" w:type="dxa"/>
          </w:tcPr>
          <w:p w14:paraId="2DF14CC4" w14:textId="77777777" w:rsidR="00B91FD9" w:rsidRPr="00E643C0" w:rsidRDefault="00B91FD9" w:rsidP="0024215D">
            <w:pPr>
              <w:pStyle w:val="TableParagraph"/>
              <w:spacing w:before="85"/>
              <w:ind w:left="62"/>
              <w:rPr>
                <w:b/>
                <w:sz w:val="17"/>
                <w:szCs w:val="17"/>
              </w:rPr>
            </w:pPr>
            <w:r w:rsidRPr="00E643C0">
              <w:rPr>
                <w:b/>
                <w:color w:val="0A0A0A"/>
                <w:w w:val="105"/>
                <w:sz w:val="17"/>
                <w:szCs w:val="17"/>
              </w:rPr>
              <w:t>Bittersweet,</w:t>
            </w:r>
            <w:r w:rsidRPr="00E643C0">
              <w:rPr>
                <w:b/>
                <w:color w:val="0A0A0A"/>
                <w:spacing w:val="14"/>
                <w:w w:val="105"/>
                <w:sz w:val="17"/>
                <w:szCs w:val="17"/>
              </w:rPr>
              <w:t xml:space="preserve"> </w:t>
            </w:r>
            <w:r w:rsidRPr="00E643C0">
              <w:rPr>
                <w:b/>
                <w:color w:val="0A0A0A"/>
                <w:spacing w:val="-2"/>
                <w:w w:val="105"/>
                <w:sz w:val="17"/>
                <w:szCs w:val="17"/>
              </w:rPr>
              <w:t>Oriental</w:t>
            </w:r>
          </w:p>
        </w:tc>
        <w:tc>
          <w:tcPr>
            <w:tcW w:w="2021" w:type="dxa"/>
          </w:tcPr>
          <w:p w14:paraId="1D1AB533" w14:textId="77777777" w:rsidR="00B91FD9" w:rsidRPr="00E643C0" w:rsidRDefault="00B91FD9" w:rsidP="0024215D">
            <w:pPr>
              <w:pStyle w:val="TableParagraph"/>
              <w:spacing w:before="85"/>
              <w:ind w:left="66"/>
              <w:rPr>
                <w:i/>
                <w:sz w:val="17"/>
                <w:szCs w:val="17"/>
              </w:rPr>
            </w:pPr>
            <w:r w:rsidRPr="00E643C0">
              <w:rPr>
                <w:i/>
                <w:color w:val="2B2B2B"/>
                <w:w w:val="105"/>
                <w:sz w:val="17"/>
                <w:szCs w:val="17"/>
              </w:rPr>
              <w:t>Celastrus</w:t>
            </w:r>
            <w:r w:rsidRPr="00E643C0">
              <w:rPr>
                <w:i/>
                <w:color w:val="2B2B2B"/>
                <w:spacing w:val="8"/>
                <w:w w:val="105"/>
                <w:sz w:val="17"/>
                <w:szCs w:val="17"/>
              </w:rPr>
              <w:t xml:space="preserve"> </w:t>
            </w:r>
            <w:r w:rsidRPr="00E643C0">
              <w:rPr>
                <w:i/>
                <w:color w:val="2B2B2B"/>
                <w:spacing w:val="-2"/>
                <w:w w:val="105"/>
                <w:sz w:val="17"/>
                <w:szCs w:val="17"/>
              </w:rPr>
              <w:t>orbicu/atus</w:t>
            </w:r>
          </w:p>
        </w:tc>
        <w:tc>
          <w:tcPr>
            <w:tcW w:w="5023" w:type="dxa"/>
          </w:tcPr>
          <w:p w14:paraId="24A62FA2" w14:textId="77777777" w:rsidR="00B91FD9" w:rsidRPr="00E643C0" w:rsidRDefault="00B91FD9" w:rsidP="0024215D">
            <w:pPr>
              <w:pStyle w:val="TableParagraph"/>
              <w:spacing w:before="85"/>
              <w:ind w:left="66"/>
              <w:rPr>
                <w:sz w:val="17"/>
                <w:szCs w:val="17"/>
              </w:rPr>
            </w:pPr>
            <w:r w:rsidRPr="00E643C0">
              <w:rPr>
                <w:color w:val="2B2B2B"/>
                <w:w w:val="105"/>
                <w:sz w:val="17"/>
                <w:szCs w:val="17"/>
              </w:rPr>
              <w:t>Vines</w:t>
            </w:r>
            <w:r w:rsidRPr="00E643C0">
              <w:rPr>
                <w:color w:val="2B2B2B"/>
                <w:spacing w:val="-10"/>
                <w:w w:val="105"/>
                <w:sz w:val="17"/>
                <w:szCs w:val="17"/>
              </w:rPr>
              <w:t xml:space="preserve"> </w:t>
            </w:r>
            <w:r w:rsidRPr="00E643C0">
              <w:rPr>
                <w:color w:val="2B2B2B"/>
                <w:w w:val="105"/>
                <w:sz w:val="17"/>
                <w:szCs w:val="17"/>
              </w:rPr>
              <w:t>grow</w:t>
            </w:r>
            <w:r w:rsidRPr="00E643C0">
              <w:rPr>
                <w:color w:val="2B2B2B"/>
                <w:spacing w:val="1"/>
                <w:w w:val="105"/>
                <w:sz w:val="17"/>
                <w:szCs w:val="17"/>
              </w:rPr>
              <w:t xml:space="preserve"> </w:t>
            </w:r>
            <w:r w:rsidRPr="00E643C0">
              <w:rPr>
                <w:color w:val="2B2B2B"/>
                <w:w w:val="105"/>
                <w:sz w:val="17"/>
                <w:szCs w:val="17"/>
              </w:rPr>
              <w:t>up</w:t>
            </w:r>
            <w:r w:rsidRPr="00E643C0">
              <w:rPr>
                <w:color w:val="2B2B2B"/>
                <w:spacing w:val="5"/>
                <w:w w:val="105"/>
                <w:sz w:val="17"/>
                <w:szCs w:val="17"/>
              </w:rPr>
              <w:t xml:space="preserve"> </w:t>
            </w:r>
            <w:r w:rsidRPr="00E643C0">
              <w:rPr>
                <w:color w:val="2B2B2B"/>
                <w:w w:val="105"/>
                <w:sz w:val="17"/>
                <w:szCs w:val="17"/>
              </w:rPr>
              <w:t>to</w:t>
            </w:r>
            <w:r w:rsidRPr="00E643C0">
              <w:rPr>
                <w:color w:val="2B2B2B"/>
                <w:spacing w:val="1"/>
                <w:w w:val="105"/>
                <w:sz w:val="17"/>
                <w:szCs w:val="17"/>
              </w:rPr>
              <w:t xml:space="preserve"> </w:t>
            </w:r>
            <w:r w:rsidRPr="00E643C0">
              <w:rPr>
                <w:color w:val="2B2B2B"/>
                <w:w w:val="105"/>
                <w:sz w:val="17"/>
                <w:szCs w:val="17"/>
              </w:rPr>
              <w:t>66</w:t>
            </w:r>
            <w:r w:rsidRPr="00E643C0">
              <w:rPr>
                <w:color w:val="2B2B2B"/>
                <w:spacing w:val="10"/>
                <w:w w:val="105"/>
                <w:sz w:val="17"/>
                <w:szCs w:val="17"/>
              </w:rPr>
              <w:t xml:space="preserve"> </w:t>
            </w:r>
            <w:r w:rsidRPr="00E643C0">
              <w:rPr>
                <w:color w:val="0A0A0A"/>
                <w:w w:val="105"/>
                <w:sz w:val="17"/>
                <w:szCs w:val="17"/>
              </w:rPr>
              <w:t>feet</w:t>
            </w:r>
            <w:r w:rsidRPr="00E643C0">
              <w:rPr>
                <w:color w:val="0A0A0A"/>
                <w:spacing w:val="-9"/>
                <w:w w:val="105"/>
                <w:sz w:val="17"/>
                <w:szCs w:val="17"/>
              </w:rPr>
              <w:t xml:space="preserve"> </w:t>
            </w:r>
            <w:r w:rsidRPr="00E643C0">
              <w:rPr>
                <w:color w:val="2B2B2B"/>
                <w:spacing w:val="-4"/>
                <w:w w:val="105"/>
                <w:sz w:val="17"/>
                <w:szCs w:val="17"/>
              </w:rPr>
              <w:t>long.</w:t>
            </w:r>
          </w:p>
        </w:tc>
      </w:tr>
      <w:tr w:rsidR="00B91FD9" w14:paraId="6DCED023" w14:textId="77777777" w:rsidTr="00811898">
        <w:trPr>
          <w:trHeight w:val="352"/>
          <w:jc w:val="center"/>
        </w:trPr>
        <w:tc>
          <w:tcPr>
            <w:tcW w:w="2021" w:type="dxa"/>
          </w:tcPr>
          <w:p w14:paraId="0083D6A5" w14:textId="77777777" w:rsidR="00B91FD9" w:rsidRPr="00E643C0" w:rsidRDefault="00B91FD9" w:rsidP="0024215D">
            <w:pPr>
              <w:pStyle w:val="TableParagraph"/>
              <w:spacing w:before="92"/>
              <w:ind w:left="55"/>
              <w:rPr>
                <w:b/>
                <w:sz w:val="17"/>
                <w:szCs w:val="17"/>
              </w:rPr>
            </w:pPr>
            <w:r w:rsidRPr="00E643C0">
              <w:rPr>
                <w:b/>
                <w:color w:val="0A0A0A"/>
                <w:w w:val="105"/>
                <w:sz w:val="17"/>
                <w:szCs w:val="17"/>
              </w:rPr>
              <w:t>Buckthorn,</w:t>
            </w:r>
            <w:r w:rsidRPr="00E643C0">
              <w:rPr>
                <w:b/>
                <w:color w:val="0A0A0A"/>
                <w:spacing w:val="12"/>
                <w:w w:val="105"/>
                <w:sz w:val="17"/>
                <w:szCs w:val="17"/>
              </w:rPr>
              <w:t xml:space="preserve"> </w:t>
            </w:r>
            <w:r w:rsidRPr="00E643C0">
              <w:rPr>
                <w:b/>
                <w:color w:val="0A0A0A"/>
                <w:spacing w:val="-2"/>
                <w:w w:val="105"/>
                <w:sz w:val="17"/>
                <w:szCs w:val="17"/>
              </w:rPr>
              <w:t>Common</w:t>
            </w:r>
          </w:p>
        </w:tc>
        <w:tc>
          <w:tcPr>
            <w:tcW w:w="2021" w:type="dxa"/>
          </w:tcPr>
          <w:p w14:paraId="5CCE1DDB" w14:textId="77777777" w:rsidR="00B91FD9" w:rsidRPr="00E643C0" w:rsidRDefault="00B91FD9" w:rsidP="0024215D">
            <w:pPr>
              <w:pStyle w:val="TableParagraph"/>
              <w:spacing w:before="92"/>
              <w:ind w:left="66"/>
              <w:rPr>
                <w:i/>
                <w:sz w:val="17"/>
                <w:szCs w:val="17"/>
              </w:rPr>
            </w:pPr>
            <w:r w:rsidRPr="00E643C0">
              <w:rPr>
                <w:i/>
                <w:color w:val="2B2B2B"/>
                <w:w w:val="105"/>
                <w:sz w:val="17"/>
                <w:szCs w:val="17"/>
              </w:rPr>
              <w:t>Rhamnus</w:t>
            </w:r>
            <w:r w:rsidRPr="00E643C0">
              <w:rPr>
                <w:i/>
                <w:color w:val="2B2B2B"/>
                <w:spacing w:val="5"/>
                <w:w w:val="105"/>
                <w:sz w:val="17"/>
                <w:szCs w:val="17"/>
              </w:rPr>
              <w:t xml:space="preserve"> </w:t>
            </w:r>
            <w:r w:rsidRPr="00E643C0">
              <w:rPr>
                <w:i/>
                <w:color w:val="2B2B2B"/>
                <w:spacing w:val="-2"/>
                <w:w w:val="105"/>
                <w:sz w:val="17"/>
                <w:szCs w:val="17"/>
              </w:rPr>
              <w:t>cathartica</w:t>
            </w:r>
          </w:p>
        </w:tc>
        <w:tc>
          <w:tcPr>
            <w:tcW w:w="5023" w:type="dxa"/>
          </w:tcPr>
          <w:p w14:paraId="6A5C30F3" w14:textId="77777777" w:rsidR="00B91FD9" w:rsidRPr="00E643C0" w:rsidRDefault="00B91FD9" w:rsidP="0024215D">
            <w:pPr>
              <w:pStyle w:val="TableParagraph"/>
              <w:spacing w:before="85"/>
              <w:ind w:left="62"/>
              <w:rPr>
                <w:sz w:val="17"/>
                <w:szCs w:val="17"/>
              </w:rPr>
            </w:pPr>
            <w:r w:rsidRPr="00E643C0">
              <w:rPr>
                <w:color w:val="2B2B2B"/>
                <w:w w:val="105"/>
                <w:sz w:val="17"/>
                <w:szCs w:val="17"/>
              </w:rPr>
              <w:t>Buckthorn</w:t>
            </w:r>
            <w:r w:rsidRPr="00E643C0">
              <w:rPr>
                <w:color w:val="2B2B2B"/>
                <w:spacing w:val="3"/>
                <w:w w:val="105"/>
                <w:sz w:val="17"/>
                <w:szCs w:val="17"/>
              </w:rPr>
              <w:t xml:space="preserve"> </w:t>
            </w:r>
            <w:r w:rsidRPr="00E643C0">
              <w:rPr>
                <w:color w:val="505050"/>
                <w:w w:val="105"/>
                <w:sz w:val="17"/>
                <w:szCs w:val="17"/>
              </w:rPr>
              <w:t>i</w:t>
            </w:r>
            <w:r w:rsidRPr="00E643C0">
              <w:rPr>
                <w:color w:val="2B2B2B"/>
                <w:w w:val="105"/>
                <w:sz w:val="17"/>
                <w:szCs w:val="17"/>
              </w:rPr>
              <w:t>nvad</w:t>
            </w:r>
            <w:r w:rsidRPr="00E643C0">
              <w:rPr>
                <w:color w:val="0A0A0A"/>
                <w:w w:val="105"/>
                <w:sz w:val="17"/>
                <w:szCs w:val="17"/>
              </w:rPr>
              <w:t>ing</w:t>
            </w:r>
            <w:r w:rsidRPr="00E643C0">
              <w:rPr>
                <w:color w:val="0A0A0A"/>
                <w:spacing w:val="11"/>
                <w:w w:val="105"/>
                <w:sz w:val="17"/>
                <w:szCs w:val="17"/>
              </w:rPr>
              <w:t xml:space="preserve"> </w:t>
            </w:r>
            <w:r w:rsidRPr="00E643C0">
              <w:rPr>
                <w:color w:val="2B2B2B"/>
                <w:w w:val="105"/>
                <w:sz w:val="17"/>
                <w:szCs w:val="17"/>
              </w:rPr>
              <w:t>drier</w:t>
            </w:r>
            <w:r w:rsidRPr="00E643C0">
              <w:rPr>
                <w:color w:val="2B2B2B"/>
                <w:spacing w:val="-5"/>
                <w:w w:val="105"/>
                <w:sz w:val="17"/>
                <w:szCs w:val="17"/>
              </w:rPr>
              <w:t xml:space="preserve"> </w:t>
            </w:r>
            <w:r w:rsidRPr="00E643C0">
              <w:rPr>
                <w:color w:val="2B2B2B"/>
                <w:spacing w:val="-2"/>
                <w:w w:val="105"/>
                <w:sz w:val="17"/>
                <w:szCs w:val="17"/>
              </w:rPr>
              <w:t>areas</w:t>
            </w:r>
          </w:p>
        </w:tc>
      </w:tr>
      <w:tr w:rsidR="00B91FD9" w14:paraId="02481133" w14:textId="77777777" w:rsidTr="00811898">
        <w:trPr>
          <w:trHeight w:val="345"/>
          <w:jc w:val="center"/>
        </w:trPr>
        <w:tc>
          <w:tcPr>
            <w:tcW w:w="2021" w:type="dxa"/>
          </w:tcPr>
          <w:p w14:paraId="3213C434" w14:textId="77777777" w:rsidR="00B91FD9" w:rsidRPr="00E643C0" w:rsidRDefault="00B91FD9" w:rsidP="0024215D">
            <w:pPr>
              <w:pStyle w:val="TableParagraph"/>
              <w:spacing w:before="85"/>
              <w:ind w:left="55"/>
              <w:rPr>
                <w:b/>
                <w:sz w:val="17"/>
                <w:szCs w:val="17"/>
              </w:rPr>
            </w:pPr>
            <w:r w:rsidRPr="00E643C0">
              <w:rPr>
                <w:b/>
                <w:color w:val="0A0A0A"/>
                <w:w w:val="105"/>
                <w:sz w:val="17"/>
                <w:szCs w:val="17"/>
              </w:rPr>
              <w:t>Buckthorn,</w:t>
            </w:r>
            <w:r w:rsidRPr="00E643C0">
              <w:rPr>
                <w:b/>
                <w:color w:val="0A0A0A"/>
                <w:spacing w:val="12"/>
                <w:w w:val="105"/>
                <w:sz w:val="17"/>
                <w:szCs w:val="17"/>
              </w:rPr>
              <w:t xml:space="preserve"> </w:t>
            </w:r>
            <w:r w:rsidRPr="00E643C0">
              <w:rPr>
                <w:b/>
                <w:color w:val="0A0A0A"/>
                <w:spacing w:val="-2"/>
                <w:w w:val="105"/>
                <w:sz w:val="17"/>
                <w:szCs w:val="17"/>
              </w:rPr>
              <w:t>Glossy</w:t>
            </w:r>
          </w:p>
        </w:tc>
        <w:tc>
          <w:tcPr>
            <w:tcW w:w="2021" w:type="dxa"/>
          </w:tcPr>
          <w:p w14:paraId="3B5AD18A" w14:textId="77777777" w:rsidR="00B91FD9" w:rsidRPr="00E643C0" w:rsidRDefault="00B91FD9" w:rsidP="0024215D">
            <w:pPr>
              <w:pStyle w:val="TableParagraph"/>
              <w:spacing w:before="85"/>
              <w:ind w:left="66"/>
              <w:rPr>
                <w:i/>
                <w:sz w:val="17"/>
                <w:szCs w:val="17"/>
              </w:rPr>
            </w:pPr>
            <w:r w:rsidRPr="00E643C0">
              <w:rPr>
                <w:i/>
                <w:color w:val="2B2B2B"/>
                <w:w w:val="105"/>
                <w:sz w:val="17"/>
                <w:szCs w:val="17"/>
              </w:rPr>
              <w:t>Rhamnus</w:t>
            </w:r>
            <w:r w:rsidRPr="00E643C0">
              <w:rPr>
                <w:i/>
                <w:color w:val="2B2B2B"/>
                <w:spacing w:val="7"/>
                <w:w w:val="105"/>
                <w:sz w:val="17"/>
                <w:szCs w:val="17"/>
              </w:rPr>
              <w:t xml:space="preserve"> </w:t>
            </w:r>
            <w:r w:rsidRPr="00E643C0">
              <w:rPr>
                <w:i/>
                <w:color w:val="2B2B2B"/>
                <w:spacing w:val="-2"/>
                <w:w w:val="105"/>
                <w:sz w:val="17"/>
                <w:szCs w:val="17"/>
              </w:rPr>
              <w:t>frangula</w:t>
            </w:r>
          </w:p>
        </w:tc>
        <w:tc>
          <w:tcPr>
            <w:tcW w:w="5023" w:type="dxa"/>
          </w:tcPr>
          <w:p w14:paraId="26255C06" w14:textId="77777777" w:rsidR="00B91FD9" w:rsidRPr="00E643C0" w:rsidRDefault="00B91FD9" w:rsidP="0024215D">
            <w:pPr>
              <w:pStyle w:val="TableParagraph"/>
              <w:spacing w:before="78"/>
              <w:ind w:left="63"/>
              <w:rPr>
                <w:sz w:val="17"/>
                <w:szCs w:val="17"/>
              </w:rPr>
            </w:pPr>
            <w:r w:rsidRPr="00E643C0">
              <w:rPr>
                <w:color w:val="181818"/>
                <w:w w:val="105"/>
                <w:sz w:val="17"/>
                <w:szCs w:val="17"/>
              </w:rPr>
              <w:t>Tolerant</w:t>
            </w:r>
            <w:r w:rsidRPr="00E643C0">
              <w:rPr>
                <w:color w:val="181818"/>
                <w:spacing w:val="-3"/>
                <w:w w:val="105"/>
                <w:sz w:val="17"/>
                <w:szCs w:val="17"/>
              </w:rPr>
              <w:t xml:space="preserve"> </w:t>
            </w:r>
            <w:r w:rsidRPr="00E643C0">
              <w:rPr>
                <w:color w:val="2B2B2B"/>
                <w:w w:val="105"/>
                <w:sz w:val="17"/>
                <w:szCs w:val="17"/>
              </w:rPr>
              <w:t>of</w:t>
            </w:r>
            <w:r w:rsidRPr="00E643C0">
              <w:rPr>
                <w:color w:val="2B2B2B"/>
                <w:spacing w:val="6"/>
                <w:w w:val="105"/>
                <w:sz w:val="17"/>
                <w:szCs w:val="17"/>
              </w:rPr>
              <w:t xml:space="preserve"> </w:t>
            </w:r>
            <w:r w:rsidRPr="00E643C0">
              <w:rPr>
                <w:color w:val="181818"/>
                <w:w w:val="105"/>
                <w:sz w:val="17"/>
                <w:szCs w:val="17"/>
              </w:rPr>
              <w:t>dense</w:t>
            </w:r>
            <w:r w:rsidRPr="00E643C0">
              <w:rPr>
                <w:color w:val="181818"/>
                <w:spacing w:val="1"/>
                <w:w w:val="105"/>
                <w:sz w:val="17"/>
                <w:szCs w:val="17"/>
              </w:rPr>
              <w:t xml:space="preserve"> </w:t>
            </w:r>
            <w:r w:rsidRPr="00E643C0">
              <w:rPr>
                <w:color w:val="2B2B2B"/>
                <w:w w:val="105"/>
                <w:sz w:val="17"/>
                <w:szCs w:val="17"/>
              </w:rPr>
              <w:t>shade</w:t>
            </w:r>
            <w:r w:rsidRPr="00E643C0">
              <w:rPr>
                <w:color w:val="2B2B2B"/>
                <w:spacing w:val="-2"/>
                <w:w w:val="105"/>
                <w:sz w:val="17"/>
                <w:szCs w:val="17"/>
              </w:rPr>
              <w:t xml:space="preserve"> </w:t>
            </w:r>
            <w:r w:rsidRPr="00E643C0">
              <w:rPr>
                <w:color w:val="2B2B2B"/>
                <w:w w:val="105"/>
                <w:sz w:val="17"/>
                <w:szCs w:val="17"/>
              </w:rPr>
              <w:t>and</w:t>
            </w:r>
            <w:r w:rsidRPr="00E643C0">
              <w:rPr>
                <w:color w:val="2B2B2B"/>
                <w:spacing w:val="5"/>
                <w:w w:val="105"/>
                <w:sz w:val="17"/>
                <w:szCs w:val="17"/>
              </w:rPr>
              <w:t xml:space="preserve"> </w:t>
            </w:r>
            <w:r w:rsidRPr="00E643C0">
              <w:rPr>
                <w:color w:val="181818"/>
                <w:w w:val="105"/>
                <w:sz w:val="17"/>
                <w:szCs w:val="17"/>
              </w:rPr>
              <w:t>invades</w:t>
            </w:r>
            <w:r w:rsidRPr="00E643C0">
              <w:rPr>
                <w:color w:val="181818"/>
                <w:spacing w:val="9"/>
                <w:w w:val="105"/>
                <w:sz w:val="17"/>
                <w:szCs w:val="17"/>
              </w:rPr>
              <w:t xml:space="preserve"> </w:t>
            </w:r>
            <w:r w:rsidRPr="00E643C0">
              <w:rPr>
                <w:color w:val="2B2B2B"/>
                <w:w w:val="105"/>
                <w:sz w:val="17"/>
                <w:szCs w:val="17"/>
              </w:rPr>
              <w:t>wet</w:t>
            </w:r>
            <w:r w:rsidRPr="00E643C0">
              <w:rPr>
                <w:color w:val="2B2B2B"/>
                <w:spacing w:val="1"/>
                <w:w w:val="105"/>
                <w:sz w:val="17"/>
                <w:szCs w:val="17"/>
              </w:rPr>
              <w:t xml:space="preserve"> </w:t>
            </w:r>
            <w:r w:rsidRPr="00E643C0">
              <w:rPr>
                <w:color w:val="2B2B2B"/>
                <w:spacing w:val="-2"/>
                <w:w w:val="105"/>
                <w:sz w:val="17"/>
                <w:szCs w:val="17"/>
              </w:rPr>
              <w:t>areas</w:t>
            </w:r>
          </w:p>
        </w:tc>
      </w:tr>
      <w:tr w:rsidR="00B91FD9" w14:paraId="19E7C8A1" w14:textId="77777777" w:rsidTr="00811898">
        <w:trPr>
          <w:trHeight w:val="561"/>
          <w:jc w:val="center"/>
        </w:trPr>
        <w:tc>
          <w:tcPr>
            <w:tcW w:w="2021" w:type="dxa"/>
          </w:tcPr>
          <w:p w14:paraId="21C87BCA" w14:textId="77777777" w:rsidR="00B91FD9" w:rsidRPr="00E643C0" w:rsidRDefault="00B91FD9" w:rsidP="0024215D">
            <w:pPr>
              <w:pStyle w:val="TableParagraph"/>
              <w:spacing w:before="5"/>
              <w:rPr>
                <w:b/>
                <w:sz w:val="17"/>
                <w:szCs w:val="17"/>
              </w:rPr>
            </w:pPr>
          </w:p>
          <w:p w14:paraId="2341B8F2" w14:textId="77777777" w:rsidR="00B91FD9" w:rsidRPr="00E643C0" w:rsidRDefault="00B91FD9" w:rsidP="0024215D">
            <w:pPr>
              <w:pStyle w:val="TableParagraph"/>
              <w:ind w:left="55"/>
              <w:rPr>
                <w:b/>
                <w:sz w:val="17"/>
                <w:szCs w:val="17"/>
              </w:rPr>
            </w:pPr>
            <w:r w:rsidRPr="00E643C0">
              <w:rPr>
                <w:b/>
                <w:color w:val="181818"/>
                <w:w w:val="105"/>
                <w:sz w:val="17"/>
                <w:szCs w:val="17"/>
              </w:rPr>
              <w:t xml:space="preserve">Euonymus, </w:t>
            </w:r>
            <w:r w:rsidRPr="00E643C0">
              <w:rPr>
                <w:b/>
                <w:color w:val="0A0A0A"/>
                <w:spacing w:val="-2"/>
                <w:w w:val="105"/>
                <w:sz w:val="17"/>
                <w:szCs w:val="17"/>
              </w:rPr>
              <w:t>Winged</w:t>
            </w:r>
          </w:p>
        </w:tc>
        <w:tc>
          <w:tcPr>
            <w:tcW w:w="2021" w:type="dxa"/>
          </w:tcPr>
          <w:p w14:paraId="2B60EE1D" w14:textId="77777777" w:rsidR="00B91FD9" w:rsidRPr="00E643C0" w:rsidRDefault="00B91FD9" w:rsidP="0024215D">
            <w:pPr>
              <w:pStyle w:val="TableParagraph"/>
              <w:spacing w:before="5"/>
              <w:rPr>
                <w:b/>
                <w:sz w:val="17"/>
                <w:szCs w:val="17"/>
              </w:rPr>
            </w:pPr>
          </w:p>
          <w:p w14:paraId="409B8BFA" w14:textId="77777777" w:rsidR="00B91FD9" w:rsidRPr="00E643C0" w:rsidRDefault="00B91FD9" w:rsidP="0024215D">
            <w:pPr>
              <w:pStyle w:val="TableParagraph"/>
              <w:ind w:left="60"/>
              <w:rPr>
                <w:i/>
                <w:sz w:val="17"/>
                <w:szCs w:val="17"/>
              </w:rPr>
            </w:pPr>
            <w:r w:rsidRPr="00E643C0">
              <w:rPr>
                <w:i/>
                <w:color w:val="181818"/>
                <w:w w:val="105"/>
                <w:sz w:val="17"/>
                <w:szCs w:val="17"/>
              </w:rPr>
              <w:t>Euonymous</w:t>
            </w:r>
            <w:r w:rsidRPr="00E643C0">
              <w:rPr>
                <w:i/>
                <w:color w:val="181818"/>
                <w:spacing w:val="15"/>
                <w:w w:val="105"/>
                <w:sz w:val="17"/>
                <w:szCs w:val="17"/>
              </w:rPr>
              <w:t xml:space="preserve"> </w:t>
            </w:r>
            <w:r w:rsidRPr="00E643C0">
              <w:rPr>
                <w:i/>
                <w:color w:val="2B2B2B"/>
                <w:spacing w:val="-2"/>
                <w:w w:val="105"/>
                <w:sz w:val="17"/>
                <w:szCs w:val="17"/>
              </w:rPr>
              <w:t>alatus</w:t>
            </w:r>
          </w:p>
        </w:tc>
        <w:tc>
          <w:tcPr>
            <w:tcW w:w="5023" w:type="dxa"/>
          </w:tcPr>
          <w:p w14:paraId="2A55CD90" w14:textId="77777777" w:rsidR="00B91FD9" w:rsidRPr="00E643C0" w:rsidRDefault="00B91FD9" w:rsidP="0024215D">
            <w:pPr>
              <w:pStyle w:val="TableParagraph"/>
              <w:spacing w:before="49"/>
              <w:ind w:left="61"/>
              <w:rPr>
                <w:sz w:val="17"/>
                <w:szCs w:val="17"/>
              </w:rPr>
            </w:pPr>
            <w:r w:rsidRPr="00E643C0">
              <w:rPr>
                <w:color w:val="2B2B2B"/>
                <w:w w:val="105"/>
                <w:sz w:val="17"/>
                <w:szCs w:val="17"/>
              </w:rPr>
              <w:t>Dense</w:t>
            </w:r>
            <w:r w:rsidRPr="00E643C0">
              <w:rPr>
                <w:color w:val="2B2B2B"/>
                <w:spacing w:val="3"/>
                <w:w w:val="105"/>
                <w:sz w:val="17"/>
                <w:szCs w:val="17"/>
              </w:rPr>
              <w:t xml:space="preserve"> </w:t>
            </w:r>
            <w:r w:rsidRPr="00E643C0">
              <w:rPr>
                <w:color w:val="2B2B2B"/>
                <w:w w:val="105"/>
                <w:sz w:val="17"/>
                <w:szCs w:val="17"/>
              </w:rPr>
              <w:t>shade and</w:t>
            </w:r>
            <w:r w:rsidRPr="00E643C0">
              <w:rPr>
                <w:color w:val="2B2B2B"/>
                <w:spacing w:val="2"/>
                <w:w w:val="105"/>
                <w:sz w:val="17"/>
                <w:szCs w:val="17"/>
              </w:rPr>
              <w:t xml:space="preserve"> </w:t>
            </w:r>
            <w:r w:rsidRPr="00E643C0">
              <w:rPr>
                <w:color w:val="2B2B2B"/>
                <w:w w:val="105"/>
                <w:sz w:val="17"/>
                <w:szCs w:val="17"/>
              </w:rPr>
              <w:t>dense</w:t>
            </w:r>
            <w:r w:rsidRPr="00E643C0">
              <w:rPr>
                <w:color w:val="2B2B2B"/>
                <w:spacing w:val="4"/>
                <w:w w:val="105"/>
                <w:sz w:val="17"/>
                <w:szCs w:val="17"/>
              </w:rPr>
              <w:t xml:space="preserve"> </w:t>
            </w:r>
            <w:r w:rsidRPr="00E643C0">
              <w:rPr>
                <w:color w:val="0A0A0A"/>
                <w:w w:val="105"/>
                <w:sz w:val="17"/>
                <w:szCs w:val="17"/>
              </w:rPr>
              <w:t>root</w:t>
            </w:r>
            <w:r w:rsidRPr="00E643C0">
              <w:rPr>
                <w:color w:val="0A0A0A"/>
                <w:spacing w:val="-2"/>
                <w:w w:val="105"/>
                <w:sz w:val="17"/>
                <w:szCs w:val="17"/>
              </w:rPr>
              <w:t xml:space="preserve"> </w:t>
            </w:r>
            <w:r w:rsidRPr="00E643C0">
              <w:rPr>
                <w:color w:val="2B2B2B"/>
                <w:w w:val="105"/>
                <w:sz w:val="17"/>
                <w:szCs w:val="17"/>
              </w:rPr>
              <w:t>system</w:t>
            </w:r>
            <w:r w:rsidRPr="00E643C0">
              <w:rPr>
                <w:color w:val="2B2B2B"/>
                <w:spacing w:val="4"/>
                <w:w w:val="105"/>
                <w:sz w:val="17"/>
                <w:szCs w:val="17"/>
              </w:rPr>
              <w:t xml:space="preserve"> </w:t>
            </w:r>
            <w:r w:rsidRPr="00E643C0">
              <w:rPr>
                <w:color w:val="2B2B2B"/>
                <w:w w:val="105"/>
                <w:sz w:val="17"/>
                <w:szCs w:val="17"/>
              </w:rPr>
              <w:t>crowd</w:t>
            </w:r>
            <w:r w:rsidRPr="00E643C0">
              <w:rPr>
                <w:color w:val="2B2B2B"/>
                <w:spacing w:val="-2"/>
                <w:w w:val="105"/>
                <w:sz w:val="17"/>
                <w:szCs w:val="17"/>
              </w:rPr>
              <w:t xml:space="preserve"> </w:t>
            </w:r>
            <w:r w:rsidRPr="00E643C0">
              <w:rPr>
                <w:color w:val="2B2B2B"/>
                <w:w w:val="105"/>
                <w:sz w:val="17"/>
                <w:szCs w:val="17"/>
              </w:rPr>
              <w:t>out</w:t>
            </w:r>
            <w:r w:rsidRPr="00E643C0">
              <w:rPr>
                <w:color w:val="2B2B2B"/>
                <w:spacing w:val="8"/>
                <w:w w:val="105"/>
                <w:sz w:val="17"/>
                <w:szCs w:val="17"/>
              </w:rPr>
              <w:t xml:space="preserve"> </w:t>
            </w:r>
            <w:r w:rsidRPr="00E643C0">
              <w:rPr>
                <w:color w:val="2B2B2B"/>
                <w:spacing w:val="-2"/>
                <w:w w:val="105"/>
                <w:sz w:val="17"/>
                <w:szCs w:val="17"/>
              </w:rPr>
              <w:t>everything</w:t>
            </w:r>
          </w:p>
          <w:p w14:paraId="38BBDBB0" w14:textId="77777777" w:rsidR="00B91FD9" w:rsidRPr="00E643C0" w:rsidRDefault="00B91FD9" w:rsidP="0024215D">
            <w:pPr>
              <w:pStyle w:val="TableParagraph"/>
              <w:spacing w:before="100"/>
              <w:ind w:left="56"/>
              <w:rPr>
                <w:sz w:val="17"/>
                <w:szCs w:val="17"/>
              </w:rPr>
            </w:pPr>
            <w:r w:rsidRPr="00E643C0">
              <w:rPr>
                <w:color w:val="181818"/>
                <w:w w:val="105"/>
                <w:sz w:val="17"/>
                <w:szCs w:val="17"/>
              </w:rPr>
              <w:t>but</w:t>
            </w:r>
            <w:r w:rsidRPr="00E643C0">
              <w:rPr>
                <w:color w:val="181818"/>
                <w:spacing w:val="9"/>
                <w:w w:val="105"/>
                <w:sz w:val="17"/>
                <w:szCs w:val="17"/>
              </w:rPr>
              <w:t xml:space="preserve"> </w:t>
            </w:r>
            <w:r w:rsidRPr="00E643C0">
              <w:rPr>
                <w:color w:val="2B2B2B"/>
                <w:w w:val="105"/>
                <w:sz w:val="17"/>
                <w:szCs w:val="17"/>
              </w:rPr>
              <w:t>own</w:t>
            </w:r>
            <w:r w:rsidRPr="00E643C0">
              <w:rPr>
                <w:color w:val="2B2B2B"/>
                <w:spacing w:val="-6"/>
                <w:w w:val="105"/>
                <w:sz w:val="17"/>
                <w:szCs w:val="17"/>
              </w:rPr>
              <w:t xml:space="preserve"> </w:t>
            </w:r>
            <w:r w:rsidRPr="00E643C0">
              <w:rPr>
                <w:color w:val="2B2B2B"/>
                <w:spacing w:val="-2"/>
                <w:w w:val="105"/>
                <w:sz w:val="17"/>
                <w:szCs w:val="17"/>
              </w:rPr>
              <w:t>seedlings</w:t>
            </w:r>
          </w:p>
        </w:tc>
      </w:tr>
      <w:tr w:rsidR="00B91FD9" w14:paraId="6C1EDD4F" w14:textId="77777777" w:rsidTr="00811898">
        <w:trPr>
          <w:trHeight w:val="554"/>
          <w:jc w:val="center"/>
        </w:trPr>
        <w:tc>
          <w:tcPr>
            <w:tcW w:w="2021" w:type="dxa"/>
          </w:tcPr>
          <w:p w14:paraId="6C088C39" w14:textId="77777777" w:rsidR="00B91FD9" w:rsidRPr="00E643C0" w:rsidRDefault="00B91FD9" w:rsidP="0024215D">
            <w:pPr>
              <w:pStyle w:val="TableParagraph"/>
              <w:spacing w:before="193"/>
              <w:ind w:left="55"/>
              <w:rPr>
                <w:b/>
                <w:sz w:val="17"/>
                <w:szCs w:val="17"/>
              </w:rPr>
            </w:pPr>
            <w:r w:rsidRPr="00E643C0">
              <w:rPr>
                <w:b/>
                <w:color w:val="0A0A0A"/>
                <w:spacing w:val="-2"/>
                <w:w w:val="105"/>
                <w:sz w:val="17"/>
                <w:szCs w:val="17"/>
              </w:rPr>
              <w:t>Honeysuckle</w:t>
            </w:r>
          </w:p>
        </w:tc>
        <w:tc>
          <w:tcPr>
            <w:tcW w:w="2021" w:type="dxa"/>
          </w:tcPr>
          <w:p w14:paraId="1EF84857" w14:textId="77777777" w:rsidR="00B91FD9" w:rsidRPr="00E643C0" w:rsidRDefault="00B91FD9" w:rsidP="0024215D">
            <w:pPr>
              <w:pStyle w:val="TableParagraph"/>
              <w:spacing w:before="92" w:line="256" w:lineRule="auto"/>
              <w:ind w:left="58" w:firstLine="2"/>
              <w:rPr>
                <w:i/>
                <w:sz w:val="17"/>
                <w:szCs w:val="17"/>
              </w:rPr>
            </w:pPr>
            <w:r w:rsidRPr="00E643C0">
              <w:rPr>
                <w:i/>
                <w:color w:val="2B2B2B"/>
                <w:w w:val="105"/>
                <w:sz w:val="17"/>
                <w:szCs w:val="17"/>
              </w:rPr>
              <w:t>Lonicera</w:t>
            </w:r>
            <w:r w:rsidRPr="00E643C0">
              <w:rPr>
                <w:i/>
                <w:color w:val="2B2B2B"/>
                <w:spacing w:val="-5"/>
                <w:w w:val="105"/>
                <w:sz w:val="17"/>
                <w:szCs w:val="17"/>
              </w:rPr>
              <w:t xml:space="preserve"> </w:t>
            </w:r>
            <w:r w:rsidRPr="00E643C0">
              <w:rPr>
                <w:i/>
                <w:color w:val="2B2B2B"/>
                <w:w w:val="105"/>
                <w:sz w:val="17"/>
                <w:szCs w:val="17"/>
              </w:rPr>
              <w:t>morrowii</w:t>
            </w:r>
            <w:r w:rsidRPr="00E643C0">
              <w:rPr>
                <w:i/>
                <w:color w:val="2B2B2B"/>
                <w:spacing w:val="-6"/>
                <w:w w:val="105"/>
                <w:sz w:val="17"/>
                <w:szCs w:val="17"/>
              </w:rPr>
              <w:t xml:space="preserve"> </w:t>
            </w:r>
            <w:r w:rsidRPr="00E643C0">
              <w:rPr>
                <w:i/>
                <w:color w:val="2B2B2B"/>
                <w:w w:val="105"/>
                <w:sz w:val="17"/>
                <w:szCs w:val="17"/>
              </w:rPr>
              <w:t xml:space="preserve">and </w:t>
            </w:r>
            <w:r w:rsidRPr="00E643C0">
              <w:rPr>
                <w:i/>
                <w:color w:val="2B2B2B"/>
                <w:spacing w:val="-2"/>
                <w:w w:val="105"/>
                <w:sz w:val="17"/>
                <w:szCs w:val="17"/>
              </w:rPr>
              <w:t>tatarica</w:t>
            </w:r>
          </w:p>
        </w:tc>
        <w:tc>
          <w:tcPr>
            <w:tcW w:w="5023" w:type="dxa"/>
          </w:tcPr>
          <w:p w14:paraId="35FBFF28" w14:textId="77777777" w:rsidR="00B91FD9" w:rsidRPr="00E643C0" w:rsidRDefault="00B91FD9" w:rsidP="0024215D">
            <w:pPr>
              <w:pStyle w:val="TableParagraph"/>
              <w:spacing w:before="49"/>
              <w:ind w:left="60"/>
              <w:rPr>
                <w:sz w:val="17"/>
                <w:szCs w:val="17"/>
              </w:rPr>
            </w:pPr>
            <w:r w:rsidRPr="00E643C0">
              <w:rPr>
                <w:color w:val="2B2B2B"/>
                <w:w w:val="105"/>
                <w:sz w:val="17"/>
                <w:szCs w:val="17"/>
              </w:rPr>
              <w:t>Form</w:t>
            </w:r>
            <w:r w:rsidRPr="00E643C0">
              <w:rPr>
                <w:color w:val="2B2B2B"/>
                <w:spacing w:val="5"/>
                <w:w w:val="105"/>
                <w:sz w:val="17"/>
                <w:szCs w:val="17"/>
              </w:rPr>
              <w:t xml:space="preserve"> </w:t>
            </w:r>
            <w:r w:rsidRPr="00E643C0">
              <w:rPr>
                <w:color w:val="505050"/>
                <w:w w:val="105"/>
                <w:sz w:val="17"/>
                <w:szCs w:val="17"/>
              </w:rPr>
              <w:t>i</w:t>
            </w:r>
            <w:r w:rsidRPr="00E643C0">
              <w:rPr>
                <w:color w:val="181818"/>
                <w:w w:val="105"/>
                <w:sz w:val="17"/>
                <w:szCs w:val="17"/>
              </w:rPr>
              <w:t>mpenetrable</w:t>
            </w:r>
            <w:r w:rsidRPr="00E643C0">
              <w:rPr>
                <w:color w:val="181818"/>
                <w:spacing w:val="12"/>
                <w:w w:val="105"/>
                <w:sz w:val="17"/>
                <w:szCs w:val="17"/>
              </w:rPr>
              <w:t xml:space="preserve"> </w:t>
            </w:r>
            <w:r w:rsidRPr="00E643C0">
              <w:rPr>
                <w:color w:val="181818"/>
                <w:w w:val="105"/>
                <w:sz w:val="17"/>
                <w:szCs w:val="17"/>
              </w:rPr>
              <w:t>thickets</w:t>
            </w:r>
            <w:r w:rsidRPr="00E643C0">
              <w:rPr>
                <w:color w:val="181818"/>
                <w:spacing w:val="5"/>
                <w:w w:val="105"/>
                <w:sz w:val="17"/>
                <w:szCs w:val="17"/>
              </w:rPr>
              <w:t xml:space="preserve"> </w:t>
            </w:r>
            <w:r w:rsidRPr="00E643C0">
              <w:rPr>
                <w:color w:val="2B2B2B"/>
                <w:w w:val="105"/>
                <w:sz w:val="17"/>
                <w:szCs w:val="17"/>
              </w:rPr>
              <w:t>and</w:t>
            </w:r>
            <w:r w:rsidRPr="00E643C0">
              <w:rPr>
                <w:color w:val="2B2B2B"/>
                <w:spacing w:val="-1"/>
                <w:w w:val="105"/>
                <w:sz w:val="17"/>
                <w:szCs w:val="17"/>
              </w:rPr>
              <w:t xml:space="preserve"> </w:t>
            </w:r>
            <w:r w:rsidRPr="00E643C0">
              <w:rPr>
                <w:color w:val="2B2B2B"/>
                <w:w w:val="105"/>
                <w:sz w:val="17"/>
                <w:szCs w:val="17"/>
              </w:rPr>
              <w:t>displace</w:t>
            </w:r>
            <w:r w:rsidRPr="00E643C0">
              <w:rPr>
                <w:color w:val="2B2B2B"/>
                <w:spacing w:val="11"/>
                <w:w w:val="105"/>
                <w:sz w:val="17"/>
                <w:szCs w:val="17"/>
              </w:rPr>
              <w:t xml:space="preserve"> </w:t>
            </w:r>
            <w:r w:rsidRPr="00E643C0">
              <w:rPr>
                <w:color w:val="2B2B2B"/>
                <w:spacing w:val="-2"/>
                <w:w w:val="105"/>
                <w:sz w:val="17"/>
                <w:szCs w:val="17"/>
              </w:rPr>
              <w:t>vegetation</w:t>
            </w:r>
          </w:p>
          <w:p w14:paraId="1F787B4C" w14:textId="77777777" w:rsidR="00B91FD9" w:rsidRPr="00E643C0" w:rsidRDefault="00B91FD9" w:rsidP="0024215D">
            <w:pPr>
              <w:pStyle w:val="TableParagraph"/>
              <w:spacing w:before="93"/>
              <w:ind w:left="56"/>
              <w:rPr>
                <w:sz w:val="17"/>
                <w:szCs w:val="17"/>
              </w:rPr>
            </w:pPr>
            <w:r w:rsidRPr="00E643C0">
              <w:rPr>
                <w:color w:val="2B2B2B"/>
                <w:w w:val="105"/>
                <w:sz w:val="17"/>
                <w:szCs w:val="17"/>
              </w:rPr>
              <w:t>in</w:t>
            </w:r>
            <w:r w:rsidRPr="00E643C0">
              <w:rPr>
                <w:color w:val="2B2B2B"/>
                <w:spacing w:val="7"/>
                <w:w w:val="105"/>
                <w:sz w:val="17"/>
                <w:szCs w:val="17"/>
              </w:rPr>
              <w:t xml:space="preserve"> </w:t>
            </w:r>
            <w:r w:rsidRPr="00E643C0">
              <w:rPr>
                <w:color w:val="2B2B2B"/>
                <w:w w:val="105"/>
                <w:sz w:val="17"/>
                <w:szCs w:val="17"/>
              </w:rPr>
              <w:t>young</w:t>
            </w:r>
            <w:r w:rsidRPr="00E643C0">
              <w:rPr>
                <w:color w:val="2B2B2B"/>
                <w:spacing w:val="8"/>
                <w:w w:val="105"/>
                <w:sz w:val="17"/>
                <w:szCs w:val="17"/>
              </w:rPr>
              <w:t xml:space="preserve"> </w:t>
            </w:r>
            <w:r w:rsidRPr="00E643C0">
              <w:rPr>
                <w:color w:val="181818"/>
                <w:w w:val="105"/>
                <w:sz w:val="17"/>
                <w:szCs w:val="17"/>
              </w:rPr>
              <w:t xml:space="preserve">forests </w:t>
            </w:r>
            <w:r w:rsidRPr="00E643C0">
              <w:rPr>
                <w:color w:val="2B2B2B"/>
                <w:w w:val="105"/>
                <w:sz w:val="17"/>
                <w:szCs w:val="17"/>
              </w:rPr>
              <w:t>and</w:t>
            </w:r>
            <w:r w:rsidRPr="00E643C0">
              <w:rPr>
                <w:color w:val="2B2B2B"/>
                <w:spacing w:val="7"/>
                <w:w w:val="105"/>
                <w:sz w:val="17"/>
                <w:szCs w:val="17"/>
              </w:rPr>
              <w:t xml:space="preserve"> </w:t>
            </w:r>
            <w:r w:rsidRPr="00E643C0">
              <w:rPr>
                <w:color w:val="2B2B2B"/>
                <w:spacing w:val="-2"/>
                <w:w w:val="105"/>
                <w:sz w:val="17"/>
                <w:szCs w:val="17"/>
              </w:rPr>
              <w:t>floodplains</w:t>
            </w:r>
          </w:p>
        </w:tc>
      </w:tr>
      <w:tr w:rsidR="00B91FD9" w14:paraId="2BAE8CEB" w14:textId="77777777" w:rsidTr="00811898">
        <w:trPr>
          <w:trHeight w:val="510"/>
          <w:jc w:val="center"/>
        </w:trPr>
        <w:tc>
          <w:tcPr>
            <w:tcW w:w="2021" w:type="dxa"/>
          </w:tcPr>
          <w:p w14:paraId="771D2392" w14:textId="77777777" w:rsidR="00B91FD9" w:rsidRPr="00E643C0" w:rsidRDefault="00B91FD9" w:rsidP="0024215D">
            <w:pPr>
              <w:pStyle w:val="TableParagraph"/>
              <w:spacing w:before="70" w:line="256" w:lineRule="auto"/>
              <w:ind w:left="57" w:right="781" w:hanging="3"/>
              <w:rPr>
                <w:b/>
                <w:sz w:val="17"/>
                <w:szCs w:val="17"/>
              </w:rPr>
            </w:pPr>
            <w:r w:rsidRPr="00E643C0">
              <w:rPr>
                <w:b/>
                <w:color w:val="0A0A0A"/>
                <w:spacing w:val="-2"/>
                <w:w w:val="105"/>
                <w:sz w:val="17"/>
                <w:szCs w:val="17"/>
              </w:rPr>
              <w:t>Honeysuckle, Japanese</w:t>
            </w:r>
          </w:p>
        </w:tc>
        <w:tc>
          <w:tcPr>
            <w:tcW w:w="2021" w:type="dxa"/>
          </w:tcPr>
          <w:p w14:paraId="33EA8C41" w14:textId="77777777" w:rsidR="00B91FD9" w:rsidRPr="00E643C0" w:rsidRDefault="00B91FD9" w:rsidP="0024215D">
            <w:pPr>
              <w:pStyle w:val="TableParagraph"/>
              <w:spacing w:before="171"/>
              <w:ind w:left="60"/>
              <w:rPr>
                <w:i/>
                <w:sz w:val="17"/>
                <w:szCs w:val="17"/>
              </w:rPr>
            </w:pPr>
            <w:r w:rsidRPr="00E643C0">
              <w:rPr>
                <w:i/>
                <w:color w:val="2B2B2B"/>
                <w:w w:val="105"/>
                <w:sz w:val="17"/>
                <w:szCs w:val="17"/>
              </w:rPr>
              <w:t>Lonicera</w:t>
            </w:r>
            <w:r w:rsidRPr="00E643C0">
              <w:rPr>
                <w:i/>
                <w:color w:val="2B2B2B"/>
                <w:spacing w:val="5"/>
                <w:w w:val="105"/>
                <w:sz w:val="17"/>
                <w:szCs w:val="17"/>
              </w:rPr>
              <w:t xml:space="preserve"> </w:t>
            </w:r>
            <w:r w:rsidRPr="00E643C0">
              <w:rPr>
                <w:i/>
                <w:color w:val="2B2B2B"/>
                <w:spacing w:val="-2"/>
                <w:w w:val="105"/>
                <w:sz w:val="17"/>
                <w:szCs w:val="17"/>
              </w:rPr>
              <w:t>japonica</w:t>
            </w:r>
          </w:p>
        </w:tc>
        <w:tc>
          <w:tcPr>
            <w:tcW w:w="5023" w:type="dxa"/>
          </w:tcPr>
          <w:p w14:paraId="481368F6" w14:textId="77777777" w:rsidR="00B91FD9" w:rsidRPr="00E643C0" w:rsidRDefault="00B91FD9" w:rsidP="0024215D">
            <w:pPr>
              <w:pStyle w:val="TableParagraph"/>
              <w:spacing w:before="171"/>
              <w:ind w:left="66"/>
              <w:rPr>
                <w:sz w:val="17"/>
                <w:szCs w:val="17"/>
              </w:rPr>
            </w:pPr>
            <w:r w:rsidRPr="00E643C0">
              <w:rPr>
                <w:color w:val="2B2B2B"/>
                <w:sz w:val="17"/>
                <w:szCs w:val="17"/>
              </w:rPr>
              <w:t>Vine</w:t>
            </w:r>
            <w:r w:rsidRPr="00E643C0">
              <w:rPr>
                <w:color w:val="2B2B2B"/>
                <w:spacing w:val="21"/>
                <w:sz w:val="17"/>
                <w:szCs w:val="17"/>
              </w:rPr>
              <w:t xml:space="preserve"> </w:t>
            </w:r>
            <w:r w:rsidRPr="00E643C0">
              <w:rPr>
                <w:color w:val="2B2B2B"/>
                <w:sz w:val="17"/>
                <w:szCs w:val="17"/>
              </w:rPr>
              <w:t>that</w:t>
            </w:r>
            <w:r w:rsidRPr="00E643C0">
              <w:rPr>
                <w:color w:val="2B2B2B"/>
                <w:spacing w:val="19"/>
                <w:sz w:val="17"/>
                <w:szCs w:val="17"/>
              </w:rPr>
              <w:t xml:space="preserve"> </w:t>
            </w:r>
            <w:r w:rsidRPr="00E643C0">
              <w:rPr>
                <w:color w:val="2B2B2B"/>
                <w:sz w:val="17"/>
                <w:szCs w:val="17"/>
              </w:rPr>
              <w:t>chokes</w:t>
            </w:r>
            <w:r w:rsidRPr="00E643C0">
              <w:rPr>
                <w:color w:val="2B2B2B"/>
                <w:spacing w:val="34"/>
                <w:sz w:val="17"/>
                <w:szCs w:val="17"/>
              </w:rPr>
              <w:t xml:space="preserve"> </w:t>
            </w:r>
            <w:r w:rsidRPr="00E643C0">
              <w:rPr>
                <w:color w:val="2B2B2B"/>
                <w:sz w:val="17"/>
                <w:szCs w:val="17"/>
              </w:rPr>
              <w:t>supporting</w:t>
            </w:r>
            <w:r w:rsidRPr="00E643C0">
              <w:rPr>
                <w:color w:val="2B2B2B"/>
                <w:spacing w:val="31"/>
                <w:sz w:val="17"/>
                <w:szCs w:val="17"/>
              </w:rPr>
              <w:t xml:space="preserve"> </w:t>
            </w:r>
            <w:r w:rsidRPr="00E643C0">
              <w:rPr>
                <w:color w:val="2B2B2B"/>
                <w:sz w:val="17"/>
                <w:szCs w:val="17"/>
              </w:rPr>
              <w:t>trees</w:t>
            </w:r>
            <w:r w:rsidRPr="00E643C0">
              <w:rPr>
                <w:color w:val="2B2B2B"/>
                <w:spacing w:val="30"/>
                <w:sz w:val="17"/>
                <w:szCs w:val="17"/>
              </w:rPr>
              <w:t xml:space="preserve"> </w:t>
            </w:r>
            <w:r w:rsidRPr="00E643C0">
              <w:rPr>
                <w:color w:val="2B2B2B"/>
                <w:sz w:val="17"/>
                <w:szCs w:val="17"/>
              </w:rPr>
              <w:t>and</w:t>
            </w:r>
            <w:r w:rsidRPr="00E643C0">
              <w:rPr>
                <w:color w:val="2B2B2B"/>
                <w:spacing w:val="28"/>
                <w:sz w:val="17"/>
                <w:szCs w:val="17"/>
              </w:rPr>
              <w:t xml:space="preserve"> </w:t>
            </w:r>
            <w:r w:rsidRPr="00E643C0">
              <w:rPr>
                <w:color w:val="2B2B2B"/>
                <w:spacing w:val="-2"/>
                <w:sz w:val="17"/>
                <w:szCs w:val="17"/>
              </w:rPr>
              <w:t>shrubs</w:t>
            </w:r>
          </w:p>
        </w:tc>
      </w:tr>
      <w:tr w:rsidR="00B91FD9" w14:paraId="3512707F" w14:textId="77777777" w:rsidTr="00811898">
        <w:trPr>
          <w:trHeight w:val="345"/>
          <w:jc w:val="center"/>
        </w:trPr>
        <w:tc>
          <w:tcPr>
            <w:tcW w:w="2021" w:type="dxa"/>
          </w:tcPr>
          <w:p w14:paraId="6260EE42" w14:textId="77777777" w:rsidR="00B91FD9" w:rsidRPr="00E643C0" w:rsidRDefault="00B91FD9" w:rsidP="0024215D">
            <w:pPr>
              <w:pStyle w:val="TableParagraph"/>
              <w:spacing w:before="92"/>
              <w:ind w:left="50"/>
              <w:rPr>
                <w:b/>
                <w:sz w:val="17"/>
                <w:szCs w:val="17"/>
              </w:rPr>
            </w:pPr>
            <w:r w:rsidRPr="00E643C0">
              <w:rPr>
                <w:b/>
                <w:color w:val="0A0A0A"/>
                <w:w w:val="105"/>
                <w:sz w:val="17"/>
                <w:szCs w:val="17"/>
              </w:rPr>
              <w:t>Japanese</w:t>
            </w:r>
            <w:r w:rsidRPr="00E643C0">
              <w:rPr>
                <w:b/>
                <w:color w:val="0A0A0A"/>
                <w:spacing w:val="12"/>
                <w:w w:val="105"/>
                <w:sz w:val="17"/>
                <w:szCs w:val="17"/>
              </w:rPr>
              <w:t xml:space="preserve"> </w:t>
            </w:r>
            <w:r w:rsidRPr="00E643C0">
              <w:rPr>
                <w:b/>
                <w:color w:val="0A0A0A"/>
                <w:spacing w:val="-2"/>
                <w:w w:val="105"/>
                <w:sz w:val="17"/>
                <w:szCs w:val="17"/>
              </w:rPr>
              <w:t>Knotweed</w:t>
            </w:r>
          </w:p>
        </w:tc>
        <w:tc>
          <w:tcPr>
            <w:tcW w:w="2021" w:type="dxa"/>
          </w:tcPr>
          <w:p w14:paraId="3BA1407B" w14:textId="77777777" w:rsidR="00B91FD9" w:rsidRPr="00E643C0" w:rsidRDefault="00B91FD9" w:rsidP="0024215D">
            <w:pPr>
              <w:pStyle w:val="TableParagraph"/>
              <w:spacing w:before="92"/>
              <w:ind w:left="60"/>
              <w:rPr>
                <w:i/>
                <w:sz w:val="17"/>
                <w:szCs w:val="17"/>
              </w:rPr>
            </w:pPr>
            <w:r w:rsidRPr="00E643C0">
              <w:rPr>
                <w:i/>
                <w:color w:val="181818"/>
                <w:w w:val="105"/>
                <w:sz w:val="17"/>
                <w:szCs w:val="17"/>
              </w:rPr>
              <w:t xml:space="preserve">Fallopia </w:t>
            </w:r>
            <w:r w:rsidRPr="00E643C0">
              <w:rPr>
                <w:i/>
                <w:color w:val="2B2B2B"/>
                <w:spacing w:val="-2"/>
                <w:w w:val="105"/>
                <w:sz w:val="17"/>
                <w:szCs w:val="17"/>
              </w:rPr>
              <w:t>japonica</w:t>
            </w:r>
          </w:p>
        </w:tc>
        <w:tc>
          <w:tcPr>
            <w:tcW w:w="5023" w:type="dxa"/>
          </w:tcPr>
          <w:p w14:paraId="343374BE" w14:textId="77777777" w:rsidR="00B91FD9" w:rsidRPr="00E643C0" w:rsidRDefault="00B91FD9" w:rsidP="0024215D">
            <w:pPr>
              <w:pStyle w:val="TableParagraph"/>
              <w:spacing w:before="92"/>
              <w:ind w:left="66" w:right="-15"/>
              <w:rPr>
                <w:sz w:val="17"/>
                <w:szCs w:val="17"/>
              </w:rPr>
            </w:pPr>
            <w:r w:rsidRPr="00E643C0">
              <w:rPr>
                <w:color w:val="2B2B2B"/>
                <w:sz w:val="17"/>
                <w:szCs w:val="17"/>
              </w:rPr>
              <w:t>Very</w:t>
            </w:r>
            <w:r w:rsidRPr="00E643C0">
              <w:rPr>
                <w:color w:val="2B2B2B"/>
                <w:spacing w:val="19"/>
                <w:sz w:val="17"/>
                <w:szCs w:val="17"/>
              </w:rPr>
              <w:t xml:space="preserve"> </w:t>
            </w:r>
            <w:r w:rsidRPr="00E643C0">
              <w:rPr>
                <w:color w:val="2B2B2B"/>
                <w:sz w:val="17"/>
                <w:szCs w:val="17"/>
              </w:rPr>
              <w:t>aggressive</w:t>
            </w:r>
            <w:r w:rsidRPr="00E643C0">
              <w:rPr>
                <w:color w:val="2B2B2B"/>
                <w:spacing w:val="34"/>
                <w:sz w:val="17"/>
                <w:szCs w:val="17"/>
              </w:rPr>
              <w:t xml:space="preserve"> </w:t>
            </w:r>
            <w:r w:rsidRPr="00E643C0">
              <w:rPr>
                <w:color w:val="2B2B2B"/>
                <w:sz w:val="17"/>
                <w:szCs w:val="17"/>
              </w:rPr>
              <w:t>shrub</w:t>
            </w:r>
            <w:r w:rsidRPr="00E643C0">
              <w:rPr>
                <w:color w:val="2B2B2B"/>
                <w:spacing w:val="25"/>
                <w:sz w:val="17"/>
                <w:szCs w:val="17"/>
              </w:rPr>
              <w:t xml:space="preserve"> </w:t>
            </w:r>
            <w:r w:rsidRPr="00E643C0">
              <w:rPr>
                <w:color w:val="2B2B2B"/>
                <w:sz w:val="17"/>
                <w:szCs w:val="17"/>
              </w:rPr>
              <w:t>along</w:t>
            </w:r>
            <w:r w:rsidRPr="00E643C0">
              <w:rPr>
                <w:color w:val="2B2B2B"/>
                <w:spacing w:val="16"/>
                <w:sz w:val="17"/>
                <w:szCs w:val="17"/>
              </w:rPr>
              <w:t xml:space="preserve"> </w:t>
            </w:r>
            <w:r w:rsidRPr="00E643C0">
              <w:rPr>
                <w:color w:val="2B2B2B"/>
                <w:sz w:val="17"/>
                <w:szCs w:val="17"/>
              </w:rPr>
              <w:t>edge</w:t>
            </w:r>
            <w:r w:rsidRPr="00E643C0">
              <w:rPr>
                <w:color w:val="2B2B2B"/>
                <w:spacing w:val="21"/>
                <w:sz w:val="17"/>
                <w:szCs w:val="17"/>
              </w:rPr>
              <w:t xml:space="preserve"> </w:t>
            </w:r>
            <w:r w:rsidRPr="00E643C0">
              <w:rPr>
                <w:color w:val="2B2B2B"/>
                <w:sz w:val="17"/>
                <w:szCs w:val="17"/>
              </w:rPr>
              <w:t>of</w:t>
            </w:r>
            <w:r w:rsidRPr="00E643C0">
              <w:rPr>
                <w:color w:val="2B2B2B"/>
                <w:spacing w:val="31"/>
                <w:sz w:val="17"/>
                <w:szCs w:val="17"/>
              </w:rPr>
              <w:t xml:space="preserve"> </w:t>
            </w:r>
            <w:r w:rsidRPr="00E643C0">
              <w:rPr>
                <w:color w:val="181818"/>
                <w:sz w:val="17"/>
                <w:szCs w:val="17"/>
              </w:rPr>
              <w:t>roadsides</w:t>
            </w:r>
            <w:r w:rsidRPr="00E643C0">
              <w:rPr>
                <w:color w:val="181818"/>
                <w:spacing w:val="35"/>
                <w:sz w:val="17"/>
                <w:szCs w:val="17"/>
              </w:rPr>
              <w:t xml:space="preserve"> </w:t>
            </w:r>
            <w:r w:rsidRPr="00E643C0">
              <w:rPr>
                <w:color w:val="2B2B2B"/>
                <w:sz w:val="17"/>
                <w:szCs w:val="17"/>
              </w:rPr>
              <w:t>and</w:t>
            </w:r>
            <w:r w:rsidRPr="00E643C0">
              <w:rPr>
                <w:color w:val="2B2B2B"/>
                <w:spacing w:val="37"/>
                <w:sz w:val="17"/>
                <w:szCs w:val="17"/>
              </w:rPr>
              <w:t xml:space="preserve"> </w:t>
            </w:r>
            <w:r w:rsidRPr="00E643C0">
              <w:rPr>
                <w:color w:val="2B2B2B"/>
                <w:sz w:val="17"/>
                <w:szCs w:val="17"/>
              </w:rPr>
              <w:t>open</w:t>
            </w:r>
            <w:r w:rsidRPr="00E643C0">
              <w:rPr>
                <w:color w:val="2B2B2B"/>
                <w:spacing w:val="16"/>
                <w:sz w:val="17"/>
                <w:szCs w:val="17"/>
              </w:rPr>
              <w:t xml:space="preserve"> </w:t>
            </w:r>
            <w:r w:rsidRPr="00E643C0">
              <w:rPr>
                <w:color w:val="2B2B2B"/>
                <w:spacing w:val="-4"/>
                <w:sz w:val="17"/>
                <w:szCs w:val="17"/>
              </w:rPr>
              <w:t>lots</w:t>
            </w:r>
          </w:p>
        </w:tc>
      </w:tr>
      <w:tr w:rsidR="00B91FD9" w14:paraId="30F2C1C3" w14:textId="77777777" w:rsidTr="00811898">
        <w:trPr>
          <w:trHeight w:val="352"/>
          <w:jc w:val="center"/>
        </w:trPr>
        <w:tc>
          <w:tcPr>
            <w:tcW w:w="2021" w:type="dxa"/>
          </w:tcPr>
          <w:p w14:paraId="1F7278F4" w14:textId="77777777" w:rsidR="00B91FD9" w:rsidRPr="00E643C0" w:rsidRDefault="00B91FD9" w:rsidP="0024215D">
            <w:pPr>
              <w:pStyle w:val="TableParagraph"/>
              <w:spacing w:before="92"/>
              <w:ind w:left="54"/>
              <w:rPr>
                <w:b/>
                <w:sz w:val="17"/>
                <w:szCs w:val="17"/>
              </w:rPr>
            </w:pPr>
            <w:r w:rsidRPr="00E643C0">
              <w:rPr>
                <w:b/>
                <w:color w:val="0A0A0A"/>
                <w:w w:val="105"/>
                <w:sz w:val="17"/>
                <w:szCs w:val="17"/>
              </w:rPr>
              <w:t>Locust,</w:t>
            </w:r>
            <w:r w:rsidRPr="00E643C0">
              <w:rPr>
                <w:b/>
                <w:color w:val="0A0A0A"/>
                <w:spacing w:val="7"/>
                <w:w w:val="110"/>
                <w:sz w:val="17"/>
                <w:szCs w:val="17"/>
              </w:rPr>
              <w:t xml:space="preserve"> </w:t>
            </w:r>
            <w:r w:rsidRPr="00E643C0">
              <w:rPr>
                <w:b/>
                <w:color w:val="0A0A0A"/>
                <w:spacing w:val="-2"/>
                <w:w w:val="110"/>
                <w:sz w:val="17"/>
                <w:szCs w:val="17"/>
              </w:rPr>
              <w:t>Black</w:t>
            </w:r>
          </w:p>
        </w:tc>
        <w:tc>
          <w:tcPr>
            <w:tcW w:w="2021" w:type="dxa"/>
          </w:tcPr>
          <w:p w14:paraId="0596E0B1" w14:textId="77777777" w:rsidR="00B91FD9" w:rsidRPr="00E643C0" w:rsidRDefault="00B91FD9" w:rsidP="0024215D">
            <w:pPr>
              <w:pStyle w:val="TableParagraph"/>
              <w:spacing w:before="92"/>
              <w:ind w:left="59"/>
              <w:rPr>
                <w:i/>
                <w:sz w:val="17"/>
                <w:szCs w:val="17"/>
              </w:rPr>
            </w:pPr>
            <w:r w:rsidRPr="00E643C0">
              <w:rPr>
                <w:i/>
                <w:color w:val="2B2B2B"/>
                <w:w w:val="105"/>
                <w:sz w:val="17"/>
                <w:szCs w:val="17"/>
              </w:rPr>
              <w:t>Robinia</w:t>
            </w:r>
            <w:r w:rsidRPr="00E643C0">
              <w:rPr>
                <w:i/>
                <w:color w:val="2B2B2B"/>
                <w:spacing w:val="3"/>
                <w:w w:val="105"/>
                <w:sz w:val="17"/>
                <w:szCs w:val="17"/>
              </w:rPr>
              <w:t xml:space="preserve"> </w:t>
            </w:r>
            <w:r w:rsidRPr="00E643C0">
              <w:rPr>
                <w:i/>
                <w:color w:val="2B2B2B"/>
                <w:spacing w:val="-2"/>
                <w:w w:val="105"/>
                <w:sz w:val="17"/>
                <w:szCs w:val="17"/>
              </w:rPr>
              <w:t>pseudoacacia</w:t>
            </w:r>
          </w:p>
        </w:tc>
        <w:tc>
          <w:tcPr>
            <w:tcW w:w="5023" w:type="dxa"/>
          </w:tcPr>
          <w:p w14:paraId="083694AF" w14:textId="77777777" w:rsidR="00B91FD9" w:rsidRPr="00E643C0" w:rsidRDefault="00B91FD9" w:rsidP="0024215D">
            <w:pPr>
              <w:pStyle w:val="TableParagraph"/>
              <w:spacing w:before="92"/>
              <w:ind w:left="58"/>
              <w:rPr>
                <w:sz w:val="17"/>
                <w:szCs w:val="17"/>
              </w:rPr>
            </w:pPr>
            <w:r w:rsidRPr="00E643C0">
              <w:rPr>
                <w:color w:val="2B2B2B"/>
                <w:w w:val="105"/>
                <w:sz w:val="17"/>
                <w:szCs w:val="17"/>
              </w:rPr>
              <w:t>Crowds</w:t>
            </w:r>
            <w:r w:rsidRPr="00E643C0">
              <w:rPr>
                <w:color w:val="2B2B2B"/>
                <w:spacing w:val="2"/>
                <w:w w:val="105"/>
                <w:sz w:val="17"/>
                <w:szCs w:val="17"/>
              </w:rPr>
              <w:t xml:space="preserve"> </w:t>
            </w:r>
            <w:r w:rsidRPr="00E643C0">
              <w:rPr>
                <w:color w:val="2B2B2B"/>
                <w:w w:val="105"/>
                <w:sz w:val="17"/>
                <w:szCs w:val="17"/>
              </w:rPr>
              <w:t>out</w:t>
            </w:r>
            <w:r w:rsidRPr="00E643C0">
              <w:rPr>
                <w:color w:val="2B2B2B"/>
                <w:spacing w:val="-4"/>
                <w:w w:val="105"/>
                <w:sz w:val="17"/>
                <w:szCs w:val="17"/>
              </w:rPr>
              <w:t xml:space="preserve"> </w:t>
            </w:r>
            <w:r w:rsidRPr="00E643C0">
              <w:rPr>
                <w:color w:val="181818"/>
                <w:w w:val="105"/>
                <w:sz w:val="17"/>
                <w:szCs w:val="17"/>
              </w:rPr>
              <w:t>native</w:t>
            </w:r>
            <w:r w:rsidRPr="00E643C0">
              <w:rPr>
                <w:color w:val="181818"/>
                <w:spacing w:val="5"/>
                <w:w w:val="105"/>
                <w:sz w:val="17"/>
                <w:szCs w:val="17"/>
              </w:rPr>
              <w:t xml:space="preserve"> </w:t>
            </w:r>
            <w:r w:rsidRPr="00E643C0">
              <w:rPr>
                <w:color w:val="2B2B2B"/>
                <w:spacing w:val="-2"/>
                <w:w w:val="105"/>
                <w:sz w:val="17"/>
                <w:szCs w:val="17"/>
              </w:rPr>
              <w:t>vegetation</w:t>
            </w:r>
          </w:p>
        </w:tc>
      </w:tr>
      <w:tr w:rsidR="00B91FD9" w14:paraId="61EEB098" w14:textId="77777777" w:rsidTr="00811898">
        <w:trPr>
          <w:trHeight w:val="345"/>
          <w:jc w:val="center"/>
        </w:trPr>
        <w:tc>
          <w:tcPr>
            <w:tcW w:w="2021" w:type="dxa"/>
          </w:tcPr>
          <w:p w14:paraId="6C00148D" w14:textId="77777777" w:rsidR="00B91FD9" w:rsidRPr="00E643C0" w:rsidRDefault="00B91FD9" w:rsidP="0024215D">
            <w:pPr>
              <w:pStyle w:val="TableParagraph"/>
              <w:spacing w:before="85"/>
              <w:ind w:left="54"/>
              <w:rPr>
                <w:b/>
                <w:sz w:val="17"/>
                <w:szCs w:val="17"/>
              </w:rPr>
            </w:pPr>
            <w:r w:rsidRPr="00E643C0">
              <w:rPr>
                <w:b/>
                <w:color w:val="0A0A0A"/>
                <w:w w:val="105"/>
                <w:sz w:val="17"/>
                <w:szCs w:val="17"/>
              </w:rPr>
              <w:t>Loosestrife,</w:t>
            </w:r>
            <w:r w:rsidRPr="00E643C0">
              <w:rPr>
                <w:b/>
                <w:color w:val="0A0A0A"/>
                <w:spacing w:val="2"/>
                <w:w w:val="105"/>
                <w:sz w:val="17"/>
                <w:szCs w:val="17"/>
              </w:rPr>
              <w:t xml:space="preserve"> </w:t>
            </w:r>
            <w:r w:rsidRPr="00E643C0">
              <w:rPr>
                <w:b/>
                <w:color w:val="0A0A0A"/>
                <w:spacing w:val="-2"/>
                <w:w w:val="105"/>
                <w:sz w:val="17"/>
                <w:szCs w:val="17"/>
              </w:rPr>
              <w:t>Purple</w:t>
            </w:r>
          </w:p>
        </w:tc>
        <w:tc>
          <w:tcPr>
            <w:tcW w:w="2021" w:type="dxa"/>
          </w:tcPr>
          <w:p w14:paraId="5A2166B3" w14:textId="77777777" w:rsidR="00B91FD9" w:rsidRPr="00E643C0" w:rsidRDefault="00B91FD9" w:rsidP="0024215D">
            <w:pPr>
              <w:pStyle w:val="TableParagraph"/>
              <w:spacing w:before="85"/>
              <w:ind w:left="60"/>
              <w:rPr>
                <w:i/>
                <w:sz w:val="17"/>
                <w:szCs w:val="17"/>
              </w:rPr>
            </w:pPr>
            <w:r w:rsidRPr="00E643C0">
              <w:rPr>
                <w:i/>
                <w:color w:val="181818"/>
                <w:w w:val="105"/>
                <w:sz w:val="17"/>
                <w:szCs w:val="17"/>
              </w:rPr>
              <w:t>Lythrum</w:t>
            </w:r>
            <w:r w:rsidRPr="00E643C0">
              <w:rPr>
                <w:i/>
                <w:color w:val="181818"/>
                <w:spacing w:val="4"/>
                <w:w w:val="105"/>
                <w:sz w:val="17"/>
                <w:szCs w:val="17"/>
              </w:rPr>
              <w:t xml:space="preserve"> </w:t>
            </w:r>
            <w:r w:rsidRPr="00E643C0">
              <w:rPr>
                <w:i/>
                <w:color w:val="2B2B2B"/>
                <w:spacing w:val="-2"/>
                <w:w w:val="105"/>
                <w:sz w:val="17"/>
                <w:szCs w:val="17"/>
              </w:rPr>
              <w:t>salicaria</w:t>
            </w:r>
          </w:p>
        </w:tc>
        <w:tc>
          <w:tcPr>
            <w:tcW w:w="5023" w:type="dxa"/>
          </w:tcPr>
          <w:p w14:paraId="4E6DB612" w14:textId="77777777" w:rsidR="00B91FD9" w:rsidRPr="00E643C0" w:rsidRDefault="00B91FD9" w:rsidP="0024215D">
            <w:pPr>
              <w:pStyle w:val="TableParagraph"/>
              <w:spacing w:before="85"/>
              <w:ind w:left="58"/>
              <w:rPr>
                <w:sz w:val="17"/>
                <w:szCs w:val="17"/>
              </w:rPr>
            </w:pPr>
            <w:r w:rsidRPr="00E643C0">
              <w:rPr>
                <w:color w:val="2B2B2B"/>
                <w:w w:val="105"/>
                <w:sz w:val="17"/>
                <w:szCs w:val="17"/>
              </w:rPr>
              <w:t>Grows</w:t>
            </w:r>
            <w:r w:rsidRPr="00E643C0">
              <w:rPr>
                <w:color w:val="2B2B2B"/>
                <w:spacing w:val="-6"/>
                <w:w w:val="105"/>
                <w:sz w:val="17"/>
                <w:szCs w:val="17"/>
              </w:rPr>
              <w:t xml:space="preserve"> </w:t>
            </w:r>
            <w:r w:rsidRPr="00E643C0">
              <w:rPr>
                <w:color w:val="181818"/>
                <w:w w:val="105"/>
                <w:sz w:val="17"/>
                <w:szCs w:val="17"/>
              </w:rPr>
              <w:t>aggressively</w:t>
            </w:r>
            <w:r w:rsidRPr="00E643C0">
              <w:rPr>
                <w:color w:val="181818"/>
                <w:spacing w:val="5"/>
                <w:w w:val="105"/>
                <w:sz w:val="17"/>
                <w:szCs w:val="17"/>
              </w:rPr>
              <w:t xml:space="preserve"> </w:t>
            </w:r>
            <w:r w:rsidRPr="00E643C0">
              <w:rPr>
                <w:color w:val="2B2B2B"/>
                <w:w w:val="105"/>
                <w:sz w:val="17"/>
                <w:szCs w:val="17"/>
              </w:rPr>
              <w:t>in</w:t>
            </w:r>
            <w:r w:rsidRPr="00E643C0">
              <w:rPr>
                <w:color w:val="2B2B2B"/>
                <w:spacing w:val="11"/>
                <w:w w:val="105"/>
                <w:sz w:val="17"/>
                <w:szCs w:val="17"/>
              </w:rPr>
              <w:t xml:space="preserve"> </w:t>
            </w:r>
            <w:r w:rsidRPr="00E643C0">
              <w:rPr>
                <w:color w:val="2B2B2B"/>
                <w:spacing w:val="-2"/>
                <w:w w:val="105"/>
                <w:sz w:val="17"/>
                <w:szCs w:val="17"/>
              </w:rPr>
              <w:t>wetlands</w:t>
            </w:r>
          </w:p>
        </w:tc>
      </w:tr>
      <w:tr w:rsidR="00B91FD9" w14:paraId="55804284" w14:textId="77777777" w:rsidTr="00811898">
        <w:trPr>
          <w:trHeight w:val="352"/>
          <w:jc w:val="center"/>
        </w:trPr>
        <w:tc>
          <w:tcPr>
            <w:tcW w:w="2021" w:type="dxa"/>
          </w:tcPr>
          <w:p w14:paraId="1CF9B22E" w14:textId="77777777" w:rsidR="00B91FD9" w:rsidRPr="00E643C0" w:rsidRDefault="00B91FD9" w:rsidP="0024215D">
            <w:pPr>
              <w:pStyle w:val="TableParagraph"/>
              <w:spacing w:before="92"/>
              <w:ind w:left="55"/>
              <w:rPr>
                <w:b/>
                <w:sz w:val="17"/>
                <w:szCs w:val="17"/>
              </w:rPr>
            </w:pPr>
            <w:r w:rsidRPr="00E643C0">
              <w:rPr>
                <w:b/>
                <w:color w:val="0A0A0A"/>
                <w:w w:val="105"/>
                <w:sz w:val="17"/>
                <w:szCs w:val="17"/>
              </w:rPr>
              <w:t>Maple,</w:t>
            </w:r>
            <w:r w:rsidRPr="00E643C0">
              <w:rPr>
                <w:b/>
                <w:color w:val="0A0A0A"/>
                <w:spacing w:val="9"/>
                <w:w w:val="105"/>
                <w:sz w:val="17"/>
                <w:szCs w:val="17"/>
              </w:rPr>
              <w:t xml:space="preserve"> </w:t>
            </w:r>
            <w:r w:rsidRPr="00E643C0">
              <w:rPr>
                <w:b/>
                <w:color w:val="0A0A0A"/>
                <w:spacing w:val="-2"/>
                <w:w w:val="105"/>
                <w:sz w:val="17"/>
                <w:szCs w:val="17"/>
              </w:rPr>
              <w:t>Norway</w:t>
            </w:r>
          </w:p>
        </w:tc>
        <w:tc>
          <w:tcPr>
            <w:tcW w:w="2021" w:type="dxa"/>
          </w:tcPr>
          <w:p w14:paraId="323544F6" w14:textId="77777777" w:rsidR="00B91FD9" w:rsidRPr="00E643C0" w:rsidRDefault="00B91FD9" w:rsidP="0024215D">
            <w:pPr>
              <w:pStyle w:val="TableParagraph"/>
              <w:spacing w:before="92"/>
              <w:ind w:left="64"/>
              <w:rPr>
                <w:i/>
                <w:sz w:val="17"/>
                <w:szCs w:val="17"/>
              </w:rPr>
            </w:pPr>
            <w:r w:rsidRPr="00E643C0">
              <w:rPr>
                <w:i/>
                <w:color w:val="2B2B2B"/>
                <w:w w:val="105"/>
                <w:sz w:val="17"/>
                <w:szCs w:val="17"/>
              </w:rPr>
              <w:t>Acer</w:t>
            </w:r>
            <w:r w:rsidRPr="00E643C0">
              <w:rPr>
                <w:i/>
                <w:color w:val="2B2B2B"/>
                <w:spacing w:val="-2"/>
                <w:w w:val="105"/>
                <w:sz w:val="17"/>
                <w:szCs w:val="17"/>
              </w:rPr>
              <w:t xml:space="preserve"> platanoides</w:t>
            </w:r>
          </w:p>
        </w:tc>
        <w:tc>
          <w:tcPr>
            <w:tcW w:w="5023" w:type="dxa"/>
          </w:tcPr>
          <w:p w14:paraId="40A35853" w14:textId="77777777" w:rsidR="00B91FD9" w:rsidRPr="00E643C0" w:rsidRDefault="00B91FD9" w:rsidP="0024215D">
            <w:pPr>
              <w:pStyle w:val="TableParagraph"/>
              <w:spacing w:before="92"/>
              <w:ind w:left="58"/>
              <w:rPr>
                <w:sz w:val="17"/>
                <w:szCs w:val="17"/>
              </w:rPr>
            </w:pPr>
            <w:r w:rsidRPr="00E643C0">
              <w:rPr>
                <w:color w:val="2B2B2B"/>
                <w:w w:val="105"/>
                <w:sz w:val="17"/>
                <w:szCs w:val="17"/>
              </w:rPr>
              <w:t>Crowds</w:t>
            </w:r>
            <w:r w:rsidRPr="00E643C0">
              <w:rPr>
                <w:color w:val="2B2B2B"/>
                <w:spacing w:val="2"/>
                <w:w w:val="105"/>
                <w:sz w:val="17"/>
                <w:szCs w:val="17"/>
              </w:rPr>
              <w:t xml:space="preserve"> </w:t>
            </w:r>
            <w:r w:rsidRPr="00E643C0">
              <w:rPr>
                <w:color w:val="2B2B2B"/>
                <w:w w:val="105"/>
                <w:sz w:val="17"/>
                <w:szCs w:val="17"/>
              </w:rPr>
              <w:t>out</w:t>
            </w:r>
            <w:r w:rsidRPr="00E643C0">
              <w:rPr>
                <w:color w:val="2B2B2B"/>
                <w:spacing w:val="-4"/>
                <w:w w:val="105"/>
                <w:sz w:val="17"/>
                <w:szCs w:val="17"/>
              </w:rPr>
              <w:t xml:space="preserve"> </w:t>
            </w:r>
            <w:r w:rsidRPr="00E643C0">
              <w:rPr>
                <w:color w:val="181818"/>
                <w:w w:val="105"/>
                <w:sz w:val="17"/>
                <w:szCs w:val="17"/>
              </w:rPr>
              <w:t>native</w:t>
            </w:r>
            <w:r w:rsidRPr="00E643C0">
              <w:rPr>
                <w:color w:val="181818"/>
                <w:spacing w:val="5"/>
                <w:w w:val="105"/>
                <w:sz w:val="17"/>
                <w:szCs w:val="17"/>
              </w:rPr>
              <w:t xml:space="preserve"> </w:t>
            </w:r>
            <w:r w:rsidRPr="00E643C0">
              <w:rPr>
                <w:color w:val="2B2B2B"/>
                <w:spacing w:val="-2"/>
                <w:w w:val="105"/>
                <w:sz w:val="17"/>
                <w:szCs w:val="17"/>
              </w:rPr>
              <w:t>vegetation</w:t>
            </w:r>
          </w:p>
        </w:tc>
      </w:tr>
      <w:tr w:rsidR="00B91FD9" w14:paraId="45BD44A6" w14:textId="77777777" w:rsidTr="00811898">
        <w:trPr>
          <w:trHeight w:val="352"/>
          <w:jc w:val="center"/>
        </w:trPr>
        <w:tc>
          <w:tcPr>
            <w:tcW w:w="2021" w:type="dxa"/>
          </w:tcPr>
          <w:p w14:paraId="34849E0B" w14:textId="77777777" w:rsidR="00B91FD9" w:rsidRPr="00E643C0" w:rsidRDefault="00B91FD9" w:rsidP="0024215D">
            <w:pPr>
              <w:pStyle w:val="TableParagraph"/>
              <w:spacing w:before="85"/>
              <w:ind w:left="55"/>
              <w:rPr>
                <w:b/>
                <w:sz w:val="17"/>
                <w:szCs w:val="17"/>
              </w:rPr>
            </w:pPr>
            <w:r w:rsidRPr="00E643C0">
              <w:rPr>
                <w:b/>
                <w:color w:val="0A0A0A"/>
                <w:w w:val="105"/>
                <w:sz w:val="17"/>
                <w:szCs w:val="17"/>
              </w:rPr>
              <w:t xml:space="preserve">Rose, </w:t>
            </w:r>
            <w:r w:rsidRPr="00E643C0">
              <w:rPr>
                <w:b/>
                <w:color w:val="0A0A0A"/>
                <w:spacing w:val="-2"/>
                <w:w w:val="105"/>
                <w:sz w:val="17"/>
                <w:szCs w:val="17"/>
              </w:rPr>
              <w:t>Multiflora</w:t>
            </w:r>
          </w:p>
        </w:tc>
        <w:tc>
          <w:tcPr>
            <w:tcW w:w="2021" w:type="dxa"/>
          </w:tcPr>
          <w:p w14:paraId="5EAFC889" w14:textId="77777777" w:rsidR="00B91FD9" w:rsidRPr="00E643C0" w:rsidRDefault="00B91FD9" w:rsidP="0024215D">
            <w:pPr>
              <w:pStyle w:val="TableParagraph"/>
              <w:spacing w:before="85"/>
              <w:ind w:left="59"/>
              <w:rPr>
                <w:i/>
                <w:sz w:val="17"/>
                <w:szCs w:val="17"/>
              </w:rPr>
            </w:pPr>
            <w:r w:rsidRPr="00E643C0">
              <w:rPr>
                <w:i/>
                <w:color w:val="181818"/>
                <w:w w:val="105"/>
                <w:sz w:val="17"/>
                <w:szCs w:val="17"/>
              </w:rPr>
              <w:t xml:space="preserve">Rosa </w:t>
            </w:r>
            <w:r w:rsidRPr="00E643C0">
              <w:rPr>
                <w:i/>
                <w:color w:val="2B2B2B"/>
                <w:spacing w:val="-2"/>
                <w:w w:val="105"/>
                <w:sz w:val="17"/>
                <w:szCs w:val="17"/>
              </w:rPr>
              <w:t>multiflora</w:t>
            </w:r>
          </w:p>
        </w:tc>
        <w:tc>
          <w:tcPr>
            <w:tcW w:w="5023" w:type="dxa"/>
          </w:tcPr>
          <w:p w14:paraId="18AD26FC" w14:textId="77777777" w:rsidR="00B91FD9" w:rsidRPr="00E643C0" w:rsidRDefault="00B91FD9" w:rsidP="0024215D">
            <w:pPr>
              <w:pStyle w:val="TableParagraph"/>
              <w:spacing w:before="85"/>
              <w:ind w:left="58"/>
              <w:rPr>
                <w:sz w:val="17"/>
                <w:szCs w:val="17"/>
              </w:rPr>
            </w:pPr>
            <w:r w:rsidRPr="00E643C0">
              <w:rPr>
                <w:color w:val="2B2B2B"/>
                <w:w w:val="105"/>
                <w:sz w:val="17"/>
                <w:szCs w:val="17"/>
              </w:rPr>
              <w:t>Crowds</w:t>
            </w:r>
            <w:r w:rsidRPr="00E643C0">
              <w:rPr>
                <w:color w:val="2B2B2B"/>
                <w:spacing w:val="2"/>
                <w:w w:val="105"/>
                <w:sz w:val="17"/>
                <w:szCs w:val="17"/>
              </w:rPr>
              <w:t xml:space="preserve"> </w:t>
            </w:r>
            <w:r w:rsidRPr="00E643C0">
              <w:rPr>
                <w:color w:val="2B2B2B"/>
                <w:w w:val="105"/>
                <w:sz w:val="17"/>
                <w:szCs w:val="17"/>
              </w:rPr>
              <w:t>out</w:t>
            </w:r>
            <w:r w:rsidRPr="00E643C0">
              <w:rPr>
                <w:color w:val="2B2B2B"/>
                <w:spacing w:val="-4"/>
                <w:w w:val="105"/>
                <w:sz w:val="17"/>
                <w:szCs w:val="17"/>
              </w:rPr>
              <w:t xml:space="preserve"> </w:t>
            </w:r>
            <w:r w:rsidRPr="00E643C0">
              <w:rPr>
                <w:color w:val="181818"/>
                <w:w w:val="105"/>
                <w:sz w:val="17"/>
                <w:szCs w:val="17"/>
              </w:rPr>
              <w:t>native</w:t>
            </w:r>
            <w:r w:rsidRPr="00E643C0">
              <w:rPr>
                <w:color w:val="181818"/>
                <w:spacing w:val="5"/>
                <w:w w:val="105"/>
                <w:sz w:val="17"/>
                <w:szCs w:val="17"/>
              </w:rPr>
              <w:t xml:space="preserve"> </w:t>
            </w:r>
            <w:r w:rsidRPr="00E643C0">
              <w:rPr>
                <w:color w:val="2B2B2B"/>
                <w:spacing w:val="-2"/>
                <w:w w:val="105"/>
                <w:sz w:val="17"/>
                <w:szCs w:val="17"/>
              </w:rPr>
              <w:t>vegetation</w:t>
            </w:r>
          </w:p>
        </w:tc>
      </w:tr>
    </w:tbl>
    <w:p w14:paraId="08FF6980" w14:textId="77777777" w:rsidR="00B91FD9" w:rsidRDefault="00B91FD9" w:rsidP="00B91FD9"/>
    <w:p w14:paraId="110CF18F" w14:textId="3549E219" w:rsidR="00811898" w:rsidRDefault="00811898">
      <w:r>
        <w:br w:type="page"/>
      </w:r>
    </w:p>
    <w:p w14:paraId="389BBC96" w14:textId="77777777" w:rsidR="00114A3C" w:rsidRPr="004F3C94" w:rsidRDefault="00114A3C" w:rsidP="00114A3C">
      <w:pPr>
        <w:pStyle w:val="Heading1"/>
        <w:rPr>
          <w:bCs w:val="0"/>
          <w:u w:color="0000FF"/>
        </w:rPr>
      </w:pPr>
      <w:r w:rsidRPr="004F3C94">
        <w:rPr>
          <w:bCs w:val="0"/>
          <w:u w:color="0000FF"/>
        </w:rPr>
        <w:lastRenderedPageBreak/>
        <w:t xml:space="preserve">Article 6. </w:t>
      </w:r>
      <w:r w:rsidR="00551BA7" w:rsidRPr="004F3C94">
        <w:rPr>
          <w:bCs w:val="0"/>
          <w:u w:color="0000FF"/>
        </w:rPr>
        <w:t xml:space="preserve"> </w:t>
      </w:r>
      <w:r w:rsidRPr="004F3C94">
        <w:rPr>
          <w:bCs w:val="0"/>
          <w:u w:color="0000FF"/>
        </w:rPr>
        <w:t xml:space="preserve">Lighting Standards </w:t>
      </w:r>
    </w:p>
    <w:p w14:paraId="499EA4D4" w14:textId="77777777" w:rsidR="00114A3C" w:rsidRPr="004F3C94" w:rsidRDefault="00114A3C" w:rsidP="00114A3C">
      <w:pPr>
        <w:pStyle w:val="sectionlist"/>
      </w:pPr>
      <w:r w:rsidRPr="004F3C94">
        <w:t>Section 6.1</w:t>
      </w:r>
      <w:r w:rsidRPr="004F3C94">
        <w:tab/>
        <w:t>Purpose</w:t>
      </w:r>
    </w:p>
    <w:p w14:paraId="662626CA" w14:textId="77777777" w:rsidR="00114A3C" w:rsidRPr="004F3C94" w:rsidRDefault="00114A3C" w:rsidP="00114A3C">
      <w:pPr>
        <w:pStyle w:val="sectionlist"/>
      </w:pPr>
      <w:r w:rsidRPr="004F3C94">
        <w:t>Section 6.2</w:t>
      </w:r>
      <w:r w:rsidRPr="004F3C94">
        <w:tab/>
        <w:t>Definitions</w:t>
      </w:r>
    </w:p>
    <w:p w14:paraId="60AB020D" w14:textId="77777777" w:rsidR="00114A3C" w:rsidRPr="004F3C94" w:rsidRDefault="00114A3C" w:rsidP="00114A3C">
      <w:pPr>
        <w:pStyle w:val="sectionlist"/>
      </w:pPr>
      <w:r w:rsidRPr="004F3C94">
        <w:t>Section 6.3</w:t>
      </w:r>
      <w:r w:rsidRPr="004F3C94">
        <w:tab/>
        <w:t>Standards</w:t>
      </w:r>
    </w:p>
    <w:p w14:paraId="1B7A916E" w14:textId="77777777" w:rsidR="00114A3C" w:rsidRPr="004F3C94" w:rsidRDefault="00114A3C" w:rsidP="00114A3C">
      <w:pPr>
        <w:pStyle w:val="Heading2"/>
      </w:pPr>
      <w:r w:rsidRPr="004F3C94">
        <w:t>Section 6.1</w:t>
      </w:r>
      <w:r w:rsidRPr="004F3C94">
        <w:tab/>
        <w:t>Purpose</w:t>
      </w:r>
    </w:p>
    <w:p w14:paraId="4829E13B" w14:textId="77777777" w:rsidR="00114A3C" w:rsidRPr="004F3C94" w:rsidRDefault="00114A3C" w:rsidP="00114A3C">
      <w:pPr>
        <w:pStyle w:val="query"/>
        <w:rPr>
          <w:i w:val="0"/>
          <w:sz w:val="24"/>
          <w:szCs w:val="24"/>
        </w:rPr>
      </w:pPr>
      <w:r w:rsidRPr="004F3C94">
        <w:rPr>
          <w:i w:val="0"/>
          <w:sz w:val="24"/>
          <w:szCs w:val="24"/>
        </w:rPr>
        <w:t>The purpose of this article is to:</w:t>
      </w:r>
    </w:p>
    <w:p w14:paraId="09B27E16" w14:textId="77777777" w:rsidR="00114A3C" w:rsidRPr="004F3C94" w:rsidRDefault="00114A3C" w:rsidP="00114A3C">
      <w:pPr>
        <w:pStyle w:val="query"/>
        <w:rPr>
          <w:i w:val="0"/>
          <w:sz w:val="24"/>
          <w:szCs w:val="24"/>
        </w:rPr>
      </w:pPr>
    </w:p>
    <w:p w14:paraId="1F9BC9D1" w14:textId="77777777" w:rsidR="00114A3C" w:rsidRPr="004F3C94" w:rsidRDefault="00114A3C" w:rsidP="00C01CB6">
      <w:pPr>
        <w:pStyle w:val="query"/>
        <w:numPr>
          <w:ilvl w:val="0"/>
          <w:numId w:val="21"/>
        </w:numPr>
        <w:ind w:left="540" w:hanging="540"/>
        <w:rPr>
          <w:i w:val="0"/>
          <w:sz w:val="24"/>
          <w:szCs w:val="24"/>
        </w:rPr>
      </w:pPr>
      <w:r w:rsidRPr="004F3C94">
        <w:rPr>
          <w:i w:val="0"/>
          <w:sz w:val="24"/>
          <w:szCs w:val="24"/>
        </w:rPr>
        <w:t>Permit the use of outdoor lighting that does not exceed the minimum levels specified in IES recommended practices for night-time safety, utility, security, productivity, enjoyment, and commerce;</w:t>
      </w:r>
    </w:p>
    <w:p w14:paraId="369A16C4" w14:textId="77777777" w:rsidR="00114A3C" w:rsidRPr="004F3C94" w:rsidRDefault="00114A3C" w:rsidP="00C94A18">
      <w:pPr>
        <w:pStyle w:val="query"/>
        <w:ind w:left="540" w:hanging="540"/>
        <w:rPr>
          <w:i w:val="0"/>
          <w:sz w:val="24"/>
          <w:szCs w:val="24"/>
        </w:rPr>
      </w:pPr>
    </w:p>
    <w:p w14:paraId="50682DC0" w14:textId="77777777" w:rsidR="00114A3C" w:rsidRPr="004F3C94" w:rsidRDefault="00114A3C" w:rsidP="00C01CB6">
      <w:pPr>
        <w:pStyle w:val="query"/>
        <w:numPr>
          <w:ilvl w:val="0"/>
          <w:numId w:val="21"/>
        </w:numPr>
        <w:ind w:left="540" w:hanging="540"/>
        <w:rPr>
          <w:i w:val="0"/>
          <w:sz w:val="24"/>
          <w:szCs w:val="24"/>
        </w:rPr>
      </w:pPr>
      <w:r w:rsidRPr="004F3C94">
        <w:rPr>
          <w:i w:val="0"/>
          <w:sz w:val="24"/>
          <w:szCs w:val="24"/>
        </w:rPr>
        <w:t>Minimize adverse offsite impacts of lighting such as light trespass and obtrusive light;</w:t>
      </w:r>
    </w:p>
    <w:p w14:paraId="47B002B4" w14:textId="77777777" w:rsidR="00114A3C" w:rsidRPr="004F3C94" w:rsidRDefault="00114A3C" w:rsidP="00C94A18">
      <w:pPr>
        <w:pStyle w:val="query"/>
        <w:ind w:left="540" w:hanging="540"/>
        <w:rPr>
          <w:i w:val="0"/>
          <w:sz w:val="24"/>
          <w:szCs w:val="24"/>
        </w:rPr>
      </w:pPr>
    </w:p>
    <w:p w14:paraId="46649911" w14:textId="77777777" w:rsidR="00114A3C" w:rsidRPr="004F3C94" w:rsidRDefault="00114A3C" w:rsidP="00C01CB6">
      <w:pPr>
        <w:pStyle w:val="query"/>
        <w:numPr>
          <w:ilvl w:val="0"/>
          <w:numId w:val="21"/>
        </w:numPr>
        <w:ind w:left="540" w:hanging="540"/>
        <w:rPr>
          <w:i w:val="0"/>
          <w:sz w:val="24"/>
          <w:szCs w:val="24"/>
        </w:rPr>
      </w:pPr>
      <w:r w:rsidRPr="004F3C94">
        <w:rPr>
          <w:i w:val="0"/>
          <w:sz w:val="24"/>
          <w:szCs w:val="24"/>
        </w:rPr>
        <w:t>Curtail light pollution, reduce skyglow and improve the nighttime environment for astronomy;</w:t>
      </w:r>
    </w:p>
    <w:p w14:paraId="1C510DAD" w14:textId="77777777" w:rsidR="00114A3C" w:rsidRPr="004F3C94" w:rsidRDefault="00114A3C" w:rsidP="00C94A18">
      <w:pPr>
        <w:pStyle w:val="query"/>
        <w:ind w:left="540" w:hanging="540"/>
        <w:rPr>
          <w:i w:val="0"/>
          <w:sz w:val="24"/>
          <w:szCs w:val="24"/>
        </w:rPr>
      </w:pPr>
    </w:p>
    <w:p w14:paraId="6C8659EC" w14:textId="77777777" w:rsidR="00114A3C" w:rsidRPr="004F3C94" w:rsidRDefault="00710FC7" w:rsidP="00C01CB6">
      <w:pPr>
        <w:pStyle w:val="query"/>
        <w:numPr>
          <w:ilvl w:val="0"/>
          <w:numId w:val="21"/>
        </w:numPr>
        <w:ind w:left="540" w:hanging="540"/>
        <w:rPr>
          <w:i w:val="0"/>
          <w:sz w:val="24"/>
          <w:szCs w:val="24"/>
        </w:rPr>
      </w:pPr>
      <w:r w:rsidRPr="004F3C94">
        <w:rPr>
          <w:i w:val="0"/>
          <w:sz w:val="24"/>
          <w:szCs w:val="24"/>
        </w:rPr>
        <w:t xml:space="preserve">Promote use of </w:t>
      </w:r>
      <w:r w:rsidR="002B4E57" w:rsidRPr="004F3C94">
        <w:rPr>
          <w:i w:val="0"/>
          <w:sz w:val="24"/>
          <w:szCs w:val="24"/>
        </w:rPr>
        <w:t>high-efficiency</w:t>
      </w:r>
      <w:r w:rsidRPr="004F3C94">
        <w:rPr>
          <w:i w:val="0"/>
          <w:sz w:val="24"/>
          <w:szCs w:val="24"/>
        </w:rPr>
        <w:t xml:space="preserve"> lighting sources;  </w:t>
      </w:r>
      <w:r w:rsidR="00114A3C" w:rsidRPr="004F3C94">
        <w:rPr>
          <w:i w:val="0"/>
          <w:sz w:val="24"/>
          <w:szCs w:val="24"/>
        </w:rPr>
        <w:t>and</w:t>
      </w:r>
    </w:p>
    <w:p w14:paraId="793495C9" w14:textId="77777777" w:rsidR="00114A3C" w:rsidRPr="004F3C94" w:rsidRDefault="00114A3C" w:rsidP="00C94A18">
      <w:pPr>
        <w:pStyle w:val="query"/>
        <w:ind w:left="540" w:hanging="540"/>
        <w:rPr>
          <w:i w:val="0"/>
          <w:sz w:val="24"/>
          <w:szCs w:val="24"/>
        </w:rPr>
      </w:pPr>
    </w:p>
    <w:p w14:paraId="71634550" w14:textId="77777777" w:rsidR="00114A3C" w:rsidRPr="004F3C94" w:rsidRDefault="00114A3C" w:rsidP="00C01CB6">
      <w:pPr>
        <w:pStyle w:val="query"/>
        <w:numPr>
          <w:ilvl w:val="0"/>
          <w:numId w:val="21"/>
        </w:numPr>
        <w:ind w:left="540" w:hanging="540"/>
        <w:rPr>
          <w:i w:val="0"/>
          <w:sz w:val="24"/>
          <w:szCs w:val="24"/>
        </w:rPr>
      </w:pPr>
      <w:r w:rsidRPr="004F3C94">
        <w:rPr>
          <w:i w:val="0"/>
          <w:sz w:val="24"/>
          <w:szCs w:val="24"/>
        </w:rPr>
        <w:t>Conserve energy and resources to the greatest extent possible.</w:t>
      </w:r>
    </w:p>
    <w:p w14:paraId="086713AA" w14:textId="77777777" w:rsidR="00114A3C" w:rsidRPr="004F3C94" w:rsidRDefault="00114A3C" w:rsidP="00114A3C">
      <w:pPr>
        <w:pStyle w:val="Heading2"/>
      </w:pPr>
      <w:r w:rsidRPr="004F3C94">
        <w:t>Section 6.2</w:t>
      </w:r>
      <w:r w:rsidRPr="004F3C94">
        <w:tab/>
        <w:t>Definitions</w:t>
      </w:r>
    </w:p>
    <w:p w14:paraId="756A0F23" w14:textId="77777777" w:rsidR="00114A3C" w:rsidRPr="004F3C94" w:rsidRDefault="00114A3C" w:rsidP="00114A3C">
      <w:pPr>
        <w:pStyle w:val="hanging2"/>
        <w:tabs>
          <w:tab w:val="clear" w:pos="1980"/>
          <w:tab w:val="left" w:pos="0"/>
        </w:tabs>
        <w:ind w:left="0" w:firstLine="0"/>
      </w:pPr>
      <w:r w:rsidRPr="004F3C94">
        <w:t>The following words and terms are oriented specifically toward lighting.  However, these words and terms may be found elsewhere in the Site Plan Regulations, and may appear in more than one place (in which case, the same definition is given in both places).  Wherever these words and terms are found, they shall have the meanings given below.</w:t>
      </w:r>
    </w:p>
    <w:p w14:paraId="00D39C44" w14:textId="77777777" w:rsidR="00114A3C" w:rsidRPr="004F3C94" w:rsidRDefault="00114A3C" w:rsidP="00114A3C"/>
    <w:p w14:paraId="511E9B91" w14:textId="77777777" w:rsidR="00114A3C" w:rsidRPr="004F3C94" w:rsidRDefault="00114A3C" w:rsidP="00114A3C">
      <w:pPr>
        <w:pStyle w:val="definitions"/>
        <w:tabs>
          <w:tab w:val="clear" w:pos="4320"/>
          <w:tab w:val="left" w:pos="0"/>
        </w:tabs>
        <w:ind w:left="0" w:hanging="7"/>
        <w:rPr>
          <w:kern w:val="1"/>
          <w:u w:color="0000FF"/>
        </w:rPr>
      </w:pPr>
      <w:r w:rsidRPr="004F3C94">
        <w:rPr>
          <w:b/>
          <w:u w:val="single"/>
        </w:rPr>
        <w:t>Cone of illumination</w:t>
      </w:r>
      <w:r w:rsidRPr="004F3C94">
        <w:t xml:space="preserve">.  </w:t>
      </w:r>
      <w:r w:rsidRPr="004F3C94">
        <w:rPr>
          <w:kern w:val="1"/>
          <w:u w:color="0000FF"/>
        </w:rPr>
        <w:t>A regular conical shaped volume situated directly below, and centered upon, a light fixture. The sides of the cone radiate out from the fixture at an angle of 80 degrees from the vertical. For wall-mounted fixtures, the cone of illumination is a half cone.</w:t>
      </w:r>
    </w:p>
    <w:p w14:paraId="1E42F2BB" w14:textId="77777777" w:rsidR="00114A3C" w:rsidRPr="004F3C94" w:rsidRDefault="00114A3C" w:rsidP="00114A3C">
      <w:pPr>
        <w:pStyle w:val="definitions"/>
        <w:tabs>
          <w:tab w:val="clear" w:pos="4320"/>
          <w:tab w:val="left" w:pos="0"/>
        </w:tabs>
        <w:ind w:left="0" w:hanging="7"/>
        <w:rPr>
          <w:kern w:val="1"/>
          <w:u w:color="0000FF"/>
        </w:rPr>
      </w:pPr>
    </w:p>
    <w:p w14:paraId="0966A1D7" w14:textId="77777777" w:rsidR="00114A3C" w:rsidRPr="004F3C94" w:rsidRDefault="00114A3C" w:rsidP="00114A3C">
      <w:pPr>
        <w:pStyle w:val="definitions"/>
        <w:tabs>
          <w:tab w:val="clear" w:pos="4320"/>
          <w:tab w:val="left" w:pos="0"/>
        </w:tabs>
        <w:ind w:left="0" w:hanging="7"/>
        <w:rPr>
          <w:kern w:val="1"/>
          <w:u w:color="0000FF"/>
        </w:rPr>
      </w:pPr>
      <w:r w:rsidRPr="004F3C94">
        <w:rPr>
          <w:b/>
          <w:kern w:val="1"/>
          <w:u w:val="single"/>
        </w:rPr>
        <w:t>Floodlight</w:t>
      </w:r>
      <w:r w:rsidRPr="004F3C94">
        <w:rPr>
          <w:kern w:val="1"/>
          <w:u w:color="0000FF"/>
        </w:rPr>
        <w:t>.  A light fixture that is positioned or designed to concentrate substantial light, often in a single beam, in a direction other than directly downward.</w:t>
      </w:r>
    </w:p>
    <w:p w14:paraId="415B6788" w14:textId="77777777" w:rsidR="00114A3C" w:rsidRPr="004F3C94" w:rsidRDefault="00114A3C" w:rsidP="00114A3C">
      <w:pPr>
        <w:pStyle w:val="definitions"/>
        <w:tabs>
          <w:tab w:val="clear" w:pos="4320"/>
          <w:tab w:val="left" w:pos="0"/>
        </w:tabs>
        <w:ind w:left="0" w:hanging="7"/>
        <w:rPr>
          <w:kern w:val="1"/>
          <w:u w:color="0000FF"/>
        </w:rPr>
      </w:pPr>
    </w:p>
    <w:p w14:paraId="6A9FAF9C" w14:textId="77777777" w:rsidR="00114A3C" w:rsidRPr="004F3C94" w:rsidRDefault="00114A3C" w:rsidP="00114A3C">
      <w:pPr>
        <w:pStyle w:val="definitions"/>
        <w:tabs>
          <w:tab w:val="clear" w:pos="4320"/>
          <w:tab w:val="left" w:pos="0"/>
        </w:tabs>
        <w:ind w:left="0" w:hanging="7"/>
        <w:rPr>
          <w:kern w:val="1"/>
          <w:u w:color="0000FF"/>
        </w:rPr>
      </w:pPr>
      <w:r w:rsidRPr="004F3C94">
        <w:rPr>
          <w:b/>
          <w:kern w:val="1"/>
          <w:u w:val="single"/>
        </w:rPr>
        <w:t>Footcandle</w:t>
      </w:r>
      <w:r w:rsidRPr="004F3C94">
        <w:rPr>
          <w:kern w:val="1"/>
          <w:u w:color="0000FF"/>
        </w:rPr>
        <w:t>.  The measure of light falling on a surface, usually the ground. One footcandle equals the amount of light generated by one candle shining on a one square foot surface one foot away.</w:t>
      </w:r>
    </w:p>
    <w:p w14:paraId="0B20E065" w14:textId="77777777" w:rsidR="00114A3C" w:rsidRPr="004F3C94" w:rsidRDefault="00114A3C" w:rsidP="00114A3C">
      <w:pPr>
        <w:pStyle w:val="definitions"/>
        <w:tabs>
          <w:tab w:val="clear" w:pos="4320"/>
          <w:tab w:val="left" w:pos="0"/>
        </w:tabs>
        <w:ind w:left="0" w:hanging="7"/>
        <w:rPr>
          <w:kern w:val="1"/>
          <w:u w:color="0000FF"/>
        </w:rPr>
      </w:pPr>
    </w:p>
    <w:p w14:paraId="074D4BAD" w14:textId="77777777" w:rsidR="00114A3C" w:rsidRPr="004F3C94" w:rsidRDefault="00114A3C" w:rsidP="00114A3C">
      <w:pPr>
        <w:pStyle w:val="definitions"/>
        <w:tabs>
          <w:tab w:val="clear" w:pos="4320"/>
          <w:tab w:val="left" w:pos="0"/>
        </w:tabs>
        <w:ind w:left="0" w:hanging="7"/>
        <w:rPr>
          <w:kern w:val="1"/>
          <w:u w:color="0000FF"/>
        </w:rPr>
      </w:pPr>
      <w:r w:rsidRPr="004F3C94">
        <w:rPr>
          <w:b/>
          <w:kern w:val="1"/>
          <w:u w:val="single"/>
        </w:rPr>
        <w:t>Full cut-off fixture</w:t>
      </w:r>
      <w:r w:rsidRPr="004F3C94">
        <w:rPr>
          <w:kern w:val="1"/>
          <w:u w:color="0000FF"/>
        </w:rPr>
        <w:t>.  A type of fixture as defined by the Illuminating Engineering Society of North America (IESNA). The standards are incorporated under Shielding, below.</w:t>
      </w:r>
    </w:p>
    <w:p w14:paraId="3B5CDC2D" w14:textId="77777777" w:rsidR="00114A3C" w:rsidRPr="004F3C94" w:rsidRDefault="00114A3C" w:rsidP="00114A3C">
      <w:pPr>
        <w:pStyle w:val="definitions"/>
        <w:tabs>
          <w:tab w:val="clear" w:pos="4320"/>
          <w:tab w:val="left" w:pos="0"/>
        </w:tabs>
        <w:ind w:left="0" w:hanging="7"/>
        <w:rPr>
          <w:kern w:val="1"/>
          <w:u w:color="0000FF"/>
        </w:rPr>
      </w:pPr>
    </w:p>
    <w:p w14:paraId="74778A41" w14:textId="77777777" w:rsidR="00114A3C" w:rsidRPr="004F3C94" w:rsidRDefault="00114A3C" w:rsidP="00114A3C">
      <w:pPr>
        <w:pStyle w:val="definitions"/>
        <w:tabs>
          <w:tab w:val="clear" w:pos="4320"/>
          <w:tab w:val="left" w:pos="0"/>
        </w:tabs>
        <w:ind w:left="0" w:hanging="7"/>
        <w:rPr>
          <w:kern w:val="1"/>
          <w:u w:color="0000FF"/>
        </w:rPr>
      </w:pPr>
      <w:r w:rsidRPr="004F3C94">
        <w:rPr>
          <w:b/>
          <w:kern w:val="1"/>
          <w:u w:val="single"/>
        </w:rPr>
        <w:t>Glare</w:t>
      </w:r>
      <w:r w:rsidRPr="004F3C94">
        <w:rPr>
          <w:kern w:val="1"/>
          <w:u w:color="0000FF"/>
        </w:rPr>
        <w:t>.  Light emitted from a fixture, where the light source is not shielded, with sufficient intensity and in a direction such that it impairs a viewer’s ability to see. In extreme cases it causes momentary blindness.</w:t>
      </w:r>
    </w:p>
    <w:p w14:paraId="28FFCCA3" w14:textId="77777777" w:rsidR="00114A3C" w:rsidRPr="004F3C94" w:rsidRDefault="00114A3C" w:rsidP="00114A3C">
      <w:pPr>
        <w:pStyle w:val="definitions"/>
        <w:tabs>
          <w:tab w:val="clear" w:pos="4320"/>
          <w:tab w:val="left" w:pos="0"/>
        </w:tabs>
        <w:ind w:left="0" w:hanging="7"/>
        <w:rPr>
          <w:kern w:val="1"/>
          <w:u w:color="0000FF"/>
        </w:rPr>
      </w:pPr>
    </w:p>
    <w:p w14:paraId="785A47C7" w14:textId="77777777" w:rsidR="00114A3C" w:rsidRPr="004F3C94" w:rsidRDefault="00114A3C" w:rsidP="00114A3C">
      <w:pPr>
        <w:pStyle w:val="definitions"/>
        <w:tabs>
          <w:tab w:val="clear" w:pos="4320"/>
          <w:tab w:val="left" w:pos="0"/>
        </w:tabs>
        <w:ind w:left="0" w:hanging="7"/>
        <w:rPr>
          <w:kern w:val="1"/>
          <w:u w:color="0000FF"/>
        </w:rPr>
      </w:pPr>
      <w:r w:rsidRPr="004F3C94">
        <w:rPr>
          <w:b/>
          <w:kern w:val="1"/>
          <w:u w:val="single"/>
        </w:rPr>
        <w:t>Light trespass</w:t>
      </w:r>
      <w:r w:rsidRPr="004F3C94">
        <w:rPr>
          <w:kern w:val="1"/>
          <w:u w:color="0000FF"/>
        </w:rPr>
        <w:t>. The shining of light beyond the subject property boundary.</w:t>
      </w:r>
    </w:p>
    <w:p w14:paraId="3A8090D5" w14:textId="77777777" w:rsidR="00114A3C" w:rsidRPr="004F3C94" w:rsidRDefault="00114A3C" w:rsidP="00114A3C">
      <w:pPr>
        <w:pStyle w:val="Heading2"/>
      </w:pPr>
      <w:r w:rsidRPr="004F3C94">
        <w:lastRenderedPageBreak/>
        <w:t>Section 6.3</w:t>
      </w:r>
      <w:r w:rsidRPr="004F3C94">
        <w:tab/>
        <w:t>Standards</w:t>
      </w:r>
    </w:p>
    <w:p w14:paraId="714118D0"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6.3.1</w:t>
      </w:r>
      <w:r w:rsidRPr="004F3C94">
        <w:rPr>
          <w:kern w:val="1"/>
          <w:u w:color="0000FF"/>
        </w:rPr>
        <w:tab/>
      </w:r>
      <w:r w:rsidRPr="004F3C94">
        <w:rPr>
          <w:kern w:val="1"/>
          <w:u w:val="single"/>
        </w:rPr>
        <w:t>Design</w:t>
      </w:r>
      <w:r w:rsidRPr="004F3C94">
        <w:rPr>
          <w:kern w:val="1"/>
          <w:u w:color="0000FF"/>
        </w:rPr>
        <w:t xml:space="preserve">. Lighting plans shall be designed to enhance the attractiveness, usability, comfort, and security of a site. Plans, including the design of mounting </w:t>
      </w:r>
      <w:r w:rsidR="00482026" w:rsidRPr="004F3C94">
        <w:rPr>
          <w:kern w:val="1"/>
          <w:u w:color="0000FF"/>
        </w:rPr>
        <w:t>structures</w:t>
      </w:r>
      <w:r w:rsidRPr="004F3C94">
        <w:rPr>
          <w:kern w:val="1"/>
          <w:u w:color="0000FF"/>
        </w:rPr>
        <w:t xml:space="preserve"> and fixtures, shall be designed with due consideration of setting, use, architecture, landscaping, existing trees, neighboring properties, and the character of the adjacent roadway.</w:t>
      </w:r>
    </w:p>
    <w:p w14:paraId="6961D0CE" w14:textId="77777777" w:rsidR="00114A3C" w:rsidRPr="004F3C94" w:rsidRDefault="00114A3C" w:rsidP="00114A3C">
      <w:pPr>
        <w:pStyle w:val="subsection"/>
        <w:tabs>
          <w:tab w:val="left" w:pos="900"/>
        </w:tabs>
        <w:ind w:left="900" w:hanging="900"/>
        <w:rPr>
          <w:kern w:val="1"/>
          <w:u w:color="0000FF"/>
        </w:rPr>
      </w:pPr>
    </w:p>
    <w:p w14:paraId="689468BE"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6.3.2</w:t>
      </w:r>
      <w:r w:rsidRPr="004F3C94">
        <w:rPr>
          <w:kern w:val="1"/>
          <w:u w:color="0000FF"/>
        </w:rPr>
        <w:tab/>
      </w:r>
      <w:r w:rsidRPr="004F3C94">
        <w:rPr>
          <w:kern w:val="1"/>
          <w:u w:val="single"/>
        </w:rPr>
        <w:t>Glare</w:t>
      </w:r>
      <w:r w:rsidRPr="004F3C94">
        <w:rPr>
          <w:kern w:val="1"/>
          <w:u w:color="0000FF"/>
        </w:rPr>
        <w:t>. All exterior lights shall be designed, located, installed, and directed in such a manner as to not cause glare and objectionable light trespass onto neighboring roads and properties.</w:t>
      </w:r>
    </w:p>
    <w:p w14:paraId="20832F2C" w14:textId="77777777" w:rsidR="00114A3C" w:rsidRPr="004F3C94" w:rsidRDefault="00114A3C" w:rsidP="00114A3C">
      <w:pPr>
        <w:pStyle w:val="subsection"/>
        <w:tabs>
          <w:tab w:val="left" w:pos="900"/>
        </w:tabs>
        <w:ind w:left="900" w:hanging="900"/>
        <w:rPr>
          <w:kern w:val="1"/>
          <w:u w:color="0000FF"/>
        </w:rPr>
      </w:pPr>
    </w:p>
    <w:p w14:paraId="63B55EE8"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6.3.3</w:t>
      </w:r>
      <w:r w:rsidRPr="004F3C94">
        <w:rPr>
          <w:kern w:val="1"/>
          <w:u w:color="0000FF"/>
        </w:rPr>
        <w:tab/>
      </w:r>
      <w:r w:rsidRPr="004F3C94">
        <w:rPr>
          <w:kern w:val="1"/>
          <w:u w:val="single"/>
        </w:rPr>
        <w:t>Shielding</w:t>
      </w:r>
      <w:r w:rsidRPr="004F3C94">
        <w:rPr>
          <w:kern w:val="1"/>
          <w:u w:color="0000FF"/>
        </w:rPr>
        <w:t>. All lights, including those placed on building walls (e.g., wall-packs), shall be fully shielded such that the light source cannot be seen directly from any point on the same horizontal plane as the light source (i.e., a “full cut-off” fixtures). No more than 10% of the total light output (as measured in lumens) from any fixture may be directed above the cone of illumination and none of the total output may be directed above the horizontal plane that is at the same height as the fixture.  At its reasonable discretion, the Planning Board may require additional shielding for lights, beyond what is described herein, to protect neighboring residential properties.</w:t>
      </w:r>
    </w:p>
    <w:p w14:paraId="4006E5C3" w14:textId="77777777" w:rsidR="00114A3C" w:rsidRPr="004F3C94" w:rsidRDefault="00114A3C" w:rsidP="00114A3C">
      <w:pPr>
        <w:pStyle w:val="subsection"/>
        <w:tabs>
          <w:tab w:val="left" w:pos="900"/>
        </w:tabs>
        <w:ind w:left="900" w:hanging="900"/>
        <w:rPr>
          <w:kern w:val="1"/>
          <w:u w:color="0000FF"/>
        </w:rPr>
      </w:pPr>
    </w:p>
    <w:p w14:paraId="63A950DD"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6.3.4</w:t>
      </w:r>
      <w:r w:rsidRPr="004F3C94">
        <w:rPr>
          <w:kern w:val="1"/>
          <w:u w:color="0000FF"/>
        </w:rPr>
        <w:tab/>
      </w:r>
      <w:r w:rsidRPr="004F3C94">
        <w:rPr>
          <w:kern w:val="1"/>
          <w:u w:val="single"/>
        </w:rPr>
        <w:t>Maximum illuminance</w:t>
      </w:r>
      <w:r w:rsidRPr="004F3C94">
        <w:rPr>
          <w:kern w:val="1"/>
          <w:u w:color="0000FF"/>
        </w:rPr>
        <w:t>. Horizontal illuminance on the ground shall not exceed the following: 4 footcandles in the Residential zoning districts (RA, RB, RC and Rural), 8 footcandles in the Core Commercial Districts, (C, CB, CH, CC, and PO) and 12 footcandles in the Office Districts (DBP, OR, ORLI, and MUDOR), (except for gasoline station canopies, below).</w:t>
      </w:r>
    </w:p>
    <w:p w14:paraId="7190251E" w14:textId="77777777" w:rsidR="00114A3C" w:rsidRPr="004F3C94" w:rsidRDefault="00114A3C" w:rsidP="00114A3C">
      <w:pPr>
        <w:pStyle w:val="subsection"/>
        <w:tabs>
          <w:tab w:val="left" w:pos="900"/>
        </w:tabs>
        <w:ind w:left="900" w:hanging="900"/>
        <w:rPr>
          <w:kern w:val="1"/>
          <w:u w:color="0000FF"/>
        </w:rPr>
      </w:pPr>
    </w:p>
    <w:p w14:paraId="41ECF33F"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6.3.5</w:t>
      </w:r>
      <w:r w:rsidRPr="004F3C94">
        <w:rPr>
          <w:kern w:val="1"/>
          <w:u w:color="0000FF"/>
        </w:rPr>
        <w:tab/>
      </w:r>
      <w:r w:rsidRPr="004F3C94">
        <w:rPr>
          <w:kern w:val="1"/>
          <w:u w:val="single"/>
        </w:rPr>
        <w:t>Property line</w:t>
      </w:r>
      <w:r w:rsidRPr="004F3C94">
        <w:rPr>
          <w:kern w:val="1"/>
          <w:u w:color="0000FF"/>
        </w:rPr>
        <w:t>. Horizontal illuminance at the property line may not exceed one half (½) footcandle adjacent to a residential property nor 1 footcandle adjacent to a nonresidential property. This limitation does not apply in the vicinity of driveway entrances and exits.</w:t>
      </w:r>
    </w:p>
    <w:p w14:paraId="3A3CA1C3" w14:textId="77777777" w:rsidR="00114A3C" w:rsidRPr="004F3C94" w:rsidRDefault="00114A3C" w:rsidP="00114A3C">
      <w:pPr>
        <w:pStyle w:val="subsection"/>
        <w:tabs>
          <w:tab w:val="left" w:pos="900"/>
        </w:tabs>
        <w:ind w:left="900" w:hanging="900"/>
        <w:rPr>
          <w:kern w:val="1"/>
          <w:u w:color="0000FF"/>
        </w:rPr>
      </w:pPr>
    </w:p>
    <w:p w14:paraId="43168291"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6.3.6</w:t>
      </w:r>
      <w:r w:rsidRPr="004F3C94">
        <w:rPr>
          <w:kern w:val="1"/>
          <w:u w:color="0000FF"/>
        </w:rPr>
        <w:tab/>
      </w:r>
      <w:r w:rsidRPr="004F3C94">
        <w:rPr>
          <w:kern w:val="1"/>
          <w:u w:val="single"/>
        </w:rPr>
        <w:t>Mounting heights</w:t>
      </w:r>
      <w:r w:rsidRPr="004F3C94">
        <w:rPr>
          <w:kern w:val="1"/>
          <w:u w:color="0000FF"/>
        </w:rPr>
        <w:t>. Light fixtures mounted on buildings shall not be placed higher than 20 feet above the ground. Light poles shall not exceed the following heights, measured from the ground to the bottom of the light fixture:</w:t>
      </w:r>
    </w:p>
    <w:p w14:paraId="519BCE84" w14:textId="77777777" w:rsidR="00114A3C" w:rsidRPr="004F3C94" w:rsidRDefault="00114A3C" w:rsidP="00114A3C">
      <w:pPr>
        <w:widowControl w:val="0"/>
        <w:tabs>
          <w:tab w:val="left" w:pos="900"/>
        </w:tabs>
        <w:autoSpaceDE w:val="0"/>
        <w:autoSpaceDN w:val="0"/>
        <w:adjustRightInd w:val="0"/>
        <w:ind w:left="900" w:hanging="900"/>
        <w:rPr>
          <w:kern w:val="1"/>
          <w:u w:color="0000FF"/>
        </w:rPr>
      </w:pPr>
    </w:p>
    <w:p w14:paraId="614E6FA0" w14:textId="77777777" w:rsidR="00114A3C" w:rsidRPr="004F3C94" w:rsidRDefault="00114A3C" w:rsidP="00114A3C">
      <w:pPr>
        <w:widowControl w:val="0"/>
        <w:tabs>
          <w:tab w:val="left" w:pos="1350"/>
        </w:tabs>
        <w:autoSpaceDE w:val="0"/>
        <w:autoSpaceDN w:val="0"/>
        <w:adjustRightInd w:val="0"/>
        <w:ind w:left="1440" w:hanging="540"/>
        <w:rPr>
          <w:kern w:val="1"/>
          <w:u w:color="0000FF"/>
        </w:rPr>
      </w:pPr>
      <w:r w:rsidRPr="004F3C94">
        <w:rPr>
          <w:kern w:val="1"/>
          <w:u w:color="0000FF"/>
        </w:rPr>
        <w:t>(a)</w:t>
      </w:r>
      <w:r w:rsidRPr="004F3C94">
        <w:rPr>
          <w:kern w:val="1"/>
          <w:u w:color="0000FF"/>
        </w:rPr>
        <w:tab/>
        <w:t>15 feet in the Residential Zoning districts;</w:t>
      </w:r>
    </w:p>
    <w:p w14:paraId="191D2684" w14:textId="77777777" w:rsidR="00114A3C" w:rsidRPr="004F3C94" w:rsidRDefault="00114A3C" w:rsidP="00114A3C">
      <w:pPr>
        <w:widowControl w:val="0"/>
        <w:tabs>
          <w:tab w:val="left" w:pos="1350"/>
        </w:tabs>
        <w:autoSpaceDE w:val="0"/>
        <w:autoSpaceDN w:val="0"/>
        <w:adjustRightInd w:val="0"/>
        <w:ind w:left="1440" w:hanging="540"/>
        <w:rPr>
          <w:kern w:val="1"/>
          <w:u w:color="0000FF"/>
        </w:rPr>
      </w:pPr>
      <w:r w:rsidRPr="004F3C94">
        <w:rPr>
          <w:kern w:val="1"/>
          <w:u w:color="0000FF"/>
        </w:rPr>
        <w:t>(b)</w:t>
      </w:r>
      <w:r w:rsidRPr="004F3C94">
        <w:rPr>
          <w:kern w:val="1"/>
          <w:u w:color="0000FF"/>
        </w:rPr>
        <w:tab/>
        <w:t>20 feet in the Retail/Commercial Zoning Districts;</w:t>
      </w:r>
    </w:p>
    <w:p w14:paraId="0E5B642E" w14:textId="77777777" w:rsidR="00114A3C" w:rsidRPr="004F3C94" w:rsidRDefault="00114A3C" w:rsidP="00114A3C">
      <w:pPr>
        <w:widowControl w:val="0"/>
        <w:tabs>
          <w:tab w:val="left" w:pos="1350"/>
        </w:tabs>
        <w:autoSpaceDE w:val="0"/>
        <w:autoSpaceDN w:val="0"/>
        <w:adjustRightInd w:val="0"/>
        <w:ind w:left="1440" w:hanging="540"/>
        <w:rPr>
          <w:kern w:val="1"/>
          <w:u w:color="0000FF"/>
        </w:rPr>
      </w:pPr>
      <w:r w:rsidRPr="004F3C94">
        <w:rPr>
          <w:kern w:val="1"/>
          <w:u w:color="0000FF"/>
        </w:rPr>
        <w:t>(c)</w:t>
      </w:r>
      <w:r w:rsidRPr="004F3C94">
        <w:rPr>
          <w:kern w:val="1"/>
          <w:u w:color="0000FF"/>
        </w:rPr>
        <w:tab/>
        <w:t xml:space="preserve">25 feet in the Research/Industry Zoning Districts </w:t>
      </w:r>
    </w:p>
    <w:p w14:paraId="631F0476" w14:textId="77777777" w:rsidR="00114A3C" w:rsidRPr="004F3C94" w:rsidRDefault="00114A3C" w:rsidP="00114A3C">
      <w:pPr>
        <w:widowControl w:val="0"/>
        <w:tabs>
          <w:tab w:val="left" w:pos="1350"/>
        </w:tabs>
        <w:autoSpaceDE w:val="0"/>
        <w:autoSpaceDN w:val="0"/>
        <w:adjustRightInd w:val="0"/>
        <w:ind w:left="1440" w:hanging="540"/>
        <w:rPr>
          <w:kern w:val="1"/>
          <w:u w:color="0000FF"/>
        </w:rPr>
      </w:pPr>
    </w:p>
    <w:p w14:paraId="37FB1535"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6.3.7</w:t>
      </w:r>
      <w:r w:rsidRPr="004F3C94">
        <w:rPr>
          <w:kern w:val="1"/>
          <w:u w:color="0000FF"/>
        </w:rPr>
        <w:tab/>
      </w:r>
      <w:r w:rsidRPr="004F3C94">
        <w:rPr>
          <w:kern w:val="1"/>
          <w:u w:val="single"/>
        </w:rPr>
        <w:t>Gas station canopies</w:t>
      </w:r>
      <w:r w:rsidRPr="004F3C94">
        <w:rPr>
          <w:kern w:val="1"/>
          <w:u w:color="0000FF"/>
        </w:rPr>
        <w:t>. Light levels directly under a gas station canopy shall not exceed 20 footcandles. Light fixtures mounted under canopies shall be recessed so that the lens cover is recessed or flush with the bottom surface (ceiling) of the canopy. There shall be no lighting attached to the sides or top of the canopy, nor may the sides or top of the canopy be illuminated.</w:t>
      </w:r>
    </w:p>
    <w:p w14:paraId="36697323" w14:textId="77777777" w:rsidR="00114A3C" w:rsidRPr="004F3C94" w:rsidRDefault="00114A3C" w:rsidP="00114A3C">
      <w:pPr>
        <w:pStyle w:val="subsection"/>
        <w:tabs>
          <w:tab w:val="left" w:pos="900"/>
        </w:tabs>
        <w:ind w:left="900" w:hanging="900"/>
        <w:rPr>
          <w:kern w:val="1"/>
          <w:u w:color="0000FF"/>
        </w:rPr>
      </w:pPr>
    </w:p>
    <w:p w14:paraId="0672DA3D" w14:textId="77777777" w:rsidR="00114A3C" w:rsidRPr="004F3C94" w:rsidRDefault="00114A3C" w:rsidP="00114A3C">
      <w:pPr>
        <w:pStyle w:val="subsection"/>
        <w:tabs>
          <w:tab w:val="left" w:pos="900"/>
        </w:tabs>
        <w:ind w:left="900" w:hanging="900"/>
        <w:rPr>
          <w:kern w:val="1"/>
          <w:szCs w:val="24"/>
        </w:rPr>
      </w:pPr>
      <w:r w:rsidRPr="004F3C94">
        <w:rPr>
          <w:kern w:val="1"/>
          <w:szCs w:val="24"/>
        </w:rPr>
        <w:lastRenderedPageBreak/>
        <w:t>6.3.8</w:t>
      </w:r>
      <w:r w:rsidRPr="004F3C94">
        <w:rPr>
          <w:kern w:val="1"/>
          <w:szCs w:val="24"/>
        </w:rPr>
        <w:tab/>
      </w:r>
      <w:r w:rsidRPr="004F3C94">
        <w:rPr>
          <w:kern w:val="1"/>
          <w:szCs w:val="24"/>
          <w:u w:val="single"/>
        </w:rPr>
        <w:t>Vertical lighting</w:t>
      </w:r>
      <w:r w:rsidRPr="004F3C94">
        <w:rPr>
          <w:kern w:val="1"/>
          <w:szCs w:val="24"/>
        </w:rPr>
        <w:t>. Exterior lighting of buildings is allowed only with express approval of the Planning Board, with the exception of low-level, fully shielded, downcast wall pack lights. Illumination of any vertical surface, including building walls, shall not exceed 3 footcandles.</w:t>
      </w:r>
    </w:p>
    <w:p w14:paraId="7F2B0570" w14:textId="77777777" w:rsidR="00114A3C" w:rsidRPr="004F3C94" w:rsidRDefault="00114A3C" w:rsidP="00114A3C">
      <w:pPr>
        <w:pStyle w:val="query"/>
        <w:tabs>
          <w:tab w:val="left" w:pos="900"/>
        </w:tabs>
        <w:ind w:left="900" w:hanging="900"/>
        <w:rPr>
          <w:b/>
          <w:color w:val="0070C0"/>
          <w:sz w:val="24"/>
          <w:szCs w:val="24"/>
        </w:rPr>
      </w:pPr>
    </w:p>
    <w:p w14:paraId="307C8B21"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6.3.9</w:t>
      </w:r>
      <w:r w:rsidRPr="004F3C94">
        <w:rPr>
          <w:kern w:val="1"/>
          <w:u w:color="0000FF"/>
        </w:rPr>
        <w:tab/>
      </w:r>
      <w:r w:rsidRPr="004F3C94">
        <w:rPr>
          <w:kern w:val="1"/>
          <w:u w:val="single"/>
        </w:rPr>
        <w:t>Floodlighting</w:t>
      </w:r>
      <w:r w:rsidRPr="004F3C94">
        <w:rPr>
          <w:kern w:val="1"/>
          <w:u w:color="0000FF"/>
        </w:rPr>
        <w:t>. Floodlighting is prohibited, unless a): lights are directed toward the rear of a lot and away from the road and neighboring properties, and b) the Planning Board determines that there will be no negative impact upon motorists and neighboring properties.</w:t>
      </w:r>
    </w:p>
    <w:p w14:paraId="34F24B21" w14:textId="77777777" w:rsidR="00114A3C" w:rsidRPr="004F3C94" w:rsidRDefault="00114A3C" w:rsidP="00114A3C">
      <w:pPr>
        <w:pStyle w:val="subsection"/>
        <w:tabs>
          <w:tab w:val="left" w:pos="900"/>
        </w:tabs>
        <w:ind w:left="900" w:hanging="900"/>
        <w:rPr>
          <w:kern w:val="1"/>
          <w:u w:color="0000FF"/>
        </w:rPr>
      </w:pPr>
    </w:p>
    <w:p w14:paraId="4E38F82B"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6.3.10</w:t>
      </w:r>
      <w:r w:rsidRPr="004F3C94">
        <w:rPr>
          <w:kern w:val="1"/>
          <w:u w:color="0000FF"/>
        </w:rPr>
        <w:tab/>
      </w:r>
      <w:r w:rsidRPr="004F3C94">
        <w:rPr>
          <w:kern w:val="1"/>
          <w:u w:val="single"/>
        </w:rPr>
        <w:t>Flashing lights</w:t>
      </w:r>
      <w:r w:rsidRPr="004F3C94">
        <w:rPr>
          <w:kern w:val="1"/>
          <w:u w:color="0000FF"/>
        </w:rPr>
        <w:t>. Flashing, blinking, and moving lights are prohibited.</w:t>
      </w:r>
    </w:p>
    <w:p w14:paraId="7A9578E3" w14:textId="77777777" w:rsidR="00114A3C" w:rsidRPr="004F3C94" w:rsidRDefault="00114A3C" w:rsidP="00114A3C">
      <w:pPr>
        <w:pStyle w:val="subsection"/>
        <w:tabs>
          <w:tab w:val="left" w:pos="900"/>
        </w:tabs>
        <w:ind w:left="900" w:hanging="900"/>
        <w:rPr>
          <w:kern w:val="1"/>
          <w:u w:color="0000FF"/>
        </w:rPr>
      </w:pPr>
    </w:p>
    <w:p w14:paraId="534B928D"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6.3.11</w:t>
      </w:r>
      <w:r w:rsidRPr="004F3C94">
        <w:rPr>
          <w:kern w:val="1"/>
          <w:u w:color="0000FF"/>
        </w:rPr>
        <w:tab/>
      </w:r>
      <w:r w:rsidRPr="004F3C94">
        <w:rPr>
          <w:kern w:val="1"/>
          <w:u w:val="single"/>
        </w:rPr>
        <w:t>Timing of lights</w:t>
      </w:r>
      <w:r w:rsidRPr="004F3C94">
        <w:rPr>
          <w:kern w:val="1"/>
          <w:u w:color="0000FF"/>
        </w:rPr>
        <w:t>. The Planning Board may stipulate that all unnecessary lighting (i.e., lighting not used for security) be turned off outside of business hours. Use of timers, sensors, and other energy saving devices is strongly encouraged.</w:t>
      </w:r>
    </w:p>
    <w:p w14:paraId="15420F41" w14:textId="77777777" w:rsidR="00114A3C" w:rsidRPr="004F3C94" w:rsidRDefault="00114A3C" w:rsidP="00114A3C">
      <w:pPr>
        <w:pStyle w:val="subsection"/>
        <w:tabs>
          <w:tab w:val="left" w:pos="900"/>
        </w:tabs>
        <w:ind w:left="900" w:hanging="900"/>
        <w:rPr>
          <w:kern w:val="1"/>
          <w:u w:color="0000FF"/>
        </w:rPr>
      </w:pPr>
    </w:p>
    <w:p w14:paraId="224FF6E6"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6.3.12</w:t>
      </w:r>
      <w:r w:rsidRPr="004F3C94">
        <w:rPr>
          <w:kern w:val="1"/>
          <w:u w:color="0000FF"/>
        </w:rPr>
        <w:tab/>
      </w:r>
      <w:r w:rsidRPr="004F3C94">
        <w:rPr>
          <w:kern w:val="1"/>
          <w:u w:val="single"/>
        </w:rPr>
        <w:t>Wiring</w:t>
      </w:r>
      <w:r w:rsidRPr="004F3C94">
        <w:rPr>
          <w:kern w:val="1"/>
          <w:u w:color="0000FF"/>
        </w:rPr>
        <w:t>. Wiring for all lighting fixtures must be placed underground.</w:t>
      </w:r>
    </w:p>
    <w:p w14:paraId="70BF9790" w14:textId="77777777" w:rsidR="00114A3C" w:rsidRPr="004F3C94" w:rsidRDefault="00114A3C" w:rsidP="00114A3C">
      <w:pPr>
        <w:pStyle w:val="subsection"/>
        <w:tabs>
          <w:tab w:val="left" w:pos="900"/>
        </w:tabs>
        <w:ind w:left="900" w:hanging="900"/>
        <w:rPr>
          <w:kern w:val="1"/>
          <w:u w:color="0000FF"/>
        </w:rPr>
      </w:pPr>
    </w:p>
    <w:p w14:paraId="0126707E"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6.3.13</w:t>
      </w:r>
      <w:r w:rsidRPr="004F3C94">
        <w:rPr>
          <w:kern w:val="1"/>
          <w:u w:color="0000FF"/>
        </w:rPr>
        <w:tab/>
      </w:r>
      <w:r w:rsidRPr="004F3C94">
        <w:rPr>
          <w:kern w:val="1"/>
          <w:u w:val="single"/>
        </w:rPr>
        <w:t>Visibility for pedestrians</w:t>
      </w:r>
      <w:r w:rsidRPr="004F3C94">
        <w:rPr>
          <w:kern w:val="1"/>
          <w:u w:color="0000FF"/>
        </w:rPr>
        <w:t>.  Appropriate lighting shall be provided to ensure visibility and safety for people walking to or within the site in the evening.</w:t>
      </w:r>
    </w:p>
    <w:p w14:paraId="3AB64AF2" w14:textId="77777777" w:rsidR="00114A3C" w:rsidRPr="004F3C94" w:rsidRDefault="00114A3C" w:rsidP="00114A3C">
      <w:pPr>
        <w:pStyle w:val="subsection"/>
        <w:tabs>
          <w:tab w:val="left" w:pos="900"/>
        </w:tabs>
        <w:ind w:left="900" w:hanging="900"/>
        <w:rPr>
          <w:kern w:val="1"/>
          <w:u w:color="0000FF"/>
        </w:rPr>
      </w:pPr>
    </w:p>
    <w:p w14:paraId="7E65F017" w14:textId="77777777" w:rsidR="00114A3C" w:rsidRPr="004F3C94" w:rsidRDefault="00114A3C" w:rsidP="00114A3C">
      <w:pPr>
        <w:pStyle w:val="subsection"/>
        <w:tabs>
          <w:tab w:val="left" w:pos="900"/>
        </w:tabs>
        <w:ind w:left="900" w:hanging="900"/>
        <w:rPr>
          <w:kern w:val="1"/>
          <w:u w:color="0000FF"/>
        </w:rPr>
      </w:pPr>
      <w:r w:rsidRPr="004F3C94">
        <w:rPr>
          <w:kern w:val="1"/>
          <w:u w:color="0000FF"/>
        </w:rPr>
        <w:t>6.3.14</w:t>
      </w:r>
      <w:r w:rsidRPr="004F3C94">
        <w:rPr>
          <w:kern w:val="1"/>
          <w:u w:color="0000FF"/>
        </w:rPr>
        <w:tab/>
      </w:r>
      <w:r w:rsidRPr="004F3C94">
        <w:rPr>
          <w:kern w:val="1"/>
          <w:u w:val="single"/>
        </w:rPr>
        <w:t>Natural areas</w:t>
      </w:r>
      <w:r w:rsidRPr="004F3C94">
        <w:rPr>
          <w:kern w:val="1"/>
          <w:u w:color="0000FF"/>
        </w:rPr>
        <w:t>.  Lighting shall be directed away from stands of trees and habitat areas in order to not to disrupt animal behavior.</w:t>
      </w:r>
    </w:p>
    <w:p w14:paraId="27B8A748" w14:textId="77777777" w:rsidR="00114A3C" w:rsidRPr="004F3C94" w:rsidRDefault="00114A3C" w:rsidP="00114A3C">
      <w:pPr>
        <w:pStyle w:val="subsection"/>
        <w:tabs>
          <w:tab w:val="left" w:pos="900"/>
        </w:tabs>
        <w:ind w:left="900" w:hanging="900"/>
        <w:rPr>
          <w:kern w:val="1"/>
          <w:u w:color="0000FF"/>
        </w:rPr>
      </w:pPr>
    </w:p>
    <w:p w14:paraId="71F6319F" w14:textId="77777777" w:rsidR="00114A3C" w:rsidRPr="004F3C94" w:rsidRDefault="00EE1D66" w:rsidP="00114A3C">
      <w:pPr>
        <w:pStyle w:val="subsection"/>
        <w:tabs>
          <w:tab w:val="left" w:pos="900"/>
        </w:tabs>
        <w:ind w:left="900" w:hanging="900"/>
        <w:rPr>
          <w:kern w:val="1"/>
          <w:szCs w:val="24"/>
        </w:rPr>
      </w:pPr>
      <w:r w:rsidRPr="004F3C94">
        <w:rPr>
          <w:kern w:val="1"/>
          <w:szCs w:val="24"/>
        </w:rPr>
        <w:t>6.3.15</w:t>
      </w:r>
      <w:r w:rsidR="00114A3C" w:rsidRPr="004F3C94">
        <w:rPr>
          <w:kern w:val="1"/>
          <w:szCs w:val="24"/>
        </w:rPr>
        <w:tab/>
      </w:r>
      <w:r w:rsidR="00114A3C" w:rsidRPr="004F3C94">
        <w:rPr>
          <w:kern w:val="1"/>
          <w:szCs w:val="24"/>
          <w:u w:val="single"/>
        </w:rPr>
        <w:t>Abutting residential districts</w:t>
      </w:r>
      <w:r w:rsidR="00114A3C" w:rsidRPr="004F3C94">
        <w:rPr>
          <w:kern w:val="1"/>
          <w:szCs w:val="24"/>
        </w:rPr>
        <w:t xml:space="preserve">. Lighting on nonresidential properties that abut residential properties or residential zoning districts shall be turned off when the business is not open except for minimal necessary security lighting.  As part of site plan review, the Planning Board may impose stricter standards than those included in </w:t>
      </w:r>
      <w:r w:rsidR="00C2673B" w:rsidRPr="004F3C94">
        <w:rPr>
          <w:kern w:val="1"/>
          <w:szCs w:val="24"/>
        </w:rPr>
        <w:t>this article for such nonresidentia</w:t>
      </w:r>
      <w:r w:rsidR="00114A3C" w:rsidRPr="004F3C94">
        <w:rPr>
          <w:kern w:val="1"/>
          <w:szCs w:val="24"/>
        </w:rPr>
        <w:t>l properties, as appropriate.</w:t>
      </w:r>
    </w:p>
    <w:p w14:paraId="0CDA9102" w14:textId="77777777" w:rsidR="00114A3C" w:rsidRPr="004F3C94" w:rsidRDefault="00114A3C" w:rsidP="00114A3C">
      <w:pPr>
        <w:pStyle w:val="query"/>
        <w:tabs>
          <w:tab w:val="left" w:pos="900"/>
        </w:tabs>
        <w:ind w:left="900" w:hanging="900"/>
        <w:rPr>
          <w:i w:val="0"/>
          <w:sz w:val="24"/>
          <w:szCs w:val="24"/>
        </w:rPr>
      </w:pPr>
    </w:p>
    <w:p w14:paraId="37F9B119" w14:textId="77777777" w:rsidR="00114A3C" w:rsidRPr="004F3C94" w:rsidRDefault="00EE1D66" w:rsidP="00114A3C">
      <w:pPr>
        <w:pStyle w:val="subsection"/>
        <w:tabs>
          <w:tab w:val="left" w:pos="900"/>
        </w:tabs>
        <w:ind w:left="900" w:hanging="900"/>
        <w:rPr>
          <w:kern w:val="1"/>
          <w:u w:color="0000FF"/>
        </w:rPr>
      </w:pPr>
      <w:r w:rsidRPr="004F3C94">
        <w:rPr>
          <w:kern w:val="1"/>
          <w:u w:color="0000FF"/>
        </w:rPr>
        <w:t>6.3.16</w:t>
      </w:r>
      <w:r w:rsidR="00114A3C" w:rsidRPr="004F3C94">
        <w:rPr>
          <w:kern w:val="1"/>
          <w:u w:color="0000FF"/>
        </w:rPr>
        <w:tab/>
      </w:r>
      <w:r w:rsidR="00114A3C" w:rsidRPr="004F3C94">
        <w:rPr>
          <w:kern w:val="1"/>
          <w:u w:val="single"/>
        </w:rPr>
        <w:t>Lamp specifications</w:t>
      </w:r>
    </w:p>
    <w:p w14:paraId="010BEED7" w14:textId="77777777" w:rsidR="00114A3C" w:rsidRPr="004F3C94" w:rsidRDefault="00114A3C" w:rsidP="00114A3C">
      <w:pPr>
        <w:pStyle w:val="hanging2"/>
        <w:tabs>
          <w:tab w:val="clear" w:pos="1980"/>
        </w:tabs>
        <w:ind w:left="1440"/>
      </w:pPr>
      <w:r w:rsidRPr="004F3C94">
        <w:t>(a)</w:t>
      </w:r>
      <w:r w:rsidRPr="004F3C94">
        <w:tab/>
        <w:t>Lamp types shall be selected for optimum color rendering as measured by their color rendering index (CRI), as listed by the lamp manufacturer.</w:t>
      </w:r>
    </w:p>
    <w:p w14:paraId="41D67104" w14:textId="77777777" w:rsidR="00114A3C" w:rsidRPr="004F3C94" w:rsidRDefault="00114A3C" w:rsidP="00114A3C">
      <w:pPr>
        <w:pStyle w:val="hanging2"/>
        <w:tabs>
          <w:tab w:val="clear" w:pos="1980"/>
        </w:tabs>
        <w:ind w:left="1440"/>
      </w:pPr>
    </w:p>
    <w:p w14:paraId="5ABA8829" w14:textId="77777777" w:rsidR="00114A3C" w:rsidRPr="004F3C94" w:rsidRDefault="00114A3C" w:rsidP="00114A3C">
      <w:pPr>
        <w:pStyle w:val="hanging2"/>
        <w:tabs>
          <w:tab w:val="clear" w:pos="1980"/>
        </w:tabs>
        <w:ind w:left="1440"/>
      </w:pPr>
      <w:r w:rsidRPr="004F3C94">
        <w:t>(b)</w:t>
      </w:r>
      <w:r w:rsidRPr="004F3C94">
        <w:tab/>
        <w:t>Lamps with a color-rendering index lower than 50 are not permitted. This requirement shall not apply to decorative lighting, which may include colored lamps, such as holiday lighting.</w:t>
      </w:r>
    </w:p>
    <w:p w14:paraId="41066CCE" w14:textId="77777777" w:rsidR="00114A3C" w:rsidRPr="004F3C94" w:rsidRDefault="00114A3C" w:rsidP="00114A3C">
      <w:pPr>
        <w:pStyle w:val="hanging2"/>
        <w:tabs>
          <w:tab w:val="clear" w:pos="1980"/>
        </w:tabs>
        <w:ind w:left="1440"/>
      </w:pPr>
    </w:p>
    <w:p w14:paraId="2E88E17F" w14:textId="77777777" w:rsidR="00114A3C" w:rsidRPr="004F3C94" w:rsidRDefault="00114A3C" w:rsidP="00114A3C">
      <w:pPr>
        <w:pStyle w:val="hanging2"/>
        <w:tabs>
          <w:tab w:val="clear" w:pos="1980"/>
        </w:tabs>
        <w:ind w:left="1440"/>
      </w:pPr>
      <w:r w:rsidRPr="004F3C94">
        <w:t>(c)</w:t>
      </w:r>
      <w:r w:rsidRPr="004F3C94">
        <w:tab/>
        <w:t>Commercial lighting shall meet minimum IESNA illumination levels while not exceeding IESNA uniformity ratios and average illuminance recommendations.</w:t>
      </w:r>
    </w:p>
    <w:p w14:paraId="543F83A0" w14:textId="77777777" w:rsidR="00C2673B" w:rsidRPr="004F3C94" w:rsidRDefault="00C2673B" w:rsidP="00114A3C">
      <w:pPr>
        <w:pStyle w:val="hanging2"/>
        <w:tabs>
          <w:tab w:val="clear" w:pos="1980"/>
        </w:tabs>
        <w:ind w:left="1440"/>
      </w:pPr>
    </w:p>
    <w:p w14:paraId="23A97DB3" w14:textId="77777777" w:rsidR="00C2673B" w:rsidRPr="004F3C94" w:rsidRDefault="00C2673B" w:rsidP="00C01CB6">
      <w:pPr>
        <w:pStyle w:val="hanging2"/>
        <w:numPr>
          <w:ilvl w:val="0"/>
          <w:numId w:val="12"/>
        </w:numPr>
        <w:tabs>
          <w:tab w:val="clear" w:pos="1980"/>
        </w:tabs>
        <w:ind w:hanging="540"/>
      </w:pPr>
      <w:r w:rsidRPr="004F3C94">
        <w:t xml:space="preserve">Should any outdoor light fixture, or the type of light source therein, be changed </w:t>
      </w:r>
      <w:r w:rsidR="002B4E57" w:rsidRPr="004F3C94">
        <w:t>significantly or the intensity of light be increased significantly a</w:t>
      </w:r>
      <w:r w:rsidRPr="004F3C94">
        <w:t>fter the building permit has been issued</w:t>
      </w:r>
      <w:r w:rsidR="00774E0A" w:rsidRPr="004F3C94">
        <w:t>,</w:t>
      </w:r>
      <w:r w:rsidRPr="004F3C94">
        <w:t xml:space="preserve"> </w:t>
      </w:r>
      <w:r w:rsidR="002B4E57" w:rsidRPr="004F3C94">
        <w:t>a modification to the</w:t>
      </w:r>
      <w:r w:rsidRPr="004F3C94">
        <w:t xml:space="preserve"> site plan approval shall be required.</w:t>
      </w:r>
    </w:p>
    <w:p w14:paraId="3847F712" w14:textId="77777777" w:rsidR="009341B9" w:rsidRPr="004F3C94" w:rsidRDefault="009341B9" w:rsidP="009341B9">
      <w:pPr>
        <w:pStyle w:val="Heading1"/>
        <w:spacing w:before="0"/>
        <w:rPr>
          <w:bCs w:val="0"/>
          <w:u w:color="0000FF"/>
        </w:rPr>
      </w:pPr>
      <w:r w:rsidRPr="004F3C94">
        <w:rPr>
          <w:bCs w:val="0"/>
          <w:u w:color="0000FF"/>
        </w:rPr>
        <w:t>Article 7.</w:t>
      </w:r>
      <w:r w:rsidR="00551BA7" w:rsidRPr="004F3C94">
        <w:rPr>
          <w:bCs w:val="0"/>
          <w:u w:color="0000FF"/>
        </w:rPr>
        <w:t xml:space="preserve">  </w:t>
      </w:r>
      <w:r w:rsidRPr="004F3C94">
        <w:rPr>
          <w:bCs w:val="0"/>
          <w:u w:color="0000FF"/>
        </w:rPr>
        <w:t>Miscellaneous Design Standards</w:t>
      </w:r>
    </w:p>
    <w:p w14:paraId="3BDE4C79" w14:textId="77777777" w:rsidR="009341B9" w:rsidRPr="004F3C94" w:rsidRDefault="009341B9" w:rsidP="009341B9">
      <w:pPr>
        <w:pStyle w:val="sectionlist"/>
      </w:pPr>
      <w:r w:rsidRPr="004F3C94">
        <w:t>Section 7.1</w:t>
      </w:r>
      <w:r w:rsidRPr="004F3C94">
        <w:tab/>
        <w:t xml:space="preserve">Building </w:t>
      </w:r>
      <w:r w:rsidR="00D34D45" w:rsidRPr="004F3C94">
        <w:t>Configuration and S</w:t>
      </w:r>
      <w:r w:rsidRPr="004F3C94">
        <w:t>iting</w:t>
      </w:r>
    </w:p>
    <w:p w14:paraId="5A289D1D" w14:textId="77777777" w:rsidR="009341B9" w:rsidRPr="004F3C94" w:rsidRDefault="009341B9" w:rsidP="009341B9">
      <w:pPr>
        <w:pStyle w:val="sectionlist"/>
      </w:pPr>
      <w:r w:rsidRPr="004F3C94">
        <w:lastRenderedPageBreak/>
        <w:t>Section 7.2</w:t>
      </w:r>
      <w:r w:rsidR="00D34D45" w:rsidRPr="004F3C94">
        <w:tab/>
        <w:t>Erosion and Sedimentation C</w:t>
      </w:r>
      <w:r w:rsidRPr="004F3C94">
        <w:t>ontrol</w:t>
      </w:r>
    </w:p>
    <w:p w14:paraId="63205599" w14:textId="77777777" w:rsidR="009341B9" w:rsidRPr="004F3C94" w:rsidRDefault="009341B9" w:rsidP="009341B9">
      <w:pPr>
        <w:pStyle w:val="sectionlist"/>
      </w:pPr>
      <w:r w:rsidRPr="004F3C94">
        <w:t>Section 7.3</w:t>
      </w:r>
      <w:r w:rsidRPr="004F3C94">
        <w:tab/>
        <w:t>Fences and Walls</w:t>
      </w:r>
    </w:p>
    <w:p w14:paraId="6A80B648" w14:textId="77777777" w:rsidR="009341B9" w:rsidRPr="004F3C94" w:rsidRDefault="009341B9" w:rsidP="009341B9">
      <w:pPr>
        <w:pStyle w:val="sectionlist"/>
      </w:pPr>
      <w:r w:rsidRPr="004F3C94">
        <w:t>Section 7.4</w:t>
      </w:r>
      <w:r w:rsidRPr="004F3C94">
        <w:tab/>
        <w:t>Special Flood Hazard Areas</w:t>
      </w:r>
    </w:p>
    <w:p w14:paraId="66DDD0FB" w14:textId="77777777" w:rsidR="009341B9" w:rsidRPr="004F3C94" w:rsidRDefault="009341B9" w:rsidP="009341B9">
      <w:pPr>
        <w:pStyle w:val="sectionlist"/>
      </w:pPr>
      <w:r w:rsidRPr="004F3C94">
        <w:t>Section 7.5</w:t>
      </w:r>
      <w:r w:rsidRPr="004F3C94">
        <w:tab/>
        <w:t>Recreation and Open Space</w:t>
      </w:r>
    </w:p>
    <w:p w14:paraId="66A70B71" w14:textId="77777777" w:rsidR="009341B9" w:rsidRPr="004F3C94" w:rsidRDefault="009341B9" w:rsidP="009341B9">
      <w:pPr>
        <w:pStyle w:val="sectionlist"/>
      </w:pPr>
      <w:r w:rsidRPr="004F3C94">
        <w:t>Section 7.6</w:t>
      </w:r>
      <w:r w:rsidRPr="004F3C94">
        <w:tab/>
        <w:t>Signage</w:t>
      </w:r>
    </w:p>
    <w:p w14:paraId="316EDB39" w14:textId="77777777" w:rsidR="009341B9" w:rsidRPr="004F3C94" w:rsidRDefault="009341B9" w:rsidP="009341B9">
      <w:pPr>
        <w:pStyle w:val="Heading2"/>
      </w:pPr>
      <w:r w:rsidRPr="004F3C94">
        <w:t>Section 7.1</w:t>
      </w:r>
      <w:r w:rsidRPr="004F3C94">
        <w:tab/>
        <w:t>Building Configuration and Siting</w:t>
      </w:r>
    </w:p>
    <w:p w14:paraId="04DCE623" w14:textId="77777777" w:rsidR="009341B9" w:rsidRPr="004F3C94" w:rsidRDefault="009341B9" w:rsidP="009341B9">
      <w:pPr>
        <w:pStyle w:val="Heading2"/>
        <w:spacing w:before="0"/>
        <w:ind w:left="720" w:hanging="720"/>
        <w:rPr>
          <w:rFonts w:ascii="Times New Roman" w:hAnsi="Times New Roman" w:cs="Times New Roman"/>
        </w:rPr>
      </w:pPr>
      <w:r w:rsidRPr="004F3C94">
        <w:rPr>
          <w:rFonts w:ascii="Times New Roman" w:hAnsi="Times New Roman" w:cs="Times New Roman"/>
        </w:rPr>
        <w:t xml:space="preserve">7.1.1 </w:t>
      </w:r>
      <w:r w:rsidRPr="004F3C94">
        <w:rPr>
          <w:rFonts w:ascii="Times New Roman" w:hAnsi="Times New Roman" w:cs="Times New Roman"/>
        </w:rPr>
        <w:tab/>
      </w:r>
      <w:r w:rsidR="002B4E57" w:rsidRPr="004F3C94">
        <w:rPr>
          <w:rFonts w:ascii="Times New Roman" w:hAnsi="Times New Roman" w:cs="Times New Roman"/>
          <w:u w:val="single"/>
        </w:rPr>
        <w:t>Configuration</w:t>
      </w:r>
      <w:r w:rsidR="002B4E57" w:rsidRPr="004F3C94">
        <w:rPr>
          <w:rFonts w:ascii="Times New Roman" w:hAnsi="Times New Roman" w:cs="Times New Roman"/>
        </w:rPr>
        <w:t xml:space="preserve">. </w:t>
      </w:r>
      <w:r w:rsidRPr="004F3C94">
        <w:rPr>
          <w:rFonts w:ascii="Times New Roman" w:hAnsi="Times New Roman" w:cs="Times New Roman"/>
        </w:rPr>
        <w:t>Buildings shall be configured on the site in a manner to promote walkability, create a connection with each other and</w:t>
      </w:r>
      <w:r w:rsidRPr="004F3C94">
        <w:t xml:space="preserve"> </w:t>
      </w:r>
      <w:r w:rsidRPr="004F3C94">
        <w:rPr>
          <w:rFonts w:ascii="Times New Roman" w:hAnsi="Times New Roman" w:cs="Times New Roman"/>
        </w:rPr>
        <w:t>with the road/street providing access to the building(s), and foster a sense of harmonious open space.  In many cases, but not always, this involves buildings being placed parallel or perpendicular to the road/street (except where other site constraints and objectives direct otherwise) and multiple buildings being placed parallel or perpendicular to one another.</w:t>
      </w:r>
    </w:p>
    <w:p w14:paraId="29758AAF" w14:textId="77777777" w:rsidR="009341B9" w:rsidRPr="004F3C94" w:rsidRDefault="009341B9" w:rsidP="009341B9">
      <w:pPr>
        <w:pStyle w:val="subsection"/>
        <w:ind w:left="533" w:hanging="533"/>
      </w:pPr>
    </w:p>
    <w:p w14:paraId="1D56175F" w14:textId="77777777" w:rsidR="009341B9" w:rsidRPr="004F3C94" w:rsidRDefault="002B4E57" w:rsidP="002B4E57">
      <w:pPr>
        <w:pStyle w:val="subsection"/>
        <w:ind w:left="720" w:hanging="720"/>
      </w:pPr>
      <w:r w:rsidRPr="004F3C94">
        <w:t>7.1.2</w:t>
      </w:r>
      <w:r w:rsidRPr="004F3C94">
        <w:tab/>
      </w:r>
      <w:r w:rsidR="009341B9" w:rsidRPr="004F3C94">
        <w:rPr>
          <w:u w:val="single"/>
        </w:rPr>
        <w:t>Streetscapes</w:t>
      </w:r>
      <w:r w:rsidR="009341B9" w:rsidRPr="004F3C94">
        <w:t>. Buildings shall be configured and sited to enhance access to the structures and amenities on the site and views along the fronting streets.</w:t>
      </w:r>
    </w:p>
    <w:p w14:paraId="0ACB490B" w14:textId="77777777" w:rsidR="009341B9" w:rsidRPr="004F3C94" w:rsidRDefault="009341B9" w:rsidP="009341B9">
      <w:pPr>
        <w:pStyle w:val="subsection"/>
        <w:ind w:left="533" w:hanging="533"/>
        <w:rPr>
          <w:b/>
          <w:i/>
          <w:color w:val="0070C0"/>
          <w:u w:val="single"/>
        </w:rPr>
      </w:pPr>
    </w:p>
    <w:p w14:paraId="33BDE0F2" w14:textId="77777777" w:rsidR="009341B9" w:rsidRPr="004F3C94" w:rsidRDefault="009341B9" w:rsidP="009341B9">
      <w:pPr>
        <w:pStyle w:val="subsection"/>
        <w:ind w:left="720" w:hanging="720"/>
      </w:pPr>
      <w:r w:rsidRPr="004F3C94">
        <w:t>7.1.3</w:t>
      </w:r>
      <w:r w:rsidRPr="004F3C94">
        <w:tab/>
      </w:r>
      <w:r w:rsidRPr="004F3C94">
        <w:rPr>
          <w:u w:val="single"/>
        </w:rPr>
        <w:t>Solar access</w:t>
      </w:r>
      <w:r w:rsidRPr="004F3C94">
        <w:t>. Siting and structure designs shall provide protection of a reasonable amount of sunlight from shade from structures and vegetation whenever feasible both to buildings within the site and to adjacent sites in order to preserve the economic value of solar radiation falling on structures, investments in solar energy systems, and the options for future uses of solar energy. Any obstructions of solar access to a registered solar energy system shall be mitigated to the maximum extent feasible during the review of any permit to construct a building, wall, fence or other structure, or part of a structure on a solar-impacting property.</w:t>
      </w:r>
    </w:p>
    <w:p w14:paraId="166B755D" w14:textId="77777777" w:rsidR="009341B9" w:rsidRPr="004F3C94" w:rsidRDefault="009341B9" w:rsidP="009341B9">
      <w:pPr>
        <w:pStyle w:val="Heading2"/>
      </w:pPr>
      <w:r w:rsidRPr="004F3C94">
        <w:t>Section 7.2</w:t>
      </w:r>
      <w:r w:rsidR="00D34D45" w:rsidRPr="004F3C94">
        <w:tab/>
        <w:t>Erosion and Sedimentation C</w:t>
      </w:r>
      <w:r w:rsidRPr="004F3C94">
        <w:t>ontrol</w:t>
      </w:r>
    </w:p>
    <w:p w14:paraId="33823545" w14:textId="77777777" w:rsidR="009341B9" w:rsidRPr="004F3C94" w:rsidRDefault="009341B9" w:rsidP="009341B9">
      <w:pPr>
        <w:rPr>
          <w:kern w:val="1"/>
          <w:u w:color="0000FF"/>
        </w:rPr>
      </w:pPr>
      <w:r w:rsidRPr="004F3C94">
        <w:rPr>
          <w:kern w:val="1"/>
          <w:u w:color="0000FF"/>
        </w:rPr>
        <w:t xml:space="preserve">An erosion and sedimentation control plan shall be submitted for any project: a) where there will be at least 10,000 square feet of ground disturbance; or b) where any area(s) of bare ground will be exposed during the construction process such that there would be a reasonable likelihood of adverse impacts on downgradient water or land from erosion or sedimentation without specific controls.  </w:t>
      </w:r>
    </w:p>
    <w:p w14:paraId="254272A8" w14:textId="77777777" w:rsidR="009341B9" w:rsidRPr="004F3C94" w:rsidRDefault="009341B9" w:rsidP="009341B9">
      <w:pPr>
        <w:widowControl w:val="0"/>
        <w:autoSpaceDE w:val="0"/>
        <w:autoSpaceDN w:val="0"/>
        <w:adjustRightInd w:val="0"/>
        <w:ind w:left="547"/>
        <w:rPr>
          <w:kern w:val="1"/>
          <w:u w:color="0000FF"/>
        </w:rPr>
      </w:pPr>
    </w:p>
    <w:p w14:paraId="013561AA" w14:textId="77777777" w:rsidR="009341B9" w:rsidRPr="004F3C94" w:rsidRDefault="009341B9" w:rsidP="009341B9">
      <w:pPr>
        <w:tabs>
          <w:tab w:val="left" w:pos="720"/>
        </w:tabs>
        <w:ind w:left="720" w:hanging="630"/>
        <w:rPr>
          <w:kern w:val="1"/>
          <w:u w:color="0000FF"/>
        </w:rPr>
      </w:pPr>
      <w:r w:rsidRPr="004F3C94">
        <w:rPr>
          <w:kern w:val="1"/>
          <w:u w:color="0000FF"/>
        </w:rPr>
        <w:t>7.2.1</w:t>
      </w:r>
      <w:r w:rsidRPr="004F3C94">
        <w:rPr>
          <w:kern w:val="1"/>
          <w:u w:color="0000FF"/>
        </w:rPr>
        <w:tab/>
      </w:r>
      <w:r w:rsidRPr="004F3C94">
        <w:rPr>
          <w:kern w:val="1"/>
          <w:u w:val="single"/>
        </w:rPr>
        <w:t>Stormwater manuals</w:t>
      </w:r>
      <w:r w:rsidRPr="004F3C94">
        <w:rPr>
          <w:kern w:val="1"/>
          <w:u w:color="0000FF"/>
        </w:rPr>
        <w:t>.  The design and implementation of erosion and sedimentation control shall be guided by the practices laid out in the following manuals, as appropriate:</w:t>
      </w:r>
    </w:p>
    <w:p w14:paraId="77F066EF" w14:textId="77777777" w:rsidR="009341B9" w:rsidRPr="004F3C94" w:rsidRDefault="009341B9" w:rsidP="009341B9">
      <w:pPr>
        <w:widowControl w:val="0"/>
        <w:autoSpaceDE w:val="0"/>
        <w:autoSpaceDN w:val="0"/>
        <w:adjustRightInd w:val="0"/>
        <w:ind w:left="547"/>
        <w:rPr>
          <w:kern w:val="1"/>
          <w:u w:color="0000FF"/>
        </w:rPr>
      </w:pPr>
    </w:p>
    <w:p w14:paraId="5CA9D729" w14:textId="77777777" w:rsidR="009341B9" w:rsidRPr="004F3C94" w:rsidRDefault="009341B9" w:rsidP="009341B9">
      <w:pPr>
        <w:widowControl w:val="0"/>
        <w:tabs>
          <w:tab w:val="left" w:pos="1350"/>
        </w:tabs>
        <w:autoSpaceDE w:val="0"/>
        <w:autoSpaceDN w:val="0"/>
        <w:adjustRightInd w:val="0"/>
        <w:ind w:left="1260" w:hanging="540"/>
        <w:rPr>
          <w:kern w:val="1"/>
          <w:u w:color="0000FF"/>
        </w:rPr>
      </w:pPr>
      <w:r w:rsidRPr="004F3C94">
        <w:rPr>
          <w:kern w:val="1"/>
          <w:u w:color="0000FF"/>
        </w:rPr>
        <w:t>(a)</w:t>
      </w:r>
      <w:r w:rsidRPr="004F3C94">
        <w:rPr>
          <w:kern w:val="1"/>
          <w:u w:color="0000FF"/>
        </w:rPr>
        <w:tab/>
        <w:t>New Hampshire Department of Environmental Services, Alteration of Terrain Program, New Hampshire Stormwater Manual, Volume 2 Post Construction Best Management Practices Selection and Design, latest version.</w:t>
      </w:r>
    </w:p>
    <w:p w14:paraId="7AB01A54" w14:textId="77777777" w:rsidR="009341B9" w:rsidRPr="004F3C94" w:rsidRDefault="009341B9" w:rsidP="009341B9">
      <w:pPr>
        <w:widowControl w:val="0"/>
        <w:tabs>
          <w:tab w:val="left" w:pos="1350"/>
        </w:tabs>
        <w:autoSpaceDE w:val="0"/>
        <w:autoSpaceDN w:val="0"/>
        <w:adjustRightInd w:val="0"/>
        <w:ind w:left="1260" w:hanging="540"/>
        <w:rPr>
          <w:kern w:val="1"/>
          <w:u w:color="0000FF"/>
        </w:rPr>
      </w:pPr>
    </w:p>
    <w:p w14:paraId="50EF11EF" w14:textId="77777777" w:rsidR="009341B9" w:rsidRPr="004F3C94" w:rsidRDefault="009341B9" w:rsidP="009341B9">
      <w:pPr>
        <w:widowControl w:val="0"/>
        <w:tabs>
          <w:tab w:val="left" w:pos="1350"/>
        </w:tabs>
        <w:autoSpaceDE w:val="0"/>
        <w:autoSpaceDN w:val="0"/>
        <w:adjustRightInd w:val="0"/>
        <w:ind w:left="1260" w:hanging="540"/>
        <w:rPr>
          <w:kern w:val="1"/>
          <w:u w:color="0000FF"/>
        </w:rPr>
      </w:pPr>
      <w:r w:rsidRPr="004F3C94">
        <w:rPr>
          <w:kern w:val="1"/>
          <w:u w:color="0000FF"/>
        </w:rPr>
        <w:t>(b)</w:t>
      </w:r>
      <w:r w:rsidRPr="004F3C94">
        <w:rPr>
          <w:kern w:val="1"/>
          <w:u w:color="0000FF"/>
        </w:rPr>
        <w:tab/>
        <w:t>New Hampshire Department of Environmental Services, Alteration of Terrain Program, New Hampshire Stormwater Manual, Volume 3 Construction Phase Erosion and Sediment Controls, latest version.</w:t>
      </w:r>
    </w:p>
    <w:p w14:paraId="7E8FDCC1" w14:textId="77777777" w:rsidR="009341B9" w:rsidRPr="004F3C94" w:rsidRDefault="009341B9" w:rsidP="009341B9">
      <w:pPr>
        <w:widowControl w:val="0"/>
        <w:tabs>
          <w:tab w:val="left" w:pos="1350"/>
        </w:tabs>
        <w:autoSpaceDE w:val="0"/>
        <w:autoSpaceDN w:val="0"/>
        <w:adjustRightInd w:val="0"/>
        <w:ind w:left="1260" w:hanging="540"/>
        <w:rPr>
          <w:kern w:val="1"/>
          <w:u w:color="0000FF"/>
        </w:rPr>
      </w:pPr>
    </w:p>
    <w:p w14:paraId="7014DDA2" w14:textId="77777777" w:rsidR="009341B9" w:rsidRPr="004F3C94" w:rsidRDefault="009341B9" w:rsidP="009341B9">
      <w:pPr>
        <w:widowControl w:val="0"/>
        <w:autoSpaceDE w:val="0"/>
        <w:autoSpaceDN w:val="0"/>
        <w:adjustRightInd w:val="0"/>
        <w:ind w:left="720" w:hanging="720"/>
        <w:rPr>
          <w:kern w:val="1"/>
          <w:u w:color="0000FF"/>
        </w:rPr>
      </w:pPr>
      <w:r w:rsidRPr="004F3C94">
        <w:rPr>
          <w:kern w:val="1"/>
          <w:u w:color="0000FF"/>
        </w:rPr>
        <w:t>7.2.2</w:t>
      </w:r>
      <w:r w:rsidRPr="004F3C94">
        <w:rPr>
          <w:kern w:val="1"/>
          <w:u w:color="0000FF"/>
        </w:rPr>
        <w:tab/>
      </w:r>
      <w:r w:rsidRPr="004F3C94">
        <w:rPr>
          <w:kern w:val="1"/>
          <w:u w:val="single"/>
        </w:rPr>
        <w:t>Standards</w:t>
      </w:r>
      <w:r w:rsidRPr="004F3C94">
        <w:rPr>
          <w:kern w:val="1"/>
          <w:u w:color="0000FF"/>
        </w:rPr>
        <w:t>.  In addition, the following standards shall apply.</w:t>
      </w:r>
    </w:p>
    <w:p w14:paraId="6B878410" w14:textId="77777777" w:rsidR="009341B9" w:rsidRPr="004F3C94" w:rsidRDefault="009341B9" w:rsidP="009341B9">
      <w:pPr>
        <w:pStyle w:val="ColorfulList-Accent11"/>
        <w:ind w:left="1260" w:hanging="540"/>
        <w:rPr>
          <w:rFonts w:ascii="Times New Roman" w:hAnsi="Times New Roman"/>
          <w:szCs w:val="24"/>
        </w:rPr>
      </w:pPr>
      <w:r w:rsidRPr="004F3C94">
        <w:rPr>
          <w:rFonts w:ascii="Times New Roman" w:hAnsi="Times New Roman"/>
          <w:szCs w:val="24"/>
        </w:rPr>
        <w:lastRenderedPageBreak/>
        <w:t>(a)</w:t>
      </w:r>
      <w:r w:rsidRPr="004F3C94">
        <w:rPr>
          <w:rFonts w:ascii="Times New Roman" w:hAnsi="Times New Roman"/>
          <w:szCs w:val="24"/>
        </w:rPr>
        <w:tab/>
        <w:t>Whenever practicable, native site vegetation shall be retained, protected, or supplemented. Any stripping of vegetation shall be done in a manner that minimizes soil erosion.</w:t>
      </w:r>
    </w:p>
    <w:p w14:paraId="48E24F86" w14:textId="77777777" w:rsidR="009341B9" w:rsidRPr="004F3C94" w:rsidRDefault="009341B9" w:rsidP="009341B9">
      <w:pPr>
        <w:widowControl w:val="0"/>
        <w:autoSpaceDE w:val="0"/>
        <w:autoSpaceDN w:val="0"/>
        <w:adjustRightInd w:val="0"/>
        <w:ind w:left="1260" w:hanging="540"/>
        <w:rPr>
          <w:kern w:val="1"/>
          <w:u w:color="0000FF"/>
        </w:rPr>
      </w:pPr>
    </w:p>
    <w:p w14:paraId="2D11AF4F" w14:textId="77777777" w:rsidR="009341B9" w:rsidRPr="004F3C94" w:rsidRDefault="009341B9" w:rsidP="009341B9">
      <w:pPr>
        <w:pStyle w:val="ColorfulList-Accent11"/>
        <w:ind w:left="1260" w:hanging="540"/>
        <w:rPr>
          <w:rFonts w:ascii="Times New Roman" w:hAnsi="Times New Roman"/>
          <w:szCs w:val="24"/>
        </w:rPr>
      </w:pPr>
      <w:r w:rsidRPr="004F3C94">
        <w:rPr>
          <w:rFonts w:ascii="Times New Roman" w:hAnsi="Times New Roman"/>
          <w:szCs w:val="24"/>
        </w:rPr>
        <w:t>(b)</w:t>
      </w:r>
      <w:r w:rsidRPr="004F3C94">
        <w:rPr>
          <w:rFonts w:ascii="Times New Roman" w:hAnsi="Times New Roman"/>
          <w:szCs w:val="24"/>
        </w:rPr>
        <w:tab/>
        <w:t xml:space="preserve">Appropriate erosion and sediment control measures shall be installed and reviewed and approved by the Department of Public Works prior to any soil disturbance, unless other approaches are approved by the Department of Public Works.  </w:t>
      </w:r>
    </w:p>
    <w:p w14:paraId="1A7F2532" w14:textId="77777777" w:rsidR="009341B9" w:rsidRPr="004F3C94" w:rsidRDefault="009341B9" w:rsidP="009341B9">
      <w:pPr>
        <w:pStyle w:val="ColorfulList-Accent11"/>
        <w:ind w:left="1260" w:hanging="540"/>
        <w:rPr>
          <w:rFonts w:ascii="Times New Roman" w:hAnsi="Times New Roman"/>
          <w:szCs w:val="24"/>
        </w:rPr>
      </w:pPr>
    </w:p>
    <w:p w14:paraId="1AC2AB2F" w14:textId="77777777" w:rsidR="009341B9" w:rsidRPr="004F3C94" w:rsidRDefault="009341B9" w:rsidP="009341B9">
      <w:pPr>
        <w:pStyle w:val="ColorfulList-Accent11"/>
        <w:ind w:left="1260" w:hanging="540"/>
        <w:rPr>
          <w:rFonts w:ascii="Times New Roman" w:hAnsi="Times New Roman"/>
          <w:szCs w:val="24"/>
        </w:rPr>
      </w:pPr>
      <w:r w:rsidRPr="004F3C94">
        <w:rPr>
          <w:rFonts w:ascii="Times New Roman" w:hAnsi="Times New Roman"/>
          <w:szCs w:val="24"/>
        </w:rPr>
        <w:t>(c)</w:t>
      </w:r>
      <w:r w:rsidRPr="004F3C94">
        <w:rPr>
          <w:rFonts w:ascii="Times New Roman" w:hAnsi="Times New Roman"/>
          <w:szCs w:val="24"/>
        </w:rPr>
        <w:tab/>
        <w:t>Measures shall be taken to control erosion within the project area. Sediment in runoff water shall be trapped and retained within the project area using approved measures. Wetland areas and surface waters shall be protected from sediment.</w:t>
      </w:r>
      <w:r w:rsidR="00710FC7" w:rsidRPr="004F3C94">
        <w:rPr>
          <w:rFonts w:ascii="Times New Roman" w:hAnsi="Times New Roman"/>
          <w:szCs w:val="24"/>
        </w:rPr>
        <w:t xml:space="preserve">  </w:t>
      </w:r>
      <w:r w:rsidR="00710FC7" w:rsidRPr="004F3C94">
        <w:rPr>
          <w:rFonts w:ascii="Times New Roman" w:hAnsi="Times New Roman"/>
        </w:rPr>
        <w:t xml:space="preserve">Soil disturbance shall be avoided within established buffers.  </w:t>
      </w:r>
    </w:p>
    <w:p w14:paraId="392DF082" w14:textId="77777777" w:rsidR="00710FC7" w:rsidRPr="004F3C94" w:rsidRDefault="00710FC7" w:rsidP="00710FC7">
      <w:pPr>
        <w:pStyle w:val="ColorfulList-Accent11"/>
        <w:ind w:left="1260" w:hanging="1440"/>
        <w:rPr>
          <w:rFonts w:ascii="Times New Roman" w:hAnsi="Times New Roman"/>
          <w:szCs w:val="24"/>
        </w:rPr>
      </w:pPr>
    </w:p>
    <w:p w14:paraId="32707B2D" w14:textId="77777777" w:rsidR="009341B9" w:rsidRPr="004F3C94" w:rsidRDefault="009341B9" w:rsidP="009341B9">
      <w:pPr>
        <w:pStyle w:val="ColorfulList-Accent11"/>
        <w:ind w:left="1260" w:hanging="540"/>
        <w:rPr>
          <w:rFonts w:ascii="Times New Roman" w:hAnsi="Times New Roman"/>
        </w:rPr>
      </w:pPr>
      <w:r w:rsidRPr="004F3C94">
        <w:rPr>
          <w:rFonts w:ascii="Times New Roman" w:hAnsi="Times New Roman"/>
          <w:szCs w:val="24"/>
        </w:rPr>
        <w:t>(d)</w:t>
      </w:r>
      <w:r w:rsidRPr="004F3C94">
        <w:rPr>
          <w:rFonts w:ascii="Times New Roman" w:hAnsi="Times New Roman"/>
          <w:szCs w:val="24"/>
        </w:rPr>
        <w:tab/>
      </w:r>
      <w:r w:rsidRPr="004F3C94">
        <w:rPr>
          <w:rFonts w:ascii="Times New Roman" w:hAnsi="Times New Roman"/>
        </w:rPr>
        <w:t xml:space="preserve">All temporary erosion and sediment control measures shall be removed after final site stabilization. Trapped sediment and other disturbed soil areas resulting from the removal of these temporary measures shall be permanently stabilized, including seeding of disturbed soil areas, when appropriate, within 30 days unless conditions dictate otherwise. </w:t>
      </w:r>
    </w:p>
    <w:p w14:paraId="20323FEC" w14:textId="77777777" w:rsidR="009341B9" w:rsidRPr="004F3C94" w:rsidRDefault="009341B9" w:rsidP="009341B9">
      <w:pPr>
        <w:pStyle w:val="BodyText"/>
        <w:ind w:left="1260" w:right="118" w:hanging="540"/>
        <w:rPr>
          <w:rFonts w:ascii="Times New Roman" w:hAnsi="Times New Roman"/>
        </w:rPr>
      </w:pPr>
    </w:p>
    <w:p w14:paraId="42CAFAA7" w14:textId="77777777" w:rsidR="009341B9" w:rsidRPr="004F3C94" w:rsidRDefault="009341B9" w:rsidP="009341B9">
      <w:pPr>
        <w:pStyle w:val="BodyText"/>
        <w:spacing w:before="0"/>
        <w:ind w:left="1260" w:right="115" w:hanging="540"/>
        <w:rPr>
          <w:rFonts w:ascii="Times New Roman" w:hAnsi="Times New Roman"/>
        </w:rPr>
      </w:pPr>
      <w:r w:rsidRPr="004F3C94">
        <w:rPr>
          <w:rFonts w:ascii="Times New Roman" w:hAnsi="Times New Roman"/>
        </w:rPr>
        <w:t>(e)</w:t>
      </w:r>
      <w:r w:rsidRPr="004F3C94">
        <w:rPr>
          <w:rFonts w:ascii="Times New Roman" w:hAnsi="Times New Roman"/>
        </w:rPr>
        <w:tab/>
        <w:t xml:space="preserve">The area of disturbance shall be kept to a minimum and be limited to an area only large enough to accommodate construction activities for a particular construction phase. </w:t>
      </w:r>
    </w:p>
    <w:p w14:paraId="7FFEC22A" w14:textId="77777777" w:rsidR="009341B9" w:rsidRPr="004F3C94" w:rsidRDefault="009341B9" w:rsidP="009341B9">
      <w:pPr>
        <w:pStyle w:val="ColorfulList-Accent11"/>
        <w:ind w:left="1260" w:hanging="540"/>
        <w:rPr>
          <w:rFonts w:ascii="Times New Roman" w:hAnsi="Times New Roman"/>
          <w:szCs w:val="24"/>
        </w:rPr>
      </w:pPr>
    </w:p>
    <w:p w14:paraId="6B6BBBDE" w14:textId="77777777" w:rsidR="009341B9" w:rsidRPr="004F3C94" w:rsidRDefault="009341B9" w:rsidP="009341B9">
      <w:pPr>
        <w:pStyle w:val="BodyText"/>
        <w:tabs>
          <w:tab w:val="left" w:pos="990"/>
          <w:tab w:val="left" w:pos="1260"/>
        </w:tabs>
        <w:ind w:left="1260" w:right="116" w:hanging="540"/>
        <w:rPr>
          <w:rFonts w:ascii="Times New Roman" w:hAnsi="Times New Roman"/>
        </w:rPr>
      </w:pPr>
      <w:r w:rsidRPr="004F3C94">
        <w:rPr>
          <w:rFonts w:ascii="Times New Roman" w:hAnsi="Times New Roman"/>
        </w:rPr>
        <w:t>(</w:t>
      </w:r>
      <w:r w:rsidR="00146E28" w:rsidRPr="004F3C94">
        <w:rPr>
          <w:rFonts w:ascii="Times New Roman" w:hAnsi="Times New Roman"/>
        </w:rPr>
        <w:t>f</w:t>
      </w:r>
      <w:r w:rsidRPr="004F3C94">
        <w:rPr>
          <w:rFonts w:ascii="Times New Roman" w:hAnsi="Times New Roman"/>
        </w:rPr>
        <w:t>)</w:t>
      </w:r>
      <w:r w:rsidRPr="004F3C94">
        <w:rPr>
          <w:rFonts w:ascii="Times New Roman" w:hAnsi="Times New Roman"/>
        </w:rPr>
        <w:tab/>
      </w:r>
      <w:r w:rsidR="00146E28" w:rsidRPr="004F3C94">
        <w:rPr>
          <w:rFonts w:ascii="Times New Roman" w:hAnsi="Times New Roman"/>
        </w:rPr>
        <w:tab/>
      </w:r>
      <w:r w:rsidRPr="004F3C94">
        <w:rPr>
          <w:rFonts w:ascii="Times New Roman" w:hAnsi="Times New Roman"/>
        </w:rPr>
        <w:t>Off-site surface water and runoff from undisturbed areas shall be diverted away from disturbed areas where feasible or measures to convey stormwater through the project area without causing erosion of sediment shall be included. Integrity of downstream drainage systems shall be maintained.</w:t>
      </w:r>
    </w:p>
    <w:p w14:paraId="1F13222C" w14:textId="77777777" w:rsidR="009341B9" w:rsidRPr="004F3C94" w:rsidRDefault="009341B9" w:rsidP="009341B9">
      <w:pPr>
        <w:pStyle w:val="BodyText"/>
        <w:ind w:left="1260" w:right="118" w:hanging="540"/>
        <w:rPr>
          <w:rFonts w:ascii="Times New Roman" w:hAnsi="Times New Roman"/>
        </w:rPr>
      </w:pPr>
      <w:r w:rsidRPr="004F3C94">
        <w:rPr>
          <w:rFonts w:ascii="Times New Roman" w:hAnsi="Times New Roman"/>
        </w:rPr>
        <w:t>(</w:t>
      </w:r>
      <w:r w:rsidR="00146E28" w:rsidRPr="004F3C94">
        <w:rPr>
          <w:rFonts w:ascii="Times New Roman" w:hAnsi="Times New Roman"/>
        </w:rPr>
        <w:t>g</w:t>
      </w:r>
      <w:r w:rsidRPr="004F3C94">
        <w:rPr>
          <w:rFonts w:ascii="Times New Roman" w:hAnsi="Times New Roman"/>
        </w:rPr>
        <w:t>)</w:t>
      </w:r>
      <w:r w:rsidRPr="004F3C94">
        <w:rPr>
          <w:rFonts w:ascii="Times New Roman" w:hAnsi="Times New Roman"/>
        </w:rPr>
        <w:tab/>
        <w:t xml:space="preserve">Perimeter site controls shall not be placed within wetland areas, stream channels or wetland buffers. </w:t>
      </w:r>
    </w:p>
    <w:p w14:paraId="3C12A277" w14:textId="77777777" w:rsidR="009341B9" w:rsidRPr="004F3C94" w:rsidRDefault="009341B9" w:rsidP="009341B9">
      <w:pPr>
        <w:pStyle w:val="BodyText"/>
        <w:tabs>
          <w:tab w:val="left" w:pos="2250"/>
        </w:tabs>
        <w:ind w:left="1260" w:right="119" w:hanging="540"/>
        <w:rPr>
          <w:rFonts w:ascii="Times New Roman" w:hAnsi="Times New Roman"/>
        </w:rPr>
      </w:pPr>
      <w:r w:rsidRPr="004F3C94">
        <w:rPr>
          <w:rFonts w:ascii="Times New Roman" w:hAnsi="Times New Roman"/>
        </w:rPr>
        <w:t>(</w:t>
      </w:r>
      <w:r w:rsidR="00146E28" w:rsidRPr="004F3C94">
        <w:rPr>
          <w:rFonts w:ascii="Times New Roman" w:hAnsi="Times New Roman"/>
        </w:rPr>
        <w:t>h</w:t>
      </w:r>
      <w:r w:rsidRPr="004F3C94">
        <w:rPr>
          <w:rFonts w:ascii="Times New Roman" w:hAnsi="Times New Roman"/>
        </w:rPr>
        <w:t xml:space="preserve">) </w:t>
      </w:r>
      <w:r w:rsidRPr="004F3C94">
        <w:rPr>
          <w:rFonts w:ascii="Times New Roman" w:hAnsi="Times New Roman"/>
        </w:rPr>
        <w:tab/>
        <w:t xml:space="preserve">Disturbed soil areas shall be either temporarily or permanently stabilized consistent with the NHDES Stormwater Manual Volume 3 guidelines. In areas where final grading has not occurred, temporary stabilization measures </w:t>
      </w:r>
      <w:r w:rsidR="002B4E57" w:rsidRPr="004F3C94">
        <w:rPr>
          <w:rFonts w:ascii="Times New Roman" w:hAnsi="Times New Roman"/>
        </w:rPr>
        <w:t xml:space="preserve">shall </w:t>
      </w:r>
      <w:r w:rsidRPr="004F3C94">
        <w:rPr>
          <w:rFonts w:ascii="Times New Roman" w:hAnsi="Times New Roman"/>
        </w:rPr>
        <w:t>be in place within seven (7) calendar days for exposed soil areas that are within 100 feet of a surface water body or a wetland and no more than fourteen (14) calendar days for all other areas. Permanent stabilization shall be in place within three (3) calendar days following completion of final grading of exposed soil areas.</w:t>
      </w:r>
    </w:p>
    <w:p w14:paraId="31EF76B7" w14:textId="77777777" w:rsidR="009341B9" w:rsidRPr="004F3C94" w:rsidRDefault="009341B9" w:rsidP="009341B9">
      <w:pPr>
        <w:pStyle w:val="BodyText"/>
        <w:tabs>
          <w:tab w:val="left" w:pos="1551"/>
        </w:tabs>
        <w:spacing w:before="119"/>
        <w:ind w:left="1260" w:right="118" w:hanging="540"/>
        <w:rPr>
          <w:rFonts w:ascii="Times New Roman" w:hAnsi="Times New Roman"/>
        </w:rPr>
      </w:pPr>
      <w:r w:rsidRPr="004F3C94">
        <w:rPr>
          <w:rFonts w:ascii="Times New Roman" w:hAnsi="Times New Roman"/>
        </w:rPr>
        <w:t>(</w:t>
      </w:r>
      <w:r w:rsidR="00146E28" w:rsidRPr="004F3C94">
        <w:rPr>
          <w:rFonts w:ascii="Times New Roman" w:hAnsi="Times New Roman"/>
        </w:rPr>
        <w:t>i</w:t>
      </w:r>
      <w:r w:rsidRPr="004F3C94">
        <w:rPr>
          <w:rFonts w:ascii="Times New Roman" w:hAnsi="Times New Roman"/>
        </w:rPr>
        <w:t>)</w:t>
      </w:r>
      <w:r w:rsidRPr="004F3C94">
        <w:rPr>
          <w:rFonts w:ascii="Times New Roman" w:hAnsi="Times New Roman"/>
        </w:rPr>
        <w:tab/>
        <w:t>All temporary erosion and sediment control measures shall be maintained in functioning condition until final site stabilization is accomplished. A proposed inspection schedule shall be included in the approved plans.</w:t>
      </w:r>
    </w:p>
    <w:p w14:paraId="4AAA08E5" w14:textId="77777777" w:rsidR="009341B9" w:rsidRPr="004F3C94" w:rsidRDefault="009341B9" w:rsidP="009341B9">
      <w:pPr>
        <w:pStyle w:val="BodyText"/>
        <w:tabs>
          <w:tab w:val="left" w:pos="1551"/>
        </w:tabs>
        <w:spacing w:before="119"/>
        <w:ind w:left="1260" w:right="118" w:hanging="540"/>
        <w:rPr>
          <w:rFonts w:ascii="Times New Roman" w:hAnsi="Times New Roman"/>
        </w:rPr>
      </w:pPr>
      <w:r w:rsidRPr="004F3C94">
        <w:rPr>
          <w:rFonts w:ascii="Times New Roman" w:hAnsi="Times New Roman"/>
        </w:rPr>
        <w:t>(</w:t>
      </w:r>
      <w:r w:rsidR="00146E28" w:rsidRPr="004F3C94">
        <w:rPr>
          <w:rFonts w:ascii="Times New Roman" w:hAnsi="Times New Roman"/>
        </w:rPr>
        <w:t>j</w:t>
      </w:r>
      <w:r w:rsidRPr="004F3C94">
        <w:rPr>
          <w:rFonts w:ascii="Times New Roman" w:hAnsi="Times New Roman"/>
        </w:rPr>
        <w:t>)</w:t>
      </w:r>
      <w:r w:rsidRPr="004F3C94">
        <w:rPr>
          <w:rFonts w:ascii="Times New Roman" w:hAnsi="Times New Roman"/>
        </w:rPr>
        <w:tab/>
        <w:t>For construction during the winter season an erosion and sedimentation control plan and timeline shall be submitted by September 1 to the Department of Public Works.</w:t>
      </w:r>
    </w:p>
    <w:p w14:paraId="78241ECB" w14:textId="77777777" w:rsidR="009341B9" w:rsidRPr="004F3C94" w:rsidRDefault="009341B9" w:rsidP="009341B9">
      <w:pPr>
        <w:pStyle w:val="BodyText"/>
        <w:tabs>
          <w:tab w:val="left" w:pos="1551"/>
        </w:tabs>
        <w:spacing w:before="119"/>
        <w:ind w:left="1260" w:right="118" w:hanging="540"/>
        <w:rPr>
          <w:rFonts w:ascii="Times New Roman" w:hAnsi="Times New Roman"/>
        </w:rPr>
      </w:pPr>
      <w:r w:rsidRPr="004F3C94">
        <w:rPr>
          <w:rFonts w:ascii="Times New Roman" w:hAnsi="Times New Roman"/>
        </w:rPr>
        <w:t>(</w:t>
      </w:r>
      <w:r w:rsidR="00146E28" w:rsidRPr="004F3C94">
        <w:rPr>
          <w:rFonts w:ascii="Times New Roman" w:hAnsi="Times New Roman"/>
        </w:rPr>
        <w:t>k</w:t>
      </w:r>
      <w:r w:rsidRPr="004F3C94">
        <w:rPr>
          <w:rFonts w:ascii="Times New Roman" w:hAnsi="Times New Roman"/>
        </w:rPr>
        <w:t>)</w:t>
      </w:r>
      <w:r w:rsidRPr="004F3C94">
        <w:rPr>
          <w:rFonts w:ascii="Times New Roman" w:hAnsi="Times New Roman"/>
        </w:rPr>
        <w:tab/>
        <w:t xml:space="preserve">Additional temporary stabilization for the winter season consistent with NHDES guidelines shall be in place for disturbed areas that are not permanently stabilized </w:t>
      </w:r>
      <w:r w:rsidRPr="004F3C94">
        <w:rPr>
          <w:rFonts w:ascii="Times New Roman" w:hAnsi="Times New Roman"/>
        </w:rPr>
        <w:lastRenderedPageBreak/>
        <w:t xml:space="preserve">by October 1, or at the discretion of DPW. </w:t>
      </w:r>
    </w:p>
    <w:p w14:paraId="1CBE3747" w14:textId="77777777" w:rsidR="009341B9" w:rsidRPr="004F3C94" w:rsidRDefault="009341B9" w:rsidP="009341B9">
      <w:pPr>
        <w:pStyle w:val="BodyText"/>
        <w:tabs>
          <w:tab w:val="left" w:pos="1551"/>
        </w:tabs>
        <w:spacing w:before="119"/>
        <w:ind w:left="1260" w:right="118" w:hanging="540"/>
        <w:rPr>
          <w:rFonts w:ascii="Times New Roman" w:hAnsi="Times New Roman"/>
        </w:rPr>
      </w:pPr>
      <w:r w:rsidRPr="004F3C94">
        <w:rPr>
          <w:rFonts w:ascii="Times New Roman" w:hAnsi="Times New Roman"/>
        </w:rPr>
        <w:t>(</w:t>
      </w:r>
      <w:r w:rsidR="00146E28" w:rsidRPr="004F3C94">
        <w:rPr>
          <w:rFonts w:ascii="Times New Roman" w:hAnsi="Times New Roman"/>
        </w:rPr>
        <w:t>l</w:t>
      </w:r>
      <w:r w:rsidRPr="004F3C94">
        <w:rPr>
          <w:rFonts w:ascii="Times New Roman" w:hAnsi="Times New Roman"/>
        </w:rPr>
        <w:t>)</w:t>
      </w:r>
      <w:r w:rsidRPr="004F3C94">
        <w:rPr>
          <w:rFonts w:ascii="Times New Roman" w:hAnsi="Times New Roman"/>
        </w:rPr>
        <w:tab/>
        <w:t xml:space="preserve">Special stabilization details shall be provided with the submission for any disturbance on slopes equal to or steeper than 3:1. </w:t>
      </w:r>
    </w:p>
    <w:p w14:paraId="485B5710" w14:textId="77777777" w:rsidR="009341B9" w:rsidRPr="004F3C94" w:rsidRDefault="00146E28" w:rsidP="00D0112F">
      <w:pPr>
        <w:pStyle w:val="BodyText"/>
        <w:tabs>
          <w:tab w:val="left" w:pos="1550"/>
        </w:tabs>
        <w:ind w:left="1260" w:right="118" w:hanging="540"/>
        <w:rPr>
          <w:rFonts w:ascii="Times New Roman" w:hAnsi="Times New Roman"/>
          <w:spacing w:val="-1"/>
        </w:rPr>
      </w:pPr>
      <w:r w:rsidRPr="004F3C94">
        <w:rPr>
          <w:rFonts w:ascii="Times New Roman" w:hAnsi="Times New Roman"/>
          <w:spacing w:val="-1"/>
        </w:rPr>
        <w:t>(m</w:t>
      </w:r>
      <w:r w:rsidR="009341B9" w:rsidRPr="004F3C94">
        <w:rPr>
          <w:rFonts w:ascii="Times New Roman" w:hAnsi="Times New Roman"/>
          <w:spacing w:val="-1"/>
        </w:rPr>
        <w:t>)</w:t>
      </w:r>
      <w:r w:rsidR="009341B9" w:rsidRPr="004F3C94">
        <w:rPr>
          <w:rFonts w:ascii="Times New Roman" w:hAnsi="Times New Roman"/>
          <w:spacing w:val="-1"/>
        </w:rPr>
        <w:tab/>
      </w:r>
      <w:r w:rsidR="009341B9" w:rsidRPr="004F3C94">
        <w:rPr>
          <w:rFonts w:ascii="Times New Roman" w:hAnsi="Times New Roman"/>
          <w:spacing w:val="-1"/>
          <w:u w:val="single"/>
        </w:rPr>
        <w:t>Sediment</w:t>
      </w:r>
      <w:r w:rsidR="009341B9" w:rsidRPr="004F3C94">
        <w:rPr>
          <w:rFonts w:ascii="Times New Roman" w:hAnsi="Times New Roman"/>
          <w:spacing w:val="6"/>
          <w:u w:val="single"/>
        </w:rPr>
        <w:t xml:space="preserve"> </w:t>
      </w:r>
      <w:r w:rsidR="009341B9" w:rsidRPr="004F3C94">
        <w:rPr>
          <w:rFonts w:ascii="Times New Roman" w:hAnsi="Times New Roman"/>
          <w:spacing w:val="-1"/>
          <w:u w:val="single"/>
        </w:rPr>
        <w:t>Basins</w:t>
      </w:r>
      <w:r w:rsidR="009341B9" w:rsidRPr="004F3C94">
        <w:rPr>
          <w:rFonts w:ascii="Times New Roman" w:hAnsi="Times New Roman"/>
          <w:spacing w:val="-1"/>
        </w:rPr>
        <w:t>.</w:t>
      </w:r>
      <w:r w:rsidR="009341B9" w:rsidRPr="004F3C94">
        <w:rPr>
          <w:rFonts w:ascii="Times New Roman" w:hAnsi="Times New Roman"/>
          <w:spacing w:val="13"/>
        </w:rPr>
        <w:t xml:space="preserve"> </w:t>
      </w:r>
      <w:r w:rsidR="009341B9" w:rsidRPr="004F3C94">
        <w:rPr>
          <w:rFonts w:ascii="Times New Roman" w:hAnsi="Times New Roman"/>
          <w:spacing w:val="-1"/>
        </w:rPr>
        <w:t>For</w:t>
      </w:r>
      <w:r w:rsidR="009341B9" w:rsidRPr="004F3C94">
        <w:rPr>
          <w:rFonts w:ascii="Times New Roman" w:hAnsi="Times New Roman"/>
          <w:spacing w:val="6"/>
        </w:rPr>
        <w:t xml:space="preserve"> </w:t>
      </w:r>
      <w:r w:rsidR="009341B9" w:rsidRPr="004F3C94">
        <w:rPr>
          <w:rFonts w:ascii="Times New Roman" w:hAnsi="Times New Roman"/>
          <w:spacing w:val="-1"/>
        </w:rPr>
        <w:t xml:space="preserve">projects that will disturb and expose soils in areas of </w:t>
      </w:r>
      <w:r w:rsidR="009341B9" w:rsidRPr="004F3C94">
        <w:rPr>
          <w:rFonts w:ascii="Times New Roman" w:hAnsi="Times New Roman"/>
          <w:spacing w:val="6"/>
        </w:rPr>
        <w:t xml:space="preserve"> at least </w:t>
      </w:r>
      <w:r w:rsidR="009341B9" w:rsidRPr="004F3C94">
        <w:rPr>
          <w:rFonts w:ascii="Times New Roman" w:hAnsi="Times New Roman"/>
          <w:spacing w:val="-1"/>
        </w:rPr>
        <w:t>1 acre in size, or less if stipulated by the Planning Board</w:t>
      </w:r>
      <w:r w:rsidR="009341B9" w:rsidRPr="004F3C94">
        <w:rPr>
          <w:rFonts w:ascii="Times New Roman" w:hAnsi="Times New Roman"/>
        </w:rPr>
        <w:t>,</w:t>
      </w:r>
      <w:r w:rsidR="009341B9" w:rsidRPr="004F3C94">
        <w:rPr>
          <w:rFonts w:ascii="Times New Roman" w:hAnsi="Times New Roman"/>
          <w:spacing w:val="3"/>
        </w:rPr>
        <w:t xml:space="preserve"> </w:t>
      </w:r>
      <w:r w:rsidR="009341B9" w:rsidRPr="004F3C94">
        <w:rPr>
          <w:rFonts w:ascii="Times New Roman" w:hAnsi="Times New Roman"/>
        </w:rPr>
        <w:t>a</w:t>
      </w:r>
      <w:r w:rsidR="009341B9" w:rsidRPr="004F3C94">
        <w:rPr>
          <w:rFonts w:ascii="Times New Roman" w:hAnsi="Times New Roman"/>
          <w:spacing w:val="3"/>
        </w:rPr>
        <w:t xml:space="preserve"> </w:t>
      </w:r>
      <w:r w:rsidR="009341B9" w:rsidRPr="004F3C94">
        <w:rPr>
          <w:rFonts w:ascii="Times New Roman" w:hAnsi="Times New Roman"/>
        </w:rPr>
        <w:t>temporary</w:t>
      </w:r>
      <w:r w:rsidR="009341B9" w:rsidRPr="004F3C94">
        <w:rPr>
          <w:rFonts w:ascii="Times New Roman" w:hAnsi="Times New Roman"/>
          <w:spacing w:val="2"/>
        </w:rPr>
        <w:t xml:space="preserve"> </w:t>
      </w:r>
      <w:r w:rsidR="009341B9" w:rsidRPr="004F3C94">
        <w:rPr>
          <w:rFonts w:ascii="Times New Roman" w:hAnsi="Times New Roman"/>
        </w:rPr>
        <w:t>sediment basin</w:t>
      </w:r>
      <w:r w:rsidR="009341B9" w:rsidRPr="004F3C94">
        <w:rPr>
          <w:rFonts w:ascii="Times New Roman" w:hAnsi="Times New Roman"/>
          <w:spacing w:val="48"/>
        </w:rPr>
        <w:t xml:space="preserve"> </w:t>
      </w:r>
      <w:r w:rsidR="00D0112F" w:rsidRPr="004F3C94">
        <w:rPr>
          <w:rFonts w:ascii="Times New Roman" w:hAnsi="Times New Roman"/>
        </w:rPr>
        <w:t xml:space="preserve">shall be </w:t>
      </w:r>
      <w:r w:rsidR="009341B9" w:rsidRPr="004F3C94">
        <w:rPr>
          <w:rFonts w:ascii="Times New Roman" w:hAnsi="Times New Roman"/>
        </w:rPr>
        <w:t xml:space="preserve">provided with a minimum of </w:t>
      </w:r>
      <w:r w:rsidR="009341B9" w:rsidRPr="004F3C94">
        <w:rPr>
          <w:rFonts w:ascii="Times New Roman" w:hAnsi="Times New Roman"/>
          <w:spacing w:val="-1"/>
        </w:rPr>
        <w:t xml:space="preserve">3,600 cubic feet of storage per acre of drainage area, until final stabilization of the site. In determining appropriate locations and number of sediment basin(s) needed, the operators may consider such factors as erodibility of site soils, slope lengths, available area on-site, construction period and other unique site considerations.  </w:t>
      </w:r>
    </w:p>
    <w:p w14:paraId="7327EA75" w14:textId="77777777" w:rsidR="009341B9" w:rsidRPr="004F3C94" w:rsidRDefault="009341B9" w:rsidP="009341B9">
      <w:pPr>
        <w:pStyle w:val="BodyText"/>
        <w:tabs>
          <w:tab w:val="left" w:pos="1550"/>
        </w:tabs>
        <w:ind w:left="1260" w:right="118" w:hanging="540"/>
        <w:rPr>
          <w:rFonts w:ascii="Times New Roman" w:hAnsi="Times New Roman"/>
        </w:rPr>
      </w:pPr>
      <w:r w:rsidRPr="004F3C94">
        <w:rPr>
          <w:rFonts w:ascii="Times New Roman" w:hAnsi="Times New Roman"/>
          <w:spacing w:val="-1"/>
        </w:rPr>
        <w:t>(</w:t>
      </w:r>
      <w:r w:rsidR="00146E28" w:rsidRPr="004F3C94">
        <w:rPr>
          <w:rFonts w:ascii="Times New Roman" w:hAnsi="Times New Roman"/>
          <w:spacing w:val="-1"/>
        </w:rPr>
        <w:t>n</w:t>
      </w:r>
      <w:r w:rsidRPr="004F3C94">
        <w:rPr>
          <w:rFonts w:ascii="Times New Roman" w:hAnsi="Times New Roman"/>
          <w:spacing w:val="-1"/>
        </w:rPr>
        <w:t>)</w:t>
      </w:r>
      <w:r w:rsidRPr="004F3C94">
        <w:rPr>
          <w:rFonts w:ascii="Times New Roman" w:hAnsi="Times New Roman"/>
          <w:spacing w:val="-1"/>
        </w:rPr>
        <w:tab/>
        <w:t>Use of temporary sediment basins shall avoid any additional vegetation clearing or site disturbance not otherwise needed for post-construction. Sediment basin locations must be reviewed by the Department of Public Works prior to construction and must consider the potential for offsite impacts including public safety, especially as it relates to sediment movement and/or sediment basin failure and alternative sediment controls must be used where site limitations preclude a safe design.</w:t>
      </w:r>
    </w:p>
    <w:p w14:paraId="5D5A8F0D" w14:textId="77777777" w:rsidR="009341B9" w:rsidRPr="004F3C94" w:rsidRDefault="009341B9" w:rsidP="009341B9">
      <w:pPr>
        <w:pStyle w:val="Heading2"/>
      </w:pPr>
      <w:r w:rsidRPr="004F3C94">
        <w:t>Section 7.3</w:t>
      </w:r>
      <w:r w:rsidRPr="004F3C94">
        <w:tab/>
        <w:t>Fences and Walls</w:t>
      </w:r>
    </w:p>
    <w:p w14:paraId="762ECBFF" w14:textId="77777777" w:rsidR="009341B9" w:rsidRPr="004F3C94" w:rsidRDefault="009341B9" w:rsidP="00C94A18">
      <w:pPr>
        <w:pStyle w:val="Heading2"/>
        <w:spacing w:before="0"/>
        <w:ind w:left="720" w:hanging="720"/>
        <w:rPr>
          <w:rFonts w:ascii="Times New Roman" w:hAnsi="Times New Roman" w:cs="Times New Roman"/>
        </w:rPr>
      </w:pPr>
      <w:r w:rsidRPr="004F3C94">
        <w:rPr>
          <w:rFonts w:ascii="Times New Roman" w:hAnsi="Times New Roman" w:cs="Times New Roman"/>
        </w:rPr>
        <w:t>7.3.1</w:t>
      </w:r>
      <w:r w:rsidRPr="004F3C94">
        <w:rPr>
          <w:rFonts w:ascii="Times New Roman" w:hAnsi="Times New Roman" w:cs="Times New Roman"/>
        </w:rPr>
        <w:tab/>
        <w:t>The finished or “good” side of fences shall face outward, away from the subject property.</w:t>
      </w:r>
    </w:p>
    <w:p w14:paraId="7C54F383" w14:textId="77777777" w:rsidR="009341B9" w:rsidRPr="004F3C94" w:rsidRDefault="009341B9" w:rsidP="009341B9">
      <w:pPr>
        <w:pStyle w:val="Heading2"/>
        <w:ind w:left="720" w:hanging="720"/>
        <w:rPr>
          <w:rFonts w:ascii="Times New Roman" w:hAnsi="Times New Roman" w:cs="Times New Roman"/>
        </w:rPr>
      </w:pPr>
      <w:r w:rsidRPr="004F3C94">
        <w:rPr>
          <w:rFonts w:ascii="Times New Roman" w:hAnsi="Times New Roman" w:cs="Times New Roman"/>
        </w:rPr>
        <w:t>7.3.2</w:t>
      </w:r>
      <w:r w:rsidRPr="004F3C94">
        <w:rPr>
          <w:rFonts w:ascii="Times New Roman" w:hAnsi="Times New Roman" w:cs="Times New Roman"/>
        </w:rPr>
        <w:tab/>
        <w:t>Chain link fences shall not be used:  a) between the primary building and any street; b) within 20 feet of any street;  or c) in any location that would be prominently visible from any street.  Where chain link fences are used, they shall be covered in a dark green or black vinyl or planted with vines that will grow into the fences.</w:t>
      </w:r>
    </w:p>
    <w:p w14:paraId="620EEEC9" w14:textId="77777777" w:rsidR="009341B9" w:rsidRPr="004F3C94" w:rsidRDefault="009341B9" w:rsidP="009341B9">
      <w:pPr>
        <w:ind w:left="720" w:hanging="720"/>
      </w:pPr>
    </w:p>
    <w:p w14:paraId="71EB7B25" w14:textId="77777777" w:rsidR="009341B9" w:rsidRPr="004F3C94" w:rsidRDefault="009341B9" w:rsidP="009341B9">
      <w:pPr>
        <w:ind w:left="720" w:hanging="720"/>
      </w:pPr>
      <w:r w:rsidRPr="004F3C94">
        <w:t>7.3.3</w:t>
      </w:r>
      <w:r w:rsidRPr="004F3C94">
        <w:tab/>
        <w:t>The height of fences and walls shall not exceed six (6) feet from grade unless the Planning Board agrees that a greater height is appropriate for additional screening purposes.</w:t>
      </w:r>
    </w:p>
    <w:p w14:paraId="71E02A62" w14:textId="77777777" w:rsidR="009341B9" w:rsidRPr="004F3C94" w:rsidRDefault="009341B9" w:rsidP="009341B9">
      <w:pPr>
        <w:ind w:left="1620" w:hanging="1080"/>
      </w:pPr>
    </w:p>
    <w:p w14:paraId="3FC6D9D4" w14:textId="77777777" w:rsidR="009341B9" w:rsidRPr="004F3C94" w:rsidRDefault="009341B9" w:rsidP="00551BA7">
      <w:pPr>
        <w:spacing w:after="60"/>
        <w:rPr>
          <w:rFonts w:ascii="Arial" w:hAnsi="Arial" w:cs="Arial"/>
          <w:szCs w:val="23"/>
        </w:rPr>
      </w:pPr>
      <w:r w:rsidRPr="004F3C94">
        <w:rPr>
          <w:rFonts w:ascii="Arial" w:hAnsi="Arial" w:cs="Arial"/>
          <w:bCs/>
          <w:iCs/>
          <w:szCs w:val="23"/>
        </w:rPr>
        <w:t>Section 7.4</w:t>
      </w:r>
      <w:r w:rsidRPr="004F3C94">
        <w:rPr>
          <w:rFonts w:ascii="Arial" w:hAnsi="Arial" w:cs="Arial"/>
          <w:bCs/>
          <w:iCs/>
          <w:szCs w:val="23"/>
        </w:rPr>
        <w:tab/>
        <w:t xml:space="preserve"> Special Flood Hazard Areas: </w:t>
      </w:r>
    </w:p>
    <w:p w14:paraId="4A9F66F7" w14:textId="77777777" w:rsidR="009341B9" w:rsidRPr="004F3C94" w:rsidRDefault="009341B9" w:rsidP="009341B9">
      <w:pPr>
        <w:rPr>
          <w:szCs w:val="23"/>
        </w:rPr>
      </w:pPr>
      <w:r w:rsidRPr="004F3C94">
        <w:t xml:space="preserve">All </w:t>
      </w:r>
      <w:r w:rsidRPr="004F3C94">
        <w:rPr>
          <w:szCs w:val="23"/>
        </w:rPr>
        <w:t>site plan</w:t>
      </w:r>
      <w:r w:rsidRPr="004F3C94">
        <w:t xml:space="preserve"> proposals governed by these regulations having lands identified as Special Flood Hazard Areas </w:t>
      </w:r>
      <w:r w:rsidR="00B43AA3" w:rsidRPr="004F3C94">
        <w:t xml:space="preserve">in the “Flood Insurance Study for the County of Strafford, N.H.”, together with the associated Flood Insurance Rate Maps </w:t>
      </w:r>
      <w:r w:rsidRPr="004F3C94">
        <w:t xml:space="preserve">shall meet the following requirements: </w:t>
      </w:r>
    </w:p>
    <w:p w14:paraId="603E0079" w14:textId="77777777" w:rsidR="009341B9" w:rsidRPr="004F3C94" w:rsidRDefault="009341B9" w:rsidP="009341B9">
      <w:pPr>
        <w:rPr>
          <w:szCs w:val="23"/>
        </w:rPr>
      </w:pPr>
    </w:p>
    <w:p w14:paraId="45A50DA1" w14:textId="77777777" w:rsidR="009341B9" w:rsidRPr="004F3C94" w:rsidRDefault="009341B9" w:rsidP="009341B9">
      <w:pPr>
        <w:ind w:left="720" w:hanging="720"/>
        <w:rPr>
          <w:szCs w:val="23"/>
        </w:rPr>
      </w:pPr>
      <w:r w:rsidRPr="004F3C94">
        <w:rPr>
          <w:szCs w:val="23"/>
        </w:rPr>
        <w:t>7.4.1</w:t>
      </w:r>
      <w:r w:rsidRPr="004F3C94">
        <w:rPr>
          <w:szCs w:val="23"/>
        </w:rPr>
        <w:tab/>
        <w:t xml:space="preserve">Site Plan proposals, including their utilities and drainage, shall be located and designed to be consistent with the need to minimize flood damage. </w:t>
      </w:r>
    </w:p>
    <w:p w14:paraId="6808B400" w14:textId="77777777" w:rsidR="00B43AA3" w:rsidRPr="004F3C94" w:rsidRDefault="00B43AA3" w:rsidP="009341B9">
      <w:pPr>
        <w:ind w:left="720" w:hanging="720"/>
        <w:rPr>
          <w:szCs w:val="23"/>
        </w:rPr>
      </w:pPr>
    </w:p>
    <w:p w14:paraId="30EE4E06" w14:textId="77777777" w:rsidR="009341B9" w:rsidRPr="004F3C94" w:rsidRDefault="009341B9" w:rsidP="009341B9">
      <w:pPr>
        <w:ind w:left="720" w:hanging="720"/>
        <w:rPr>
          <w:szCs w:val="23"/>
        </w:rPr>
      </w:pPr>
      <w:r w:rsidRPr="004F3C94">
        <w:rPr>
          <w:szCs w:val="23"/>
        </w:rPr>
        <w:t>7.4.2</w:t>
      </w:r>
      <w:r w:rsidRPr="004F3C94">
        <w:rPr>
          <w:szCs w:val="23"/>
        </w:rPr>
        <w:tab/>
        <w:t xml:space="preserve">All public utilities and facilities, such as sewer, electrical and water systems shall be located and constructed to minimize or eliminate flood damage. </w:t>
      </w:r>
    </w:p>
    <w:p w14:paraId="413416D8" w14:textId="77777777" w:rsidR="009341B9" w:rsidRPr="004F3C94" w:rsidRDefault="009341B9" w:rsidP="009341B9">
      <w:pPr>
        <w:ind w:left="720" w:hanging="720"/>
        <w:rPr>
          <w:szCs w:val="23"/>
        </w:rPr>
      </w:pPr>
    </w:p>
    <w:p w14:paraId="065D2E12" w14:textId="77777777" w:rsidR="009341B9" w:rsidRPr="004F3C94" w:rsidRDefault="009341B9" w:rsidP="009341B9">
      <w:pPr>
        <w:ind w:left="720" w:hanging="720"/>
        <w:rPr>
          <w:szCs w:val="23"/>
        </w:rPr>
      </w:pPr>
      <w:r w:rsidRPr="004F3C94">
        <w:rPr>
          <w:szCs w:val="23"/>
        </w:rPr>
        <w:t>7.4.3</w:t>
      </w:r>
      <w:r w:rsidRPr="004F3C94">
        <w:rPr>
          <w:szCs w:val="23"/>
        </w:rPr>
        <w:tab/>
        <w:t xml:space="preserve">Adequate drainage shall be provided to reduce exposure to flood hazards. </w:t>
      </w:r>
    </w:p>
    <w:p w14:paraId="3FBD1499" w14:textId="77777777" w:rsidR="009341B9" w:rsidRPr="004F3C94" w:rsidRDefault="009341B9" w:rsidP="009341B9">
      <w:pPr>
        <w:ind w:left="720" w:hanging="720"/>
        <w:rPr>
          <w:szCs w:val="23"/>
        </w:rPr>
      </w:pPr>
    </w:p>
    <w:p w14:paraId="53CC03ED" w14:textId="77777777" w:rsidR="009341B9" w:rsidRPr="004F3C94" w:rsidRDefault="009341B9" w:rsidP="009341B9">
      <w:pPr>
        <w:ind w:left="720" w:hanging="720"/>
        <w:rPr>
          <w:szCs w:val="23"/>
        </w:rPr>
      </w:pPr>
      <w:r w:rsidRPr="004F3C94">
        <w:rPr>
          <w:szCs w:val="23"/>
        </w:rPr>
        <w:t>7.4.4</w:t>
      </w:r>
      <w:r w:rsidRPr="004F3C94">
        <w:rPr>
          <w:szCs w:val="23"/>
        </w:rPr>
        <w:tab/>
        <w:t>All site plan proposals shall include base flood elevation data.</w:t>
      </w:r>
    </w:p>
    <w:p w14:paraId="54BF8CD6" w14:textId="77777777" w:rsidR="009341B9" w:rsidRPr="004F3C94" w:rsidRDefault="009341B9" w:rsidP="009341B9">
      <w:pPr>
        <w:ind w:left="720" w:hanging="720"/>
        <w:rPr>
          <w:szCs w:val="23"/>
        </w:rPr>
      </w:pPr>
    </w:p>
    <w:p w14:paraId="538AE39B" w14:textId="77777777" w:rsidR="009341B9" w:rsidRPr="004F3C94" w:rsidRDefault="009341B9" w:rsidP="009341B9">
      <w:pPr>
        <w:ind w:left="720" w:hanging="720"/>
        <w:rPr>
          <w:szCs w:val="23"/>
        </w:rPr>
      </w:pPr>
      <w:r w:rsidRPr="004F3C94">
        <w:rPr>
          <w:szCs w:val="23"/>
        </w:rPr>
        <w:lastRenderedPageBreak/>
        <w:t>7.4.5</w:t>
      </w:r>
      <w:r w:rsidRPr="004F3C94">
        <w:rPr>
          <w:szCs w:val="23"/>
        </w:rPr>
        <w:tab/>
        <w:t>All necessary permits have been received from those governmental agencies from which approval is required by Federal or State law, including Section 404 of the Federal Water Pollution Control Act Amendments of 1972, 33 U.S.C. 1334.</w:t>
      </w:r>
    </w:p>
    <w:p w14:paraId="124A8070" w14:textId="77777777" w:rsidR="009341B9" w:rsidRPr="004F3C94" w:rsidRDefault="009341B9" w:rsidP="009341B9"/>
    <w:p w14:paraId="4F2DF4F8" w14:textId="77777777" w:rsidR="009341B9" w:rsidRPr="004F3C94" w:rsidRDefault="009341B9" w:rsidP="00551BA7">
      <w:pPr>
        <w:spacing w:after="60"/>
        <w:rPr>
          <w:rFonts w:ascii="Arial" w:hAnsi="Arial" w:cs="Arial"/>
        </w:rPr>
      </w:pPr>
      <w:r w:rsidRPr="004F3C94">
        <w:rPr>
          <w:rFonts w:ascii="Arial" w:hAnsi="Arial" w:cs="Arial"/>
        </w:rPr>
        <w:t>Section 7.5</w:t>
      </w:r>
      <w:r w:rsidRPr="004F3C94">
        <w:rPr>
          <w:rFonts w:ascii="Arial" w:hAnsi="Arial" w:cs="Arial"/>
        </w:rPr>
        <w:tab/>
        <w:t>Recreation and Open Space</w:t>
      </w:r>
    </w:p>
    <w:p w14:paraId="311BB559" w14:textId="77777777" w:rsidR="009341B9" w:rsidRPr="004F3C94" w:rsidRDefault="009341B9" w:rsidP="009341B9">
      <w:pPr>
        <w:pStyle w:val="subsection"/>
        <w:ind w:left="720" w:hanging="720"/>
        <w:rPr>
          <w:kern w:val="1"/>
          <w:u w:color="0000FF"/>
        </w:rPr>
      </w:pPr>
      <w:r w:rsidRPr="004F3C94">
        <w:rPr>
          <w:kern w:val="1"/>
          <w:u w:color="0000FF"/>
        </w:rPr>
        <w:t>7.5.1</w:t>
      </w:r>
      <w:r w:rsidRPr="004F3C94">
        <w:rPr>
          <w:kern w:val="1"/>
          <w:u w:color="0000FF"/>
        </w:rPr>
        <w:tab/>
        <w:t>Recreation facilities and preservation of open space may be required as part of multi-unit residential site plans, depending on the location of the development, the scale of the development, the type of residents expected to occupy the development, and the availability of nearby public facilities.</w:t>
      </w:r>
    </w:p>
    <w:p w14:paraId="0F08D65A" w14:textId="77777777" w:rsidR="009341B9" w:rsidRPr="004F3C94" w:rsidRDefault="009341B9" w:rsidP="009341B9">
      <w:pPr>
        <w:pStyle w:val="subsection"/>
        <w:ind w:left="720" w:hanging="720"/>
        <w:rPr>
          <w:kern w:val="1"/>
          <w:u w:color="0000FF"/>
        </w:rPr>
      </w:pPr>
    </w:p>
    <w:p w14:paraId="6113E4F4" w14:textId="77777777" w:rsidR="009341B9" w:rsidRPr="004F3C94" w:rsidRDefault="009341B9" w:rsidP="009341B9">
      <w:pPr>
        <w:pStyle w:val="subsection"/>
        <w:ind w:left="720" w:hanging="720"/>
        <w:rPr>
          <w:kern w:val="1"/>
          <w:u w:color="0000FF"/>
        </w:rPr>
      </w:pPr>
      <w:r w:rsidRPr="004F3C94">
        <w:rPr>
          <w:kern w:val="1"/>
          <w:u w:color="0000FF"/>
        </w:rPr>
        <w:t>7.5.2</w:t>
      </w:r>
      <w:r w:rsidRPr="004F3C94">
        <w:rPr>
          <w:kern w:val="1"/>
          <w:u w:color="0000FF"/>
        </w:rPr>
        <w:tab/>
        <w:t>The Planning Board may stipulate construction of passive recreational structures such as benches, picnic tables, and gazebos, and/or active recreational facilities such as tot lots, playground equipment, ball fields, basketball courts, or tennis courts. Such recreational facilities and open space shall be available for use by the residents of the subject development. The Planning Board may not require public access to these facilities unless acceptable to the developer.</w:t>
      </w:r>
    </w:p>
    <w:p w14:paraId="53434F90" w14:textId="77777777" w:rsidR="009341B9" w:rsidRPr="004F3C94" w:rsidRDefault="009341B9" w:rsidP="009341B9">
      <w:pPr>
        <w:pStyle w:val="subsection"/>
        <w:ind w:left="720" w:hanging="720"/>
        <w:rPr>
          <w:kern w:val="1"/>
          <w:u w:color="0000FF"/>
        </w:rPr>
      </w:pPr>
    </w:p>
    <w:p w14:paraId="585028DE" w14:textId="77777777" w:rsidR="009341B9" w:rsidRPr="004F3C94" w:rsidRDefault="009341B9" w:rsidP="009341B9">
      <w:pPr>
        <w:pStyle w:val="subsection"/>
        <w:ind w:left="720" w:hanging="720"/>
        <w:rPr>
          <w:rFonts w:cs="Times"/>
          <w:kern w:val="1"/>
        </w:rPr>
      </w:pPr>
      <w:r w:rsidRPr="004F3C94">
        <w:rPr>
          <w:kern w:val="1"/>
          <w:u w:color="0000FF"/>
        </w:rPr>
        <w:t>7.5.3</w:t>
      </w:r>
      <w:r w:rsidRPr="004F3C94">
        <w:rPr>
          <w:kern w:val="1"/>
          <w:u w:color="0000FF"/>
        </w:rPr>
        <w:tab/>
        <w:t>The Planning Board may determine the suitability of particular open space areas based upon size, shape, topography, geology, access, location, proximity to neighboring open space areas, and other pertinent factors.</w:t>
      </w:r>
    </w:p>
    <w:p w14:paraId="163CB986" w14:textId="77777777" w:rsidR="009341B9" w:rsidRPr="004F3C94" w:rsidRDefault="009341B9" w:rsidP="009341B9">
      <w:pPr>
        <w:pStyle w:val="Heading2"/>
      </w:pPr>
      <w:r w:rsidRPr="004F3C94">
        <w:t>Section 7.6</w:t>
      </w:r>
      <w:r w:rsidRPr="004F3C94">
        <w:tab/>
        <w:t>Signage</w:t>
      </w:r>
    </w:p>
    <w:p w14:paraId="32A5FA3C" w14:textId="77777777" w:rsidR="009341B9" w:rsidRPr="004F3C94" w:rsidRDefault="009341B9" w:rsidP="009341B9">
      <w:pPr>
        <w:pStyle w:val="subsection"/>
        <w:tabs>
          <w:tab w:val="left" w:pos="1080"/>
        </w:tabs>
        <w:ind w:left="720" w:hanging="720"/>
        <w:rPr>
          <w:kern w:val="1"/>
          <w:u w:color="0000FF"/>
        </w:rPr>
      </w:pPr>
      <w:r w:rsidRPr="004F3C94">
        <w:rPr>
          <w:kern w:val="1"/>
          <w:u w:color="0000FF"/>
        </w:rPr>
        <w:t>7.6.1</w:t>
      </w:r>
      <w:r w:rsidRPr="004F3C94">
        <w:rPr>
          <w:kern w:val="1"/>
          <w:u w:color="0000FF"/>
        </w:rPr>
        <w:tab/>
        <w:t>Standards for signage regarding the number, location, dimensions, and other parameters are contained in the Town of Durham Zoning Ordinance. Proposed signs (except where exempt from review) are reviewed by the Zoning Administrator to ensure compliance with the ordinance.</w:t>
      </w:r>
    </w:p>
    <w:p w14:paraId="247D9E40" w14:textId="77777777" w:rsidR="009341B9" w:rsidRPr="004F3C94" w:rsidRDefault="009341B9" w:rsidP="009341B9">
      <w:pPr>
        <w:pStyle w:val="subsection"/>
        <w:tabs>
          <w:tab w:val="left" w:pos="1080"/>
        </w:tabs>
        <w:ind w:left="720" w:hanging="720"/>
        <w:rPr>
          <w:kern w:val="1"/>
          <w:u w:color="0000FF"/>
        </w:rPr>
      </w:pPr>
    </w:p>
    <w:p w14:paraId="022CB78C" w14:textId="77777777" w:rsidR="009341B9" w:rsidRPr="004F3C94" w:rsidRDefault="009341B9" w:rsidP="009341B9">
      <w:pPr>
        <w:pStyle w:val="subsection"/>
        <w:tabs>
          <w:tab w:val="left" w:pos="1080"/>
        </w:tabs>
        <w:ind w:left="720" w:hanging="720"/>
        <w:rPr>
          <w:kern w:val="1"/>
          <w:u w:color="0000FF"/>
        </w:rPr>
      </w:pPr>
      <w:r w:rsidRPr="004F3C94">
        <w:rPr>
          <w:kern w:val="1"/>
          <w:u w:color="0000FF"/>
        </w:rPr>
        <w:t>7.6.2</w:t>
      </w:r>
      <w:r w:rsidRPr="004F3C94">
        <w:rPr>
          <w:kern w:val="1"/>
          <w:u w:color="0000FF"/>
        </w:rPr>
        <w:tab/>
        <w:t>As part of site plan review, when new signage will be installed, the applicant shall submit proposed sign designs to the Planning Board for the opportunity to make recommendations to the applicant regarding the design, in accordance with the suggested guidelines below. When the design meets the requirements of the Zoning Ordinance, the applicant need follow any such recommendations of the Planning Board, only at his or her option. No such review of signage is required for changes to existing signage or new signage when site plan review is not involved.</w:t>
      </w:r>
    </w:p>
    <w:p w14:paraId="088A357A" w14:textId="77777777" w:rsidR="009341B9" w:rsidRPr="004F3C94" w:rsidRDefault="009341B9" w:rsidP="009341B9">
      <w:pPr>
        <w:pStyle w:val="subsection"/>
        <w:tabs>
          <w:tab w:val="left" w:pos="1080"/>
        </w:tabs>
        <w:ind w:left="720" w:hanging="720"/>
        <w:rPr>
          <w:kern w:val="1"/>
          <w:u w:color="0000FF"/>
        </w:rPr>
      </w:pPr>
    </w:p>
    <w:p w14:paraId="393244F7" w14:textId="77777777" w:rsidR="009341B9" w:rsidRPr="004F3C94" w:rsidRDefault="009341B9" w:rsidP="009341B9">
      <w:pPr>
        <w:tabs>
          <w:tab w:val="left" w:pos="1080"/>
        </w:tabs>
        <w:ind w:left="720" w:hanging="720"/>
      </w:pPr>
      <w:r w:rsidRPr="004F3C94">
        <w:t>7.6.3</w:t>
      </w:r>
      <w:r w:rsidRPr="004F3C94">
        <w:tab/>
      </w:r>
      <w:r w:rsidRPr="004F3C94">
        <w:rPr>
          <w:u w:val="single"/>
        </w:rPr>
        <w:t>Suggested Sign Guidelines</w:t>
      </w:r>
      <w:r w:rsidRPr="004F3C94">
        <w:t xml:space="preserve">.  In order to enhance the aesthetic appeal of the community, the following approaches and types of signs are encouraged: </w:t>
      </w:r>
    </w:p>
    <w:p w14:paraId="588C98AD" w14:textId="77777777" w:rsidR="009341B9" w:rsidRPr="004F3C94" w:rsidRDefault="009341B9" w:rsidP="009341B9">
      <w:pPr>
        <w:ind w:left="1620" w:hanging="1080"/>
      </w:pPr>
    </w:p>
    <w:p w14:paraId="24CA176A" w14:textId="77777777" w:rsidR="009341B9" w:rsidRPr="004F3C94" w:rsidRDefault="009341B9" w:rsidP="00C01CB6">
      <w:pPr>
        <w:widowControl w:val="0"/>
        <w:numPr>
          <w:ilvl w:val="0"/>
          <w:numId w:val="22"/>
        </w:numPr>
        <w:tabs>
          <w:tab w:val="left" w:pos="1260"/>
        </w:tabs>
        <w:ind w:left="1260" w:hanging="540"/>
      </w:pPr>
      <w:r w:rsidRPr="004F3C94">
        <w:t xml:space="preserve">Signage that is low in height and small in area; </w:t>
      </w:r>
    </w:p>
    <w:p w14:paraId="77F10CEE" w14:textId="77777777" w:rsidR="009341B9" w:rsidRPr="004F3C94" w:rsidRDefault="009341B9" w:rsidP="009341B9">
      <w:pPr>
        <w:widowControl w:val="0"/>
        <w:tabs>
          <w:tab w:val="left" w:pos="1260"/>
        </w:tabs>
        <w:ind w:left="1260" w:hanging="540"/>
      </w:pPr>
    </w:p>
    <w:p w14:paraId="7589F4FA" w14:textId="77777777" w:rsidR="009341B9" w:rsidRPr="004F3C94" w:rsidRDefault="009341B9" w:rsidP="00C01CB6">
      <w:pPr>
        <w:widowControl w:val="0"/>
        <w:numPr>
          <w:ilvl w:val="0"/>
          <w:numId w:val="22"/>
        </w:numPr>
        <w:tabs>
          <w:tab w:val="left" w:pos="1260"/>
        </w:tabs>
        <w:ind w:left="1260" w:hanging="540"/>
      </w:pPr>
      <w:r w:rsidRPr="004F3C94">
        <w:t xml:space="preserve">Signage which is non-illuminated </w:t>
      </w:r>
    </w:p>
    <w:p w14:paraId="48881806" w14:textId="77777777" w:rsidR="009341B9" w:rsidRPr="004F3C94" w:rsidRDefault="009341B9" w:rsidP="009341B9">
      <w:pPr>
        <w:widowControl w:val="0"/>
        <w:tabs>
          <w:tab w:val="num" w:pos="1080"/>
          <w:tab w:val="left" w:pos="1260"/>
        </w:tabs>
        <w:ind w:left="1260" w:hanging="540"/>
      </w:pPr>
    </w:p>
    <w:p w14:paraId="280E8C1A" w14:textId="77777777" w:rsidR="009341B9" w:rsidRPr="004F3C94" w:rsidRDefault="009341B9" w:rsidP="00C01CB6">
      <w:pPr>
        <w:widowControl w:val="0"/>
        <w:numPr>
          <w:ilvl w:val="0"/>
          <w:numId w:val="22"/>
        </w:numPr>
        <w:tabs>
          <w:tab w:val="left" w:pos="1260"/>
        </w:tabs>
        <w:ind w:left="1260" w:hanging="540"/>
      </w:pPr>
      <w:r w:rsidRPr="004F3C94">
        <w:t>Use of a dark background with light letters;</w:t>
      </w:r>
    </w:p>
    <w:p w14:paraId="512186D4" w14:textId="77777777" w:rsidR="009341B9" w:rsidRPr="004F3C94" w:rsidRDefault="009341B9" w:rsidP="009341B9">
      <w:pPr>
        <w:widowControl w:val="0"/>
        <w:tabs>
          <w:tab w:val="num" w:pos="1080"/>
          <w:tab w:val="left" w:pos="1260"/>
        </w:tabs>
        <w:ind w:left="1260" w:hanging="540"/>
      </w:pPr>
    </w:p>
    <w:p w14:paraId="0E3E5480" w14:textId="77777777" w:rsidR="009341B9" w:rsidRPr="004F3C94" w:rsidRDefault="009341B9" w:rsidP="00C01CB6">
      <w:pPr>
        <w:widowControl w:val="0"/>
        <w:numPr>
          <w:ilvl w:val="0"/>
          <w:numId w:val="22"/>
        </w:numPr>
        <w:tabs>
          <w:tab w:val="left" w:pos="1260"/>
        </w:tabs>
        <w:ind w:left="1260" w:hanging="540"/>
      </w:pPr>
      <w:r w:rsidRPr="004F3C94">
        <w:t xml:space="preserve">Use of wood, metal, urethane, or other solid materials, rather than plastic; </w:t>
      </w:r>
    </w:p>
    <w:p w14:paraId="083C720B" w14:textId="77777777" w:rsidR="009341B9" w:rsidRPr="004F3C94" w:rsidRDefault="009341B9" w:rsidP="009341B9">
      <w:pPr>
        <w:widowControl w:val="0"/>
        <w:tabs>
          <w:tab w:val="num" w:pos="1080"/>
          <w:tab w:val="left" w:pos="1260"/>
        </w:tabs>
        <w:ind w:left="1260" w:hanging="540"/>
      </w:pPr>
    </w:p>
    <w:p w14:paraId="11EFC4AC" w14:textId="77777777" w:rsidR="009341B9" w:rsidRPr="004F3C94" w:rsidRDefault="009341B9" w:rsidP="00C01CB6">
      <w:pPr>
        <w:widowControl w:val="0"/>
        <w:numPr>
          <w:ilvl w:val="0"/>
          <w:numId w:val="22"/>
        </w:numPr>
        <w:tabs>
          <w:tab w:val="left" w:pos="1260"/>
        </w:tabs>
        <w:ind w:left="1260" w:hanging="540"/>
      </w:pPr>
      <w:r w:rsidRPr="004F3C94">
        <w:lastRenderedPageBreak/>
        <w:t>Use of a matte or non-reflective surface;</w:t>
      </w:r>
    </w:p>
    <w:p w14:paraId="3658C890" w14:textId="77777777" w:rsidR="009341B9" w:rsidRPr="004F3C94" w:rsidRDefault="009341B9" w:rsidP="009341B9">
      <w:pPr>
        <w:widowControl w:val="0"/>
        <w:tabs>
          <w:tab w:val="left" w:pos="1260"/>
        </w:tabs>
        <w:ind w:left="1260" w:hanging="540"/>
      </w:pPr>
    </w:p>
    <w:p w14:paraId="0712FA22" w14:textId="77777777" w:rsidR="009341B9" w:rsidRPr="004F3C94" w:rsidRDefault="009341B9" w:rsidP="00C01CB6">
      <w:pPr>
        <w:widowControl w:val="0"/>
        <w:numPr>
          <w:ilvl w:val="0"/>
          <w:numId w:val="22"/>
        </w:numPr>
        <w:tabs>
          <w:tab w:val="left" w:pos="1260"/>
        </w:tabs>
        <w:ind w:left="1260" w:hanging="540"/>
      </w:pPr>
      <w:r w:rsidRPr="004F3C94">
        <w:t>Use of building-mounted signs rather than freestanding signs;</w:t>
      </w:r>
    </w:p>
    <w:p w14:paraId="7E129834" w14:textId="77777777" w:rsidR="009341B9" w:rsidRPr="004F3C94" w:rsidRDefault="009341B9" w:rsidP="009341B9">
      <w:pPr>
        <w:widowControl w:val="0"/>
        <w:tabs>
          <w:tab w:val="num" w:pos="1080"/>
          <w:tab w:val="left" w:pos="1260"/>
        </w:tabs>
        <w:ind w:left="1260" w:hanging="540"/>
      </w:pPr>
    </w:p>
    <w:p w14:paraId="2A660963" w14:textId="77777777" w:rsidR="009341B9" w:rsidRPr="004F3C94" w:rsidRDefault="009341B9" w:rsidP="00C01CB6">
      <w:pPr>
        <w:widowControl w:val="0"/>
        <w:numPr>
          <w:ilvl w:val="0"/>
          <w:numId w:val="22"/>
        </w:numPr>
        <w:tabs>
          <w:tab w:val="left" w:pos="1260"/>
        </w:tabs>
        <w:ind w:left="1260" w:hanging="540"/>
      </w:pPr>
      <w:r w:rsidRPr="004F3C94">
        <w:t>For freestanding signs, use of two posts rather than one center pole;  and</w:t>
      </w:r>
    </w:p>
    <w:p w14:paraId="2782F69B" w14:textId="77777777" w:rsidR="009341B9" w:rsidRPr="004F3C94" w:rsidRDefault="009341B9" w:rsidP="009341B9">
      <w:pPr>
        <w:widowControl w:val="0"/>
        <w:tabs>
          <w:tab w:val="num" w:pos="1080"/>
          <w:tab w:val="left" w:pos="1260"/>
        </w:tabs>
        <w:ind w:left="1260" w:hanging="540"/>
      </w:pPr>
    </w:p>
    <w:p w14:paraId="663B5167" w14:textId="77777777" w:rsidR="009341B9" w:rsidRPr="004F3C94" w:rsidRDefault="009341B9" w:rsidP="00C01CB6">
      <w:pPr>
        <w:widowControl w:val="0"/>
        <w:numPr>
          <w:ilvl w:val="0"/>
          <w:numId w:val="22"/>
        </w:numPr>
        <w:tabs>
          <w:tab w:val="left" w:pos="1260"/>
        </w:tabs>
        <w:ind w:left="1260" w:hanging="540"/>
      </w:pPr>
      <w:r w:rsidRPr="004F3C94">
        <w:t>Monument style signs (signage rising from a base connected to the ground) rather than pole signs</w:t>
      </w:r>
    </w:p>
    <w:p w14:paraId="0CAEC5FF" w14:textId="77777777" w:rsidR="00742506" w:rsidRPr="004F3C94" w:rsidRDefault="00742506" w:rsidP="00C94A18">
      <w:pPr>
        <w:pStyle w:val="Heading1"/>
        <w:spacing w:before="0"/>
        <w:rPr>
          <w:bCs w:val="0"/>
        </w:rPr>
      </w:pPr>
    </w:p>
    <w:p w14:paraId="27EE787E" w14:textId="77777777" w:rsidR="009341B9" w:rsidRPr="004F3C94" w:rsidRDefault="009341B9" w:rsidP="00C94A18">
      <w:pPr>
        <w:pStyle w:val="Heading1"/>
        <w:spacing w:before="0"/>
        <w:rPr>
          <w:bCs w:val="0"/>
        </w:rPr>
      </w:pPr>
      <w:r w:rsidRPr="004F3C94">
        <w:rPr>
          <w:bCs w:val="0"/>
        </w:rPr>
        <w:t>Article 8.</w:t>
      </w:r>
      <w:r w:rsidR="00551BA7" w:rsidRPr="004F3C94">
        <w:rPr>
          <w:bCs w:val="0"/>
        </w:rPr>
        <w:t xml:space="preserve"> </w:t>
      </w:r>
      <w:r w:rsidRPr="004F3C94">
        <w:rPr>
          <w:bCs w:val="0"/>
        </w:rPr>
        <w:t xml:space="preserve"> Natural Resources Standards</w:t>
      </w:r>
    </w:p>
    <w:p w14:paraId="02913DBD" w14:textId="77777777" w:rsidR="009341B9" w:rsidRPr="004F3C94" w:rsidRDefault="009341B9" w:rsidP="009341B9">
      <w:pPr>
        <w:pStyle w:val="sectionlist"/>
      </w:pPr>
      <w:r w:rsidRPr="004F3C94">
        <w:t>Section 8.1</w:t>
      </w:r>
      <w:r w:rsidRPr="004F3C94">
        <w:tab/>
        <w:t>Purpose</w:t>
      </w:r>
    </w:p>
    <w:p w14:paraId="18FA2579" w14:textId="77777777" w:rsidR="009341B9" w:rsidRPr="004F3C94" w:rsidRDefault="009341B9" w:rsidP="009341B9">
      <w:pPr>
        <w:pStyle w:val="sectionlist"/>
      </w:pPr>
      <w:r w:rsidRPr="004F3C94">
        <w:t>Section 8.2</w:t>
      </w:r>
      <w:r w:rsidRPr="004F3C94">
        <w:tab/>
        <w:t>General Provisions</w:t>
      </w:r>
    </w:p>
    <w:p w14:paraId="4F7C5412" w14:textId="77777777" w:rsidR="009341B9" w:rsidRPr="004F3C94" w:rsidRDefault="009341B9" w:rsidP="009341B9">
      <w:pPr>
        <w:pStyle w:val="sectionlist"/>
      </w:pPr>
      <w:r w:rsidRPr="004F3C94">
        <w:t>Section 8.3</w:t>
      </w:r>
      <w:r w:rsidRPr="004F3C94">
        <w:tab/>
        <w:t>Water Quality Protection</w:t>
      </w:r>
    </w:p>
    <w:p w14:paraId="6FB22176" w14:textId="77777777" w:rsidR="009341B9" w:rsidRPr="004F3C94" w:rsidRDefault="009341B9" w:rsidP="009341B9">
      <w:pPr>
        <w:pStyle w:val="sectionlist"/>
      </w:pPr>
      <w:r w:rsidRPr="004F3C94">
        <w:t>Section 8.4</w:t>
      </w:r>
      <w:r w:rsidRPr="004F3C94">
        <w:tab/>
        <w:t>Specific Features</w:t>
      </w:r>
    </w:p>
    <w:p w14:paraId="1FBA8D6D" w14:textId="77777777" w:rsidR="009341B9" w:rsidRPr="004F3C94" w:rsidRDefault="009341B9" w:rsidP="009341B9">
      <w:pPr>
        <w:pStyle w:val="sectionlist"/>
      </w:pPr>
      <w:r w:rsidRPr="004F3C94">
        <w:t>Section 8.5</w:t>
      </w:r>
      <w:r w:rsidRPr="004F3C94">
        <w:tab/>
        <w:t>Energy Conservation</w:t>
      </w:r>
    </w:p>
    <w:p w14:paraId="52D05541" w14:textId="77777777" w:rsidR="009341B9" w:rsidRPr="004F3C94" w:rsidRDefault="009341B9" w:rsidP="009341B9">
      <w:pPr>
        <w:pStyle w:val="Heading2"/>
      </w:pPr>
      <w:r w:rsidRPr="004F3C94">
        <w:t>Section 8.1</w:t>
      </w:r>
      <w:r w:rsidRPr="004F3C94">
        <w:tab/>
        <w:t>Purpose</w:t>
      </w:r>
    </w:p>
    <w:p w14:paraId="1D638378" w14:textId="77777777" w:rsidR="009341B9" w:rsidRPr="004F3C94" w:rsidRDefault="009341B9" w:rsidP="009341B9">
      <w:pPr>
        <w:rPr>
          <w:kern w:val="1"/>
          <w:u w:color="0000FF"/>
        </w:rPr>
      </w:pPr>
      <w:r w:rsidRPr="004F3C94">
        <w:rPr>
          <w:kern w:val="1"/>
          <w:u w:color="0000FF"/>
        </w:rPr>
        <w:t>The purpose of this section is to protect, preserve, and enhance Durham’s rich and varied natural resources while accommodating appropriate growth and development by encouraging the applicant and the Planning Board to consider natural resources in the planning process.</w:t>
      </w:r>
    </w:p>
    <w:p w14:paraId="0DB758CE" w14:textId="77777777" w:rsidR="009341B9" w:rsidRPr="004F3C94" w:rsidRDefault="009341B9" w:rsidP="009341B9">
      <w:pPr>
        <w:pStyle w:val="Heading2"/>
      </w:pPr>
      <w:r w:rsidRPr="004F3C94">
        <w:t>Section 8.2</w:t>
      </w:r>
      <w:r w:rsidRPr="004F3C94">
        <w:tab/>
        <w:t>General Provisions</w:t>
      </w:r>
    </w:p>
    <w:p w14:paraId="4DD691E1"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8.2.1</w:t>
      </w:r>
      <w:r w:rsidRPr="004F3C94">
        <w:rPr>
          <w:kern w:val="1"/>
          <w:u w:color="0000FF"/>
        </w:rPr>
        <w:tab/>
        <w:t>Buildings, parking areas, travel ways, and other site elements shall be located and designed in such a manner as to preserve natural resources and maintain natural topography to the extent practicable. Extensive grading and filling shall be avoided.</w:t>
      </w:r>
    </w:p>
    <w:p w14:paraId="3BA743AC" w14:textId="77777777" w:rsidR="009341B9" w:rsidRPr="004F3C94" w:rsidRDefault="009341B9" w:rsidP="009341B9">
      <w:pPr>
        <w:pStyle w:val="subsection"/>
        <w:tabs>
          <w:tab w:val="left" w:pos="720"/>
        </w:tabs>
        <w:ind w:left="720" w:hanging="720"/>
        <w:rPr>
          <w:kern w:val="1"/>
          <w:u w:color="0000FF"/>
        </w:rPr>
      </w:pPr>
    </w:p>
    <w:p w14:paraId="1ADBFCA5"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8.2.2</w:t>
      </w:r>
      <w:r w:rsidRPr="004F3C94">
        <w:rPr>
          <w:kern w:val="1"/>
          <w:u w:color="0000FF"/>
        </w:rPr>
        <w:tab/>
        <w:t>Development shall be directed away from valuable and fragile resources to the extent practicable.</w:t>
      </w:r>
    </w:p>
    <w:p w14:paraId="047813A5" w14:textId="77777777" w:rsidR="009341B9" w:rsidRPr="004F3C94" w:rsidRDefault="009341B9" w:rsidP="009341B9">
      <w:pPr>
        <w:pStyle w:val="subsection"/>
        <w:tabs>
          <w:tab w:val="left" w:pos="720"/>
        </w:tabs>
        <w:ind w:left="720" w:hanging="720"/>
        <w:rPr>
          <w:kern w:val="1"/>
          <w:u w:color="0000FF"/>
        </w:rPr>
      </w:pPr>
    </w:p>
    <w:p w14:paraId="0D966248"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8.2.3</w:t>
      </w:r>
      <w:r w:rsidRPr="004F3C94">
        <w:rPr>
          <w:kern w:val="1"/>
          <w:u w:color="0000FF"/>
        </w:rPr>
        <w:tab/>
        <w:t>Development shall follow the natural contours of the landscape to the extent practicable to minimize grading.</w:t>
      </w:r>
    </w:p>
    <w:p w14:paraId="5D45269E" w14:textId="77777777" w:rsidR="009341B9" w:rsidRPr="004F3C94" w:rsidRDefault="009341B9" w:rsidP="009341B9">
      <w:pPr>
        <w:pStyle w:val="subsection"/>
        <w:tabs>
          <w:tab w:val="left" w:pos="720"/>
        </w:tabs>
        <w:ind w:left="720" w:hanging="720"/>
        <w:rPr>
          <w:kern w:val="1"/>
          <w:u w:color="0000FF"/>
        </w:rPr>
      </w:pPr>
    </w:p>
    <w:p w14:paraId="40E759A9"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8.2.4</w:t>
      </w:r>
      <w:r w:rsidRPr="004F3C94">
        <w:rPr>
          <w:kern w:val="1"/>
          <w:u w:color="0000FF"/>
        </w:rPr>
        <w:tab/>
        <w:t>The applicant is encouraged to make special efforts to protect elements considered to have significant value, which in many cases involves creating a buffer around them.</w:t>
      </w:r>
    </w:p>
    <w:p w14:paraId="06676F35" w14:textId="77777777" w:rsidR="009341B9" w:rsidRPr="004F3C94" w:rsidRDefault="009341B9" w:rsidP="009341B9">
      <w:pPr>
        <w:pStyle w:val="subsection"/>
        <w:tabs>
          <w:tab w:val="left" w:pos="720"/>
        </w:tabs>
        <w:ind w:left="720" w:hanging="720"/>
        <w:rPr>
          <w:kern w:val="1"/>
          <w:u w:color="0000FF"/>
        </w:rPr>
      </w:pPr>
    </w:p>
    <w:p w14:paraId="4921EA51"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8.2.5</w:t>
      </w:r>
      <w:r w:rsidRPr="004F3C94">
        <w:rPr>
          <w:kern w:val="1"/>
          <w:u w:color="0000FF"/>
        </w:rPr>
        <w:tab/>
        <w:t>The Planning Board may request guidance from the Conservation Commission or other knowledgeable parties in its consideration of natural resources.</w:t>
      </w:r>
    </w:p>
    <w:p w14:paraId="352709C1" w14:textId="77777777" w:rsidR="009341B9" w:rsidRPr="004F3C94" w:rsidRDefault="009341B9" w:rsidP="009341B9">
      <w:pPr>
        <w:pStyle w:val="subsection"/>
        <w:tabs>
          <w:tab w:val="left" w:pos="720"/>
        </w:tabs>
        <w:ind w:left="720" w:hanging="720"/>
        <w:rPr>
          <w:kern w:val="1"/>
          <w:u w:color="0000FF"/>
        </w:rPr>
      </w:pPr>
    </w:p>
    <w:p w14:paraId="35AE1345"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8.2.6</w:t>
      </w:r>
      <w:r w:rsidRPr="004F3C94">
        <w:rPr>
          <w:kern w:val="1"/>
          <w:u w:color="0000FF"/>
        </w:rPr>
        <w:tab/>
        <w:t>The Board may require the designation of buffer strips of at least 50-feet width around surface water, wetlands, or other natural features that may be adversely affected by erosion or stormwater runoff. The Board may require a vegetative buffer to provide screening, where appropriate.</w:t>
      </w:r>
    </w:p>
    <w:p w14:paraId="722615F4" w14:textId="77777777" w:rsidR="009341B9" w:rsidRPr="004F3C94" w:rsidRDefault="009341B9" w:rsidP="009341B9">
      <w:pPr>
        <w:pStyle w:val="subsection"/>
        <w:tabs>
          <w:tab w:val="left" w:pos="720"/>
        </w:tabs>
        <w:ind w:left="720" w:hanging="720"/>
        <w:rPr>
          <w:kern w:val="1"/>
          <w:u w:color="0000FF"/>
        </w:rPr>
      </w:pPr>
    </w:p>
    <w:p w14:paraId="3A253451"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8.2.7</w:t>
      </w:r>
      <w:r w:rsidRPr="004F3C94">
        <w:rPr>
          <w:kern w:val="1"/>
          <w:u w:color="0000FF"/>
        </w:rPr>
        <w:tab/>
        <w:t xml:space="preserve">Natural features and systems shall be preserved in their  natural condition, wherever practicable.  Such areas include watercourses, waterbodies, floodplains, wetland areas, </w:t>
      </w:r>
      <w:r w:rsidRPr="004F3C94">
        <w:rPr>
          <w:kern w:val="1"/>
          <w:u w:color="0000FF"/>
        </w:rPr>
        <w:lastRenderedPageBreak/>
        <w:t xml:space="preserve">steep slopes, aquifer recharge areas, wildlife habitats, large or unique trees, and scenic views. </w:t>
      </w:r>
    </w:p>
    <w:p w14:paraId="4054D8E0" w14:textId="77777777" w:rsidR="009341B9" w:rsidRPr="004F3C94" w:rsidRDefault="009341B9" w:rsidP="009341B9">
      <w:pPr>
        <w:pStyle w:val="subsection"/>
        <w:tabs>
          <w:tab w:val="left" w:pos="720"/>
        </w:tabs>
        <w:ind w:left="720" w:hanging="720"/>
        <w:rPr>
          <w:kern w:val="1"/>
          <w:u w:color="0000FF"/>
        </w:rPr>
      </w:pPr>
    </w:p>
    <w:p w14:paraId="1210CDDD"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8.2.8</w:t>
      </w:r>
      <w:r w:rsidRPr="004F3C94">
        <w:rPr>
          <w:kern w:val="1"/>
          <w:u w:color="0000FF"/>
        </w:rPr>
        <w:tab/>
        <w:t>All regulated substances shall be stored, transported, disposed, or transferred in accordance with the rules for Best Management Practices for Groundwater Protection of the New Hampshire Department of Environmental Services (NHDES).</w:t>
      </w:r>
    </w:p>
    <w:p w14:paraId="29B64B83" w14:textId="77777777" w:rsidR="009341B9" w:rsidRPr="004F3C94" w:rsidRDefault="009341B9" w:rsidP="009341B9">
      <w:pPr>
        <w:pStyle w:val="subsection"/>
        <w:tabs>
          <w:tab w:val="left" w:pos="720"/>
        </w:tabs>
        <w:ind w:left="720" w:hanging="720"/>
        <w:rPr>
          <w:kern w:val="1"/>
          <w:u w:color="0000FF"/>
        </w:rPr>
      </w:pPr>
    </w:p>
    <w:p w14:paraId="517BAB38" w14:textId="77777777" w:rsidR="009341B9" w:rsidRPr="004F3C94" w:rsidRDefault="009341B9" w:rsidP="009341B9">
      <w:pPr>
        <w:pStyle w:val="subsection"/>
        <w:tabs>
          <w:tab w:val="left" w:pos="720"/>
        </w:tabs>
        <w:ind w:left="720" w:hanging="720"/>
        <w:rPr>
          <w:kern w:val="1"/>
          <w:u w:color="0000FF"/>
        </w:rPr>
      </w:pPr>
      <w:r w:rsidRPr="004F3C94">
        <w:rPr>
          <w:kern w:val="1"/>
          <w:u w:color="0000FF"/>
        </w:rPr>
        <w:t>8.2.9</w:t>
      </w:r>
      <w:r w:rsidRPr="004F3C94">
        <w:rPr>
          <w:kern w:val="1"/>
          <w:u w:color="0000FF"/>
        </w:rPr>
        <w:tab/>
        <w:t>The development shall meet all applicable federal, state, and Town regulations, statutes, ordinances, and standards.</w:t>
      </w:r>
    </w:p>
    <w:p w14:paraId="106459E4" w14:textId="77777777" w:rsidR="009341B9" w:rsidRPr="004F3C94" w:rsidRDefault="009341B9" w:rsidP="009341B9">
      <w:pPr>
        <w:pStyle w:val="Heading2"/>
      </w:pPr>
      <w:r w:rsidRPr="004F3C94">
        <w:t>Section 8.3</w:t>
      </w:r>
      <w:r w:rsidRPr="004F3C94">
        <w:tab/>
        <w:t>Water Quality Protection</w:t>
      </w:r>
    </w:p>
    <w:p w14:paraId="74D92B6F" w14:textId="77777777" w:rsidR="009341B9" w:rsidRPr="004F3C94" w:rsidRDefault="009341B9" w:rsidP="009341B9">
      <w:pPr>
        <w:pStyle w:val="subsection"/>
        <w:tabs>
          <w:tab w:val="left" w:pos="810"/>
        </w:tabs>
        <w:ind w:left="720" w:hanging="720"/>
        <w:rPr>
          <w:kern w:val="1"/>
          <w:u w:color="0000FF"/>
        </w:rPr>
      </w:pPr>
      <w:r w:rsidRPr="004F3C94">
        <w:rPr>
          <w:kern w:val="1"/>
          <w:u w:color="0000FF"/>
        </w:rPr>
        <w:t>8.3.1</w:t>
      </w:r>
      <w:r w:rsidRPr="004F3C94">
        <w:rPr>
          <w:kern w:val="1"/>
          <w:u w:color="0000FF"/>
        </w:rPr>
        <w:tab/>
        <w:t>The proposed development shall not adversely impact either the quality or quantity of groundwater available to surrounding properties or to public water supply systems.</w:t>
      </w:r>
    </w:p>
    <w:p w14:paraId="4A643696" w14:textId="77777777" w:rsidR="009341B9" w:rsidRPr="004F3C94" w:rsidRDefault="009341B9" w:rsidP="009341B9">
      <w:pPr>
        <w:pStyle w:val="subsection"/>
        <w:tabs>
          <w:tab w:val="left" w:pos="810"/>
        </w:tabs>
        <w:ind w:left="720" w:hanging="720"/>
        <w:rPr>
          <w:kern w:val="1"/>
          <w:u w:color="0000FF"/>
        </w:rPr>
      </w:pPr>
    </w:p>
    <w:p w14:paraId="018EFCAD" w14:textId="77777777" w:rsidR="009341B9" w:rsidRPr="004F3C94" w:rsidRDefault="009341B9" w:rsidP="009341B9">
      <w:pPr>
        <w:pStyle w:val="subsection"/>
        <w:tabs>
          <w:tab w:val="left" w:pos="810"/>
        </w:tabs>
        <w:ind w:left="720" w:hanging="720"/>
        <w:rPr>
          <w:kern w:val="1"/>
          <w:u w:color="0000FF"/>
        </w:rPr>
      </w:pPr>
      <w:r w:rsidRPr="004F3C94">
        <w:rPr>
          <w:kern w:val="1"/>
          <w:u w:color="0000FF"/>
        </w:rPr>
        <w:t>8.3.2</w:t>
      </w:r>
      <w:r w:rsidRPr="004F3C94">
        <w:rPr>
          <w:kern w:val="1"/>
          <w:u w:color="0000FF"/>
        </w:rPr>
        <w:tab/>
        <w:t>For any on-site water system supplying 20,000 gallons per day (gpd) or more, evidence presented by a qualified hydrologist shall be sufficient to reasonably conclude that there will be no adverse effect on other public or private groundwater sources.</w:t>
      </w:r>
    </w:p>
    <w:p w14:paraId="658026B4" w14:textId="77777777" w:rsidR="009341B9" w:rsidRPr="004F3C94" w:rsidRDefault="009341B9" w:rsidP="009341B9">
      <w:pPr>
        <w:pStyle w:val="Heading2"/>
      </w:pPr>
      <w:r w:rsidRPr="004F3C94">
        <w:t>Section 8.4</w:t>
      </w:r>
      <w:r w:rsidRPr="004F3C94">
        <w:tab/>
        <w:t>Specific Features</w:t>
      </w:r>
    </w:p>
    <w:p w14:paraId="0059A787" w14:textId="77777777" w:rsidR="009341B9" w:rsidRPr="004F3C94" w:rsidRDefault="009341B9" w:rsidP="00551BA7">
      <w:pPr>
        <w:rPr>
          <w:kern w:val="1"/>
        </w:rPr>
      </w:pPr>
      <w:r w:rsidRPr="004F3C94">
        <w:rPr>
          <w:kern w:val="1"/>
        </w:rPr>
        <w:t>The elements listed below are considered to be</w:t>
      </w:r>
      <w:r w:rsidR="00774E0A" w:rsidRPr="004F3C94">
        <w:rPr>
          <w:kern w:val="1"/>
        </w:rPr>
        <w:t>:</w:t>
      </w:r>
      <w:r w:rsidRPr="004F3C94">
        <w:rPr>
          <w:kern w:val="1"/>
        </w:rPr>
        <w:t xml:space="preserve"> </w:t>
      </w:r>
      <w:r w:rsidR="00774E0A" w:rsidRPr="004F3C94">
        <w:rPr>
          <w:kern w:val="1"/>
        </w:rPr>
        <w:t xml:space="preserve">a) </w:t>
      </w:r>
      <w:r w:rsidRPr="004F3C94">
        <w:rPr>
          <w:kern w:val="1"/>
        </w:rPr>
        <w:t>resources worthy of protection or special care</w:t>
      </w:r>
      <w:r w:rsidR="00774E0A" w:rsidRPr="004F3C94">
        <w:rPr>
          <w:kern w:val="1"/>
        </w:rPr>
        <w:t>;</w:t>
      </w:r>
      <w:r w:rsidRPr="004F3C94">
        <w:rPr>
          <w:kern w:val="1"/>
        </w:rPr>
        <w:t xml:space="preserve"> or</w:t>
      </w:r>
      <w:r w:rsidR="00774E0A" w:rsidRPr="004F3C94">
        <w:rPr>
          <w:kern w:val="1"/>
        </w:rPr>
        <w:t xml:space="preserve">  b)</w:t>
      </w:r>
      <w:r w:rsidRPr="004F3C94">
        <w:rPr>
          <w:kern w:val="1"/>
        </w:rPr>
        <w:t xml:space="preserve"> features which, if disturbed, could cause hazards to the environment, health, safety, or property. These elements </w:t>
      </w:r>
      <w:r w:rsidR="009D3888" w:rsidRPr="004F3C94">
        <w:rPr>
          <w:kern w:val="1"/>
        </w:rPr>
        <w:t xml:space="preserve">shall </w:t>
      </w:r>
      <w:r w:rsidRPr="004F3C94">
        <w:rPr>
          <w:kern w:val="1"/>
        </w:rPr>
        <w:t xml:space="preserve">be preserved, if practicable, and enhanced, where appropriate, or special design solutions </w:t>
      </w:r>
      <w:r w:rsidR="009D3888" w:rsidRPr="004F3C94">
        <w:rPr>
          <w:kern w:val="1"/>
        </w:rPr>
        <w:t xml:space="preserve">shall </w:t>
      </w:r>
      <w:r w:rsidRPr="004F3C94">
        <w:rPr>
          <w:kern w:val="1"/>
        </w:rPr>
        <w:t xml:space="preserve">be incorporated to </w:t>
      </w:r>
      <w:r w:rsidR="009D3888" w:rsidRPr="004F3C94">
        <w:rPr>
          <w:kern w:val="1"/>
        </w:rPr>
        <w:t xml:space="preserve">avoid, minimize, or </w:t>
      </w:r>
      <w:r w:rsidRPr="004F3C94">
        <w:rPr>
          <w:kern w:val="1"/>
        </w:rPr>
        <w:t>mitigate impacts or protect against hazard.</w:t>
      </w:r>
    </w:p>
    <w:p w14:paraId="0A7CA6B6" w14:textId="77777777" w:rsidR="009341B9" w:rsidRPr="004F3C94" w:rsidRDefault="009341B9" w:rsidP="009341B9">
      <w:pPr>
        <w:rPr>
          <w:kern w:val="1"/>
          <w:u w:color="0000FF"/>
        </w:rPr>
      </w:pPr>
    </w:p>
    <w:p w14:paraId="6B143E3A"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Wetlands</w:t>
      </w:r>
    </w:p>
    <w:p w14:paraId="02A42270" w14:textId="77777777" w:rsidR="009341B9" w:rsidRPr="004F3C94" w:rsidRDefault="009341B9" w:rsidP="00C94A18">
      <w:pPr>
        <w:pStyle w:val="hanging1"/>
        <w:tabs>
          <w:tab w:val="clear" w:pos="1080"/>
          <w:tab w:val="left" w:pos="540"/>
        </w:tabs>
        <w:ind w:left="540" w:hanging="540"/>
        <w:rPr>
          <w:kern w:val="1"/>
          <w:u w:color="0000FF"/>
        </w:rPr>
      </w:pPr>
    </w:p>
    <w:p w14:paraId="6DC9D21D"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Rivers, streams, lakes, and ponds</w:t>
      </w:r>
    </w:p>
    <w:p w14:paraId="728EA1EA" w14:textId="77777777" w:rsidR="009341B9" w:rsidRPr="004F3C94" w:rsidRDefault="009341B9" w:rsidP="00C94A18">
      <w:pPr>
        <w:pStyle w:val="hanging1"/>
        <w:tabs>
          <w:tab w:val="clear" w:pos="1080"/>
          <w:tab w:val="left" w:pos="540"/>
        </w:tabs>
        <w:ind w:left="540" w:hanging="540"/>
        <w:rPr>
          <w:kern w:val="1"/>
          <w:u w:color="0000FF"/>
        </w:rPr>
      </w:pPr>
    </w:p>
    <w:p w14:paraId="64E676D5"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Aquifers, aquifer recharge areas, and groundwater</w:t>
      </w:r>
    </w:p>
    <w:p w14:paraId="7869A7B6" w14:textId="77777777" w:rsidR="009341B9" w:rsidRPr="004F3C94" w:rsidRDefault="009341B9" w:rsidP="00C94A18">
      <w:pPr>
        <w:pStyle w:val="hanging1"/>
        <w:tabs>
          <w:tab w:val="clear" w:pos="1080"/>
          <w:tab w:val="left" w:pos="540"/>
        </w:tabs>
        <w:ind w:left="540" w:hanging="540"/>
        <w:rPr>
          <w:kern w:val="1"/>
          <w:u w:color="0000FF"/>
        </w:rPr>
      </w:pPr>
    </w:p>
    <w:p w14:paraId="0853E543" w14:textId="77777777" w:rsidR="009341B9" w:rsidRPr="004F3C94" w:rsidRDefault="009341B9" w:rsidP="00C01CB6">
      <w:pPr>
        <w:pStyle w:val="hanging1"/>
        <w:numPr>
          <w:ilvl w:val="0"/>
          <w:numId w:val="23"/>
        </w:numPr>
        <w:tabs>
          <w:tab w:val="clear" w:pos="1080"/>
          <w:tab w:val="left" w:pos="540"/>
        </w:tabs>
        <w:ind w:left="540" w:hanging="540"/>
        <w:rPr>
          <w:kern w:val="1"/>
        </w:rPr>
      </w:pPr>
      <w:r w:rsidRPr="004F3C94">
        <w:rPr>
          <w:kern w:val="1"/>
          <w:u w:color="0000FF"/>
        </w:rPr>
        <w:t>High groundwater, perched groundwater, shallow depth to ledge, poorly drained soils, and excessively well drained soils</w:t>
      </w:r>
      <w:r w:rsidR="00CD5F3F" w:rsidRPr="004F3C94">
        <w:rPr>
          <w:kern w:val="1"/>
          <w:u w:color="0000FF"/>
        </w:rPr>
        <w:t xml:space="preserve"> </w:t>
      </w:r>
      <w:r w:rsidR="00CD5F3F" w:rsidRPr="004F3C94">
        <w:rPr>
          <w:kern w:val="1"/>
        </w:rPr>
        <w:t>(generally considered a sensitive feature rather than one worthy of protection)</w:t>
      </w:r>
    </w:p>
    <w:p w14:paraId="158EDD6F" w14:textId="77777777" w:rsidR="009341B9" w:rsidRPr="004F3C94" w:rsidRDefault="009341B9" w:rsidP="00C94A18">
      <w:pPr>
        <w:pStyle w:val="hanging1"/>
        <w:tabs>
          <w:tab w:val="clear" w:pos="1080"/>
          <w:tab w:val="left" w:pos="540"/>
        </w:tabs>
        <w:ind w:left="540" w:hanging="540"/>
        <w:rPr>
          <w:kern w:val="1"/>
          <w:u w:color="0000FF"/>
        </w:rPr>
      </w:pPr>
    </w:p>
    <w:p w14:paraId="24D1B79A"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Flood plains</w:t>
      </w:r>
    </w:p>
    <w:p w14:paraId="1C7D6557" w14:textId="77777777" w:rsidR="009341B9" w:rsidRPr="004F3C94" w:rsidRDefault="009341B9" w:rsidP="00C94A18">
      <w:pPr>
        <w:pStyle w:val="hanging1"/>
        <w:tabs>
          <w:tab w:val="clear" w:pos="1080"/>
          <w:tab w:val="left" w:pos="540"/>
        </w:tabs>
        <w:ind w:left="540" w:hanging="540"/>
        <w:rPr>
          <w:kern w:val="1"/>
          <w:u w:color="0000FF"/>
        </w:rPr>
      </w:pPr>
    </w:p>
    <w:p w14:paraId="11A57EA5"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Steep slopes (i.e., those greater than 15% where there is a change in elevation of at least 4 feet)</w:t>
      </w:r>
    </w:p>
    <w:p w14:paraId="14F830B9" w14:textId="77777777" w:rsidR="00E21453" w:rsidRPr="004F3C94" w:rsidRDefault="00E21453" w:rsidP="00C94A18">
      <w:pPr>
        <w:pStyle w:val="hanging1"/>
        <w:tabs>
          <w:tab w:val="clear" w:pos="1080"/>
          <w:tab w:val="left" w:pos="540"/>
        </w:tabs>
        <w:ind w:left="540" w:hanging="540"/>
        <w:rPr>
          <w:kern w:val="1"/>
          <w:u w:color="0000FF"/>
        </w:rPr>
      </w:pPr>
    </w:p>
    <w:p w14:paraId="1071E634" w14:textId="77777777" w:rsidR="00CD5F3F" w:rsidRPr="004F3C94" w:rsidRDefault="009341B9" w:rsidP="00C01CB6">
      <w:pPr>
        <w:pStyle w:val="hanging1"/>
        <w:numPr>
          <w:ilvl w:val="0"/>
          <w:numId w:val="23"/>
        </w:numPr>
        <w:tabs>
          <w:tab w:val="clear" w:pos="1080"/>
          <w:tab w:val="left" w:pos="540"/>
        </w:tabs>
        <w:ind w:left="540" w:hanging="540"/>
        <w:rPr>
          <w:kern w:val="1"/>
        </w:rPr>
      </w:pPr>
      <w:r w:rsidRPr="004F3C94">
        <w:rPr>
          <w:kern w:val="1"/>
          <w:u w:color="0000FF"/>
        </w:rPr>
        <w:t>Exposed ledge or areas with frequent or large rock outcrops</w:t>
      </w:r>
      <w:r w:rsidR="00CD5F3F" w:rsidRPr="004F3C94">
        <w:rPr>
          <w:kern w:val="1"/>
          <w:u w:color="0000FF"/>
        </w:rPr>
        <w:t xml:space="preserve"> </w:t>
      </w:r>
      <w:r w:rsidR="00CD5F3F" w:rsidRPr="004F3C94">
        <w:rPr>
          <w:kern w:val="1"/>
        </w:rPr>
        <w:t>(generally considered a sensitive feature rather than one worthy of protection)</w:t>
      </w:r>
    </w:p>
    <w:p w14:paraId="7C9906D1" w14:textId="77777777" w:rsidR="009341B9" w:rsidRPr="004F3C94" w:rsidRDefault="009341B9" w:rsidP="00C94A18">
      <w:pPr>
        <w:pStyle w:val="hanging1"/>
        <w:tabs>
          <w:tab w:val="clear" w:pos="1080"/>
          <w:tab w:val="left" w:pos="540"/>
        </w:tabs>
        <w:ind w:left="540" w:hanging="540"/>
        <w:rPr>
          <w:kern w:val="1"/>
          <w:u w:color="0000FF"/>
        </w:rPr>
      </w:pPr>
    </w:p>
    <w:p w14:paraId="15A78D65"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 xml:space="preserve">Large boulders </w:t>
      </w:r>
    </w:p>
    <w:p w14:paraId="57E80CC5" w14:textId="77777777" w:rsidR="009341B9" w:rsidRPr="004F3C94" w:rsidRDefault="009341B9" w:rsidP="00C94A18">
      <w:pPr>
        <w:pStyle w:val="hanging1"/>
        <w:tabs>
          <w:tab w:val="clear" w:pos="1080"/>
          <w:tab w:val="left" w:pos="540"/>
        </w:tabs>
        <w:ind w:left="540" w:hanging="540"/>
        <w:rPr>
          <w:kern w:val="1"/>
          <w:u w:color="0000FF"/>
        </w:rPr>
      </w:pPr>
    </w:p>
    <w:p w14:paraId="7C3EBA6E"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Individual specimen trees (unusually large, old, rare, or attractive trees)</w:t>
      </w:r>
    </w:p>
    <w:p w14:paraId="0D82F823" w14:textId="77777777" w:rsidR="009341B9" w:rsidRPr="004F3C94" w:rsidRDefault="009341B9" w:rsidP="00C94A18">
      <w:pPr>
        <w:pStyle w:val="hanging1"/>
        <w:tabs>
          <w:tab w:val="clear" w:pos="1080"/>
          <w:tab w:val="left" w:pos="540"/>
        </w:tabs>
        <w:ind w:left="540" w:hanging="540"/>
        <w:rPr>
          <w:kern w:val="1"/>
          <w:u w:color="0000FF"/>
        </w:rPr>
      </w:pPr>
    </w:p>
    <w:p w14:paraId="74761906"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Unusual, rare, threatened, or valuable tree and plant communities. Mast stands shall be preserved to the extent practicable.</w:t>
      </w:r>
    </w:p>
    <w:p w14:paraId="71AAF1DD" w14:textId="77777777" w:rsidR="009341B9" w:rsidRPr="004F3C94" w:rsidRDefault="009341B9" w:rsidP="00C94A18">
      <w:pPr>
        <w:pStyle w:val="hanging1"/>
        <w:tabs>
          <w:tab w:val="clear" w:pos="1080"/>
          <w:tab w:val="left" w:pos="540"/>
        </w:tabs>
        <w:ind w:left="540" w:hanging="540"/>
        <w:rPr>
          <w:kern w:val="1"/>
          <w:u w:color="0000FF"/>
        </w:rPr>
      </w:pPr>
      <w:r w:rsidRPr="004F3C94">
        <w:rPr>
          <w:kern w:val="1"/>
          <w:u w:color="0000FF"/>
        </w:rPr>
        <w:tab/>
      </w:r>
      <w:r w:rsidRPr="004F3C94">
        <w:rPr>
          <w:kern w:val="1"/>
          <w:u w:color="0000FF"/>
        </w:rPr>
        <w:tab/>
      </w:r>
      <w:r w:rsidRPr="004F3C94">
        <w:rPr>
          <w:kern w:val="1"/>
          <w:u w:color="0000FF"/>
        </w:rPr>
        <w:tab/>
      </w:r>
    </w:p>
    <w:p w14:paraId="460DA0B3" w14:textId="77777777" w:rsidR="009341B9" w:rsidRPr="004F3C94" w:rsidRDefault="009341B9" w:rsidP="00C01CB6">
      <w:pPr>
        <w:pStyle w:val="hanging1"/>
        <w:numPr>
          <w:ilvl w:val="0"/>
          <w:numId w:val="23"/>
        </w:numPr>
        <w:tabs>
          <w:tab w:val="clear" w:pos="1080"/>
          <w:tab w:val="left" w:pos="540"/>
        </w:tabs>
        <w:ind w:left="540" w:hanging="540"/>
        <w:rPr>
          <w:kern w:val="1"/>
          <w:u w:color="0000FF"/>
        </w:rPr>
      </w:pPr>
      <w:r w:rsidRPr="004F3C94">
        <w:rPr>
          <w:kern w:val="1"/>
          <w:u w:color="0000FF"/>
        </w:rPr>
        <w:t>Special habitats crucial to maintaining wildlife populations, e.g., deer yards and vernal pools. The current New Hampshire Wildlife Action Plan should be used as a reference in determining these possible locations. Development shall be directed away from habitat types that are rare statewide. Deer yards shall be preserved to the extent practicable.</w:t>
      </w:r>
    </w:p>
    <w:p w14:paraId="13DABEC8" w14:textId="77777777" w:rsidR="009341B9" w:rsidRPr="004F3C94" w:rsidRDefault="009341B9" w:rsidP="009341B9">
      <w:pPr>
        <w:pStyle w:val="Heading2"/>
      </w:pPr>
      <w:r w:rsidRPr="004F3C94">
        <w:t>Section 8.5</w:t>
      </w:r>
      <w:r w:rsidRPr="004F3C94">
        <w:tab/>
        <w:t>Energy Conservation</w:t>
      </w:r>
    </w:p>
    <w:p w14:paraId="49D5CAA2" w14:textId="77777777" w:rsidR="009341B9" w:rsidRPr="004F3C94" w:rsidRDefault="009341B9" w:rsidP="009341B9">
      <w:pPr>
        <w:ind w:left="720" w:hanging="720"/>
        <w:rPr>
          <w:kern w:val="1"/>
          <w:u w:color="0000FF"/>
        </w:rPr>
      </w:pPr>
      <w:r w:rsidRPr="004F3C94">
        <w:rPr>
          <w:kern w:val="1"/>
          <w:u w:color="0000FF"/>
        </w:rPr>
        <w:t>8.5.1</w:t>
      </w:r>
      <w:r w:rsidRPr="004F3C94">
        <w:rPr>
          <w:kern w:val="1"/>
          <w:u w:color="0000FF"/>
        </w:rPr>
        <w:tab/>
        <w:t xml:space="preserve">The Applicant shall submit a completed </w:t>
      </w:r>
      <w:r w:rsidRPr="004F3C94">
        <w:rPr>
          <w:kern w:val="1"/>
          <w:u w:val="single"/>
        </w:rPr>
        <w:t>Energy Considerations Checklist</w:t>
      </w:r>
      <w:r w:rsidRPr="004F3C94">
        <w:rPr>
          <w:kern w:val="1"/>
          <w:u w:color="0000FF"/>
        </w:rPr>
        <w:t xml:space="preserve">.  Except for those items on the checklist with which compliance is required by specific </w:t>
      </w:r>
      <w:r w:rsidRPr="004F3C94">
        <w:rPr>
          <w:kern w:val="1"/>
          <w:szCs w:val="24"/>
        </w:rPr>
        <w:t xml:space="preserve">regulation, such as the standards under Chapter 38 of the Town of Durham Code of Ordinances, the applicant is encouraged (but not required) to satisfy the objectives contained in the checklist.   </w:t>
      </w:r>
      <w:r w:rsidRPr="004F3C94">
        <w:rPr>
          <w:spacing w:val="-2"/>
          <w:szCs w:val="24"/>
        </w:rPr>
        <w:t>Prior to Planning Board site plan approval, the checklist must be submitted and the applicant must meet with a representative of the Durham Energy Committee and the Building Inspector.  Thus, the checklist is required prior to approval, not acceptance of the application.</w:t>
      </w:r>
    </w:p>
    <w:p w14:paraId="29CB89BC" w14:textId="77777777" w:rsidR="009341B9" w:rsidRPr="004F3C94" w:rsidRDefault="009341B9" w:rsidP="009341B9">
      <w:pPr>
        <w:ind w:left="720" w:hanging="720"/>
        <w:rPr>
          <w:kern w:val="1"/>
          <w:u w:color="0000FF"/>
        </w:rPr>
      </w:pPr>
    </w:p>
    <w:p w14:paraId="006FC5D2" w14:textId="77777777" w:rsidR="009341B9" w:rsidRPr="004F3C94" w:rsidRDefault="009341B9" w:rsidP="009341B9">
      <w:pPr>
        <w:ind w:left="720" w:hanging="720"/>
        <w:rPr>
          <w:kern w:val="1"/>
          <w:u w:color="0000FF"/>
        </w:rPr>
      </w:pPr>
      <w:r w:rsidRPr="004F3C94">
        <w:rPr>
          <w:kern w:val="1"/>
          <w:u w:color="0000FF"/>
        </w:rPr>
        <w:t>8.5.2</w:t>
      </w:r>
      <w:r w:rsidRPr="004F3C94">
        <w:rPr>
          <w:kern w:val="1"/>
          <w:u w:color="0000FF"/>
        </w:rPr>
        <w:tab/>
        <w:t xml:space="preserve">Buildings should be sited and developed to benefit from solar heating and passive cooling to the extent practicable.  It is recognized that this goal may conflict with the provision in the </w:t>
      </w:r>
      <w:r w:rsidRPr="004F3C94">
        <w:rPr>
          <w:kern w:val="1"/>
          <w:u w:val="single"/>
        </w:rPr>
        <w:t>Architectural Standards</w:t>
      </w:r>
      <w:r w:rsidRPr="004F3C94">
        <w:rPr>
          <w:kern w:val="1"/>
          <w:u w:color="0000FF"/>
        </w:rPr>
        <w:t xml:space="preserve">, where applicable, for buildings to be oriented toward the street, so balance should be sought. </w:t>
      </w:r>
    </w:p>
    <w:p w14:paraId="5B04B891" w14:textId="77777777" w:rsidR="00AF4326" w:rsidRPr="004F3C94" w:rsidRDefault="00AF4326" w:rsidP="009341B9">
      <w:pPr>
        <w:ind w:left="720" w:hanging="720"/>
        <w:rPr>
          <w:kern w:val="1"/>
          <w:u w:color="0000FF"/>
        </w:rPr>
      </w:pPr>
    </w:p>
    <w:p w14:paraId="5F29841E" w14:textId="77777777" w:rsidR="009341B9" w:rsidRPr="004F3C94" w:rsidRDefault="009341B9" w:rsidP="009341B9">
      <w:pPr>
        <w:ind w:left="720" w:hanging="720"/>
      </w:pPr>
      <w:r w:rsidRPr="004F3C94">
        <w:rPr>
          <w:kern w:val="1"/>
          <w:u w:color="0000FF"/>
        </w:rPr>
        <w:t>8.5.3</w:t>
      </w:r>
      <w:r w:rsidRPr="004F3C94">
        <w:rPr>
          <w:kern w:val="1"/>
          <w:u w:color="0000FF"/>
        </w:rPr>
        <w:tab/>
      </w:r>
      <w:r w:rsidRPr="004F3C94">
        <w:rPr>
          <w:kern w:val="1"/>
          <w:u w:val="single"/>
        </w:rPr>
        <w:t>Solar panels</w:t>
      </w:r>
      <w:r w:rsidRPr="004F3C94">
        <w:rPr>
          <w:kern w:val="1"/>
          <w:u w:color="0000FF"/>
        </w:rPr>
        <w:t xml:space="preserve">.  Where the applicant will be including solar panels, the Planning </w:t>
      </w:r>
      <w:r w:rsidRPr="004F3C94">
        <w:rPr>
          <w:kern w:val="1"/>
        </w:rPr>
        <w:t xml:space="preserve">Board may request, in coordination with the applicant, architectural drawings to identify solar-ready zones on </w:t>
      </w:r>
      <w:r w:rsidRPr="004F3C94">
        <w:t xml:space="preserve">southern-exposure portions of the roofs of each building (See definition in Part I). These solar-ready zones are spaces that are unshaded, un-penetrated, and free of obstructions and may thus serve as a suitable place where solar panels can be installed as part of the project or at a future date. </w:t>
      </w:r>
    </w:p>
    <w:p w14:paraId="56BE585A" w14:textId="77777777" w:rsidR="00742506" w:rsidRPr="004F3C94" w:rsidRDefault="00742506" w:rsidP="00742506"/>
    <w:p w14:paraId="5F504C49" w14:textId="77777777" w:rsidR="00742506" w:rsidRPr="004F3C94" w:rsidRDefault="00742506" w:rsidP="00742506"/>
    <w:p w14:paraId="268B7353" w14:textId="77777777" w:rsidR="009341B9" w:rsidRPr="004F3C94" w:rsidRDefault="009341B9" w:rsidP="00C94A18">
      <w:pPr>
        <w:pStyle w:val="Heading1"/>
        <w:spacing w:before="0"/>
        <w:rPr>
          <w:u w:color="0000FF"/>
        </w:rPr>
      </w:pPr>
      <w:r w:rsidRPr="004F3C94">
        <w:rPr>
          <w:bCs w:val="0"/>
          <w:u w:color="0000FF"/>
        </w:rPr>
        <w:t xml:space="preserve">Article 9. </w:t>
      </w:r>
      <w:r w:rsidR="00551BA7" w:rsidRPr="004F3C94">
        <w:rPr>
          <w:bCs w:val="0"/>
          <w:u w:color="0000FF"/>
        </w:rPr>
        <w:t xml:space="preserve"> </w:t>
      </w:r>
      <w:r w:rsidRPr="004F3C94">
        <w:rPr>
          <w:bCs w:val="0"/>
          <w:u w:color="0000FF"/>
        </w:rPr>
        <w:t>Operational Issues Standards</w:t>
      </w:r>
    </w:p>
    <w:p w14:paraId="4ED3F2B8" w14:textId="77777777" w:rsidR="009341B9" w:rsidRPr="004F3C94" w:rsidRDefault="009341B9" w:rsidP="009341B9">
      <w:pPr>
        <w:pStyle w:val="sectionlist"/>
      </w:pPr>
      <w:r w:rsidRPr="004F3C94">
        <w:t>Section 9.1</w:t>
      </w:r>
      <w:r w:rsidRPr="004F3C94">
        <w:tab/>
        <w:t>Hours of Operation</w:t>
      </w:r>
    </w:p>
    <w:p w14:paraId="34136632" w14:textId="77777777" w:rsidR="009341B9" w:rsidRPr="004F3C94" w:rsidRDefault="009341B9" w:rsidP="009341B9">
      <w:pPr>
        <w:pStyle w:val="sectionlist"/>
      </w:pPr>
      <w:r w:rsidRPr="004F3C94">
        <w:t>Section 9.2</w:t>
      </w:r>
      <w:r w:rsidRPr="004F3C94">
        <w:tab/>
      </w:r>
      <w:r w:rsidR="009D3888" w:rsidRPr="004F3C94">
        <w:t xml:space="preserve">Management and </w:t>
      </w:r>
      <w:r w:rsidRPr="004F3C94">
        <w:t>Maintenance of the Site</w:t>
      </w:r>
    </w:p>
    <w:p w14:paraId="67444E79" w14:textId="77777777" w:rsidR="009341B9" w:rsidRPr="004F3C94" w:rsidRDefault="009341B9" w:rsidP="009341B9">
      <w:pPr>
        <w:pStyle w:val="sectionlist"/>
      </w:pPr>
      <w:r w:rsidRPr="004F3C94">
        <w:t>Section 9.3</w:t>
      </w:r>
      <w:r w:rsidRPr="004F3C94">
        <w:tab/>
        <w:t>Snow Storage and Removal</w:t>
      </w:r>
    </w:p>
    <w:p w14:paraId="42836EA5" w14:textId="77777777" w:rsidR="009341B9" w:rsidRPr="004F3C94" w:rsidRDefault="009341B9" w:rsidP="009341B9">
      <w:pPr>
        <w:pStyle w:val="sectionlist"/>
      </w:pPr>
      <w:r w:rsidRPr="004F3C94">
        <w:t>Section 9.4</w:t>
      </w:r>
      <w:r w:rsidRPr="004F3C94">
        <w:tab/>
        <w:t>Solid Waste</w:t>
      </w:r>
    </w:p>
    <w:p w14:paraId="47387EFE" w14:textId="77777777" w:rsidR="009341B9" w:rsidRPr="004F3C94" w:rsidRDefault="009341B9" w:rsidP="009341B9">
      <w:pPr>
        <w:pStyle w:val="sectionlist"/>
      </w:pPr>
      <w:r w:rsidRPr="004F3C94">
        <w:t>Section 9.5</w:t>
      </w:r>
      <w:r w:rsidRPr="004F3C94">
        <w:tab/>
        <w:t>Flammable and Combustible Liquids</w:t>
      </w:r>
    </w:p>
    <w:p w14:paraId="5D6CA1F3" w14:textId="77777777" w:rsidR="009341B9" w:rsidRPr="004F3C94" w:rsidRDefault="009341B9" w:rsidP="009341B9">
      <w:pPr>
        <w:pStyle w:val="sectionlist"/>
      </w:pPr>
      <w:r w:rsidRPr="004F3C94">
        <w:t>Section 9.6</w:t>
      </w:r>
      <w:r w:rsidRPr="004F3C94">
        <w:tab/>
        <w:t>Street Addressing</w:t>
      </w:r>
    </w:p>
    <w:p w14:paraId="2B8DD2A7" w14:textId="77777777" w:rsidR="009341B9" w:rsidRPr="004F3C94" w:rsidRDefault="009341B9" w:rsidP="009341B9">
      <w:pPr>
        <w:pStyle w:val="Heading2"/>
      </w:pPr>
      <w:r w:rsidRPr="004F3C94">
        <w:t>Section 9.1</w:t>
      </w:r>
      <w:r w:rsidRPr="004F3C94">
        <w:tab/>
        <w:t>Hours of Operation</w:t>
      </w:r>
    </w:p>
    <w:p w14:paraId="7AD70F4E" w14:textId="77777777" w:rsidR="009341B9" w:rsidRPr="004F3C94" w:rsidRDefault="009341B9" w:rsidP="009341B9">
      <w:pPr>
        <w:rPr>
          <w:kern w:val="1"/>
          <w:u w:color="0000FF"/>
        </w:rPr>
      </w:pPr>
      <w:r w:rsidRPr="004F3C94">
        <w:rPr>
          <w:kern w:val="1"/>
          <w:u w:color="0000FF"/>
        </w:rPr>
        <w:t>The Planning Board may restrict hours of operation for businesses and other organizations as appropriate, such as for businesses that are located in close proximity to residences and that generate significant activity.</w:t>
      </w:r>
    </w:p>
    <w:p w14:paraId="27731DD8" w14:textId="77777777" w:rsidR="009341B9" w:rsidRPr="004F3C94" w:rsidRDefault="009341B9" w:rsidP="009341B9">
      <w:pPr>
        <w:pStyle w:val="Heading2"/>
      </w:pPr>
      <w:r w:rsidRPr="004F3C94">
        <w:lastRenderedPageBreak/>
        <w:t>Section 9.2</w:t>
      </w:r>
      <w:r w:rsidRPr="004F3C94">
        <w:tab/>
      </w:r>
      <w:r w:rsidR="009D3888" w:rsidRPr="004F3C94">
        <w:t xml:space="preserve">Management and </w:t>
      </w:r>
      <w:r w:rsidRPr="004F3C94">
        <w:t>Maintenance of the Site</w:t>
      </w:r>
    </w:p>
    <w:p w14:paraId="064CC0B6" w14:textId="77777777" w:rsidR="009341B9" w:rsidRPr="004F3C94" w:rsidRDefault="009341B9" w:rsidP="009341B9">
      <w:pPr>
        <w:rPr>
          <w:kern w:val="1"/>
          <w:u w:color="0000FF"/>
        </w:rPr>
      </w:pPr>
      <w:r w:rsidRPr="004F3C94">
        <w:rPr>
          <w:kern w:val="1"/>
          <w:u w:color="0000FF"/>
        </w:rPr>
        <w:t>The property shall be maintained in a sanitary condition, with a neat and orderly appearance, free from refuse and debris.</w:t>
      </w:r>
    </w:p>
    <w:p w14:paraId="4989C668" w14:textId="77777777" w:rsidR="00835CC8" w:rsidRPr="004F3C94" w:rsidRDefault="00835CC8" w:rsidP="009341B9">
      <w:pPr>
        <w:rPr>
          <w:kern w:val="1"/>
          <w:u w:color="0000FF"/>
        </w:rPr>
      </w:pPr>
    </w:p>
    <w:p w14:paraId="458D57C7" w14:textId="77777777" w:rsidR="00835CC8" w:rsidRPr="004F3C94" w:rsidRDefault="009D3888" w:rsidP="00835CC8">
      <w:pPr>
        <w:rPr>
          <w:szCs w:val="24"/>
        </w:rPr>
      </w:pPr>
      <w:r w:rsidRPr="004F3C94">
        <w:rPr>
          <w:szCs w:val="24"/>
        </w:rPr>
        <w:t>When the Planning Board deems appropriate, the applicant shall provide a property management plan.  The plan shall include the following elements, as appropriate:</w:t>
      </w:r>
      <w:r w:rsidR="00835CC8" w:rsidRPr="004F3C94">
        <w:rPr>
          <w:szCs w:val="24"/>
        </w:rPr>
        <w:t> </w:t>
      </w:r>
    </w:p>
    <w:p w14:paraId="5A6D3885" w14:textId="77777777" w:rsidR="00835CC8" w:rsidRPr="004F3C94" w:rsidRDefault="00835CC8" w:rsidP="00835CC8">
      <w:pPr>
        <w:ind w:left="360"/>
        <w:rPr>
          <w:szCs w:val="24"/>
        </w:rPr>
      </w:pPr>
    </w:p>
    <w:p w14:paraId="2B1E2E3E" w14:textId="77777777" w:rsidR="00835CC8" w:rsidRPr="004F3C94" w:rsidRDefault="00835CC8" w:rsidP="00C94A18">
      <w:pPr>
        <w:tabs>
          <w:tab w:val="left" w:pos="540"/>
        </w:tabs>
        <w:ind w:left="540" w:hanging="540"/>
        <w:rPr>
          <w:szCs w:val="24"/>
        </w:rPr>
      </w:pPr>
      <w:r w:rsidRPr="004F3C94">
        <w:rPr>
          <w:szCs w:val="24"/>
        </w:rPr>
        <w:t xml:space="preserve">a)    </w:t>
      </w:r>
      <w:r w:rsidR="009D3888" w:rsidRPr="004F3C94">
        <w:rPr>
          <w:szCs w:val="24"/>
        </w:rPr>
        <w:tab/>
      </w:r>
      <w:r w:rsidRPr="004F3C94">
        <w:rPr>
          <w:szCs w:val="24"/>
        </w:rPr>
        <w:t xml:space="preserve">rules and regulations of the development;  </w:t>
      </w:r>
    </w:p>
    <w:p w14:paraId="3FE0D7E4" w14:textId="77777777" w:rsidR="00835CC8" w:rsidRPr="004F3C94" w:rsidRDefault="00835CC8" w:rsidP="00C94A18">
      <w:pPr>
        <w:tabs>
          <w:tab w:val="left" w:pos="540"/>
        </w:tabs>
        <w:ind w:left="540" w:hanging="540"/>
        <w:rPr>
          <w:szCs w:val="24"/>
        </w:rPr>
      </w:pPr>
    </w:p>
    <w:p w14:paraId="2FC717BA" w14:textId="77777777" w:rsidR="00835CC8" w:rsidRPr="004F3C94" w:rsidRDefault="00835CC8" w:rsidP="00C94A18">
      <w:pPr>
        <w:tabs>
          <w:tab w:val="left" w:pos="540"/>
        </w:tabs>
        <w:ind w:left="540" w:hanging="540"/>
        <w:rPr>
          <w:szCs w:val="24"/>
        </w:rPr>
      </w:pPr>
      <w:r w:rsidRPr="004F3C94">
        <w:rPr>
          <w:szCs w:val="24"/>
        </w:rPr>
        <w:t xml:space="preserve">b)    </w:t>
      </w:r>
      <w:r w:rsidR="009D3888" w:rsidRPr="004F3C94">
        <w:rPr>
          <w:szCs w:val="24"/>
        </w:rPr>
        <w:tab/>
      </w:r>
      <w:r w:rsidRPr="004F3C94">
        <w:rPr>
          <w:szCs w:val="24"/>
        </w:rPr>
        <w:t xml:space="preserve">night-time security for the site from Thursday night through Saturday night, from 9:00 p.m. to 2:00 a.m. (the following morning);  </w:t>
      </w:r>
    </w:p>
    <w:p w14:paraId="03E60281" w14:textId="77777777" w:rsidR="00835CC8" w:rsidRPr="004F3C94" w:rsidRDefault="00835CC8" w:rsidP="00C94A18">
      <w:pPr>
        <w:tabs>
          <w:tab w:val="left" w:pos="540"/>
        </w:tabs>
        <w:ind w:left="540" w:hanging="540"/>
        <w:rPr>
          <w:szCs w:val="24"/>
        </w:rPr>
      </w:pPr>
    </w:p>
    <w:p w14:paraId="29FAD0BA" w14:textId="77777777" w:rsidR="00835CC8" w:rsidRPr="004F3C94" w:rsidRDefault="00835CC8" w:rsidP="00C94A18">
      <w:pPr>
        <w:tabs>
          <w:tab w:val="left" w:pos="540"/>
        </w:tabs>
        <w:ind w:left="540" w:hanging="540"/>
        <w:rPr>
          <w:szCs w:val="24"/>
        </w:rPr>
      </w:pPr>
      <w:r w:rsidRPr="004F3C94">
        <w:rPr>
          <w:szCs w:val="24"/>
        </w:rPr>
        <w:t>c)   </w:t>
      </w:r>
      <w:r w:rsidR="009D3888" w:rsidRPr="004F3C94">
        <w:rPr>
          <w:szCs w:val="24"/>
        </w:rPr>
        <w:tab/>
      </w:r>
      <w:r w:rsidRPr="004F3C94">
        <w:rPr>
          <w:szCs w:val="24"/>
        </w:rPr>
        <w:t>acknowledgement that if problems persist on the property, as reasonably determined by the Police Chief, with timely notification to the property owner, then:  i) the property owner shall provide full time security 7 days a week from 8:00 p.m. to 6:00 a.m. until the problems are rectified, as reasonably determined by the Police Chief; or ii) an alternative corrective measure, as approved by the Police Chief, may be implemented until the problems are rectified, as reasonably determined by the Police Chief;</w:t>
      </w:r>
    </w:p>
    <w:p w14:paraId="16263C73" w14:textId="77777777" w:rsidR="00835CC8" w:rsidRPr="004F3C94" w:rsidRDefault="00835CC8" w:rsidP="00C94A18">
      <w:pPr>
        <w:tabs>
          <w:tab w:val="left" w:pos="540"/>
        </w:tabs>
        <w:ind w:left="540" w:hanging="540"/>
        <w:rPr>
          <w:szCs w:val="24"/>
        </w:rPr>
      </w:pPr>
    </w:p>
    <w:p w14:paraId="53E9C930" w14:textId="77777777" w:rsidR="00835CC8" w:rsidRPr="004F3C94" w:rsidRDefault="00835CC8" w:rsidP="00C94A18">
      <w:pPr>
        <w:tabs>
          <w:tab w:val="left" w:pos="540"/>
        </w:tabs>
        <w:ind w:left="540" w:hanging="540"/>
        <w:rPr>
          <w:szCs w:val="24"/>
        </w:rPr>
      </w:pPr>
      <w:r w:rsidRPr="004F3C94">
        <w:rPr>
          <w:szCs w:val="24"/>
        </w:rPr>
        <w:t>d)   </w:t>
      </w:r>
      <w:r w:rsidR="009D3888" w:rsidRPr="004F3C94">
        <w:rPr>
          <w:szCs w:val="24"/>
        </w:rPr>
        <w:tab/>
      </w:r>
      <w:r w:rsidRPr="004F3C94">
        <w:rPr>
          <w:szCs w:val="24"/>
        </w:rPr>
        <w:t xml:space="preserve">contact information for a primary agent with authority to resolve security and other issues and who can be reached 24 hours a day/7 days a week;  </w:t>
      </w:r>
    </w:p>
    <w:p w14:paraId="4AD8263B" w14:textId="77777777" w:rsidR="00835CC8" w:rsidRPr="004F3C94" w:rsidRDefault="00835CC8" w:rsidP="00C94A18">
      <w:pPr>
        <w:tabs>
          <w:tab w:val="left" w:pos="540"/>
        </w:tabs>
        <w:ind w:left="540" w:hanging="540"/>
        <w:rPr>
          <w:szCs w:val="24"/>
        </w:rPr>
      </w:pPr>
    </w:p>
    <w:p w14:paraId="613F7F92" w14:textId="77777777" w:rsidR="00835CC8" w:rsidRPr="004F3C94" w:rsidRDefault="00835CC8" w:rsidP="00C94A18">
      <w:pPr>
        <w:tabs>
          <w:tab w:val="left" w:pos="540"/>
        </w:tabs>
        <w:ind w:left="540" w:hanging="540"/>
        <w:rPr>
          <w:szCs w:val="24"/>
        </w:rPr>
      </w:pPr>
      <w:r w:rsidRPr="004F3C94">
        <w:rPr>
          <w:szCs w:val="24"/>
        </w:rPr>
        <w:t xml:space="preserve">e)    </w:t>
      </w:r>
      <w:r w:rsidR="009D3888" w:rsidRPr="004F3C94">
        <w:rPr>
          <w:szCs w:val="24"/>
        </w:rPr>
        <w:tab/>
      </w:r>
      <w:r w:rsidRPr="004F3C94">
        <w:rPr>
          <w:szCs w:val="24"/>
        </w:rPr>
        <w:t xml:space="preserve">contact information for a secondary agent, who can address the concerns, above, if the primary agent is not available;  </w:t>
      </w:r>
    </w:p>
    <w:p w14:paraId="5C0DF195" w14:textId="77777777" w:rsidR="00835CC8" w:rsidRPr="004F3C94" w:rsidRDefault="00835CC8" w:rsidP="00C94A18">
      <w:pPr>
        <w:tabs>
          <w:tab w:val="left" w:pos="540"/>
        </w:tabs>
        <w:ind w:left="540" w:hanging="540"/>
        <w:rPr>
          <w:szCs w:val="24"/>
        </w:rPr>
      </w:pPr>
    </w:p>
    <w:p w14:paraId="1DF9D066" w14:textId="77777777" w:rsidR="00835CC8" w:rsidRPr="004F3C94" w:rsidRDefault="00835CC8" w:rsidP="00C94A18">
      <w:pPr>
        <w:tabs>
          <w:tab w:val="left" w:pos="540"/>
        </w:tabs>
        <w:ind w:left="540" w:hanging="540"/>
        <w:rPr>
          <w:szCs w:val="24"/>
        </w:rPr>
      </w:pPr>
      <w:r w:rsidRPr="004F3C94">
        <w:rPr>
          <w:szCs w:val="24"/>
        </w:rPr>
        <w:t xml:space="preserve">f)     </w:t>
      </w:r>
      <w:r w:rsidR="009D3888" w:rsidRPr="004F3C94">
        <w:rPr>
          <w:szCs w:val="24"/>
        </w:rPr>
        <w:tab/>
      </w:r>
      <w:r w:rsidRPr="004F3C94">
        <w:rPr>
          <w:szCs w:val="24"/>
        </w:rPr>
        <w:t xml:space="preserve">assurance that all information will be updated with the Police, Fire, and Building Departments, as needed;  </w:t>
      </w:r>
    </w:p>
    <w:p w14:paraId="13BCA8C8" w14:textId="77777777" w:rsidR="00835CC8" w:rsidRPr="004F3C94" w:rsidRDefault="00835CC8" w:rsidP="00C94A18">
      <w:pPr>
        <w:tabs>
          <w:tab w:val="left" w:pos="540"/>
        </w:tabs>
        <w:ind w:left="540" w:hanging="540"/>
        <w:rPr>
          <w:szCs w:val="24"/>
        </w:rPr>
      </w:pPr>
    </w:p>
    <w:p w14:paraId="47A3BE52" w14:textId="77777777" w:rsidR="00835CC8" w:rsidRPr="004F3C94" w:rsidRDefault="00835CC8" w:rsidP="00C94A18">
      <w:pPr>
        <w:tabs>
          <w:tab w:val="left" w:pos="540"/>
        </w:tabs>
        <w:ind w:left="540" w:hanging="540"/>
        <w:rPr>
          <w:szCs w:val="24"/>
        </w:rPr>
      </w:pPr>
      <w:r w:rsidRPr="004F3C94">
        <w:rPr>
          <w:szCs w:val="24"/>
        </w:rPr>
        <w:t xml:space="preserve">g)    </w:t>
      </w:r>
      <w:r w:rsidR="009D3888" w:rsidRPr="004F3C94">
        <w:rPr>
          <w:szCs w:val="24"/>
        </w:rPr>
        <w:tab/>
      </w:r>
      <w:r w:rsidRPr="004F3C94">
        <w:rPr>
          <w:szCs w:val="24"/>
        </w:rPr>
        <w:t>permission for the Building Official to have access to the development to enforce the Durham Town Code Section 118:11 for Offensive Material (Waste Material), as needed; and</w:t>
      </w:r>
    </w:p>
    <w:p w14:paraId="6FC93C6F" w14:textId="77777777" w:rsidR="00835CC8" w:rsidRPr="004F3C94" w:rsidRDefault="00835CC8" w:rsidP="00C94A18">
      <w:pPr>
        <w:tabs>
          <w:tab w:val="left" w:pos="540"/>
        </w:tabs>
        <w:ind w:left="540" w:hanging="540"/>
        <w:rPr>
          <w:szCs w:val="24"/>
        </w:rPr>
      </w:pPr>
    </w:p>
    <w:p w14:paraId="162056B4" w14:textId="77777777" w:rsidR="00835CC8" w:rsidRPr="004F3C94" w:rsidRDefault="005D6311" w:rsidP="00C94A18">
      <w:pPr>
        <w:tabs>
          <w:tab w:val="left" w:pos="540"/>
        </w:tabs>
        <w:ind w:left="540" w:hanging="540"/>
        <w:rPr>
          <w:szCs w:val="24"/>
        </w:rPr>
      </w:pPr>
      <w:r w:rsidRPr="004F3C94">
        <w:rPr>
          <w:szCs w:val="24"/>
        </w:rPr>
        <w:t>h</w:t>
      </w:r>
      <w:r w:rsidR="00835CC8" w:rsidRPr="004F3C94">
        <w:rPr>
          <w:szCs w:val="24"/>
        </w:rPr>
        <w:t xml:space="preserve">)     </w:t>
      </w:r>
      <w:r w:rsidR="009D3888" w:rsidRPr="004F3C94">
        <w:rPr>
          <w:szCs w:val="24"/>
        </w:rPr>
        <w:tab/>
      </w:r>
      <w:r w:rsidRPr="004F3C94">
        <w:rPr>
          <w:szCs w:val="24"/>
        </w:rPr>
        <w:t xml:space="preserve">when deemed appropriate by the Planning Board, a </w:t>
      </w:r>
      <w:r w:rsidR="00835CC8" w:rsidRPr="004F3C94">
        <w:rPr>
          <w:szCs w:val="24"/>
        </w:rPr>
        <w:t>provision that at least one full-time staff member and at least one courtesy officer shall reside on-site, or that there be somebody on site, or immediately available to the site, overseeing the operation, 24 hours a day, 7 days a week.</w:t>
      </w:r>
    </w:p>
    <w:p w14:paraId="71AAEBEA" w14:textId="77777777" w:rsidR="00835CC8" w:rsidRPr="004F3C94" w:rsidRDefault="00835CC8" w:rsidP="00C94A18">
      <w:pPr>
        <w:tabs>
          <w:tab w:val="left" w:pos="540"/>
        </w:tabs>
        <w:autoSpaceDE w:val="0"/>
        <w:autoSpaceDN w:val="0"/>
        <w:ind w:left="540" w:hanging="540"/>
        <w:rPr>
          <w:szCs w:val="24"/>
        </w:rPr>
      </w:pPr>
    </w:p>
    <w:p w14:paraId="45295682" w14:textId="77777777" w:rsidR="00835CC8" w:rsidRPr="004F3C94" w:rsidRDefault="005D6311" w:rsidP="00C94A18">
      <w:pPr>
        <w:tabs>
          <w:tab w:val="left" w:pos="540"/>
        </w:tabs>
        <w:autoSpaceDE w:val="0"/>
        <w:autoSpaceDN w:val="0"/>
        <w:ind w:left="540" w:hanging="540"/>
        <w:rPr>
          <w:szCs w:val="24"/>
        </w:rPr>
      </w:pPr>
      <w:r w:rsidRPr="004F3C94">
        <w:rPr>
          <w:szCs w:val="24"/>
        </w:rPr>
        <w:t>i</w:t>
      </w:r>
      <w:r w:rsidR="00835CC8" w:rsidRPr="004F3C94">
        <w:rPr>
          <w:szCs w:val="24"/>
        </w:rPr>
        <w:t xml:space="preserve">)     </w:t>
      </w:r>
      <w:r w:rsidR="009D3888" w:rsidRPr="004F3C94">
        <w:rPr>
          <w:szCs w:val="24"/>
        </w:rPr>
        <w:tab/>
      </w:r>
      <w:r w:rsidRPr="004F3C94">
        <w:rPr>
          <w:szCs w:val="24"/>
        </w:rPr>
        <w:t>t</w:t>
      </w:r>
      <w:r w:rsidR="00835CC8" w:rsidRPr="004F3C94">
        <w:rPr>
          <w:szCs w:val="24"/>
        </w:rPr>
        <w:t>he following statement:  “It is understood that professional management of the site is critical and the Town of Durham expects that the ownership/management will be highly diligent in overseeing and suppressing any activity on the part of residential tenants or their visitors or any other parties on site which would be unreasonably disturbing to any of the residents or neighbors of the project, including loud parties, especially late at night, and other unruly and disturbing behavior.  Owner/Manager agrees to cooperate with the Town of Durham to ensure all appropriate measures are being followed to suppress unruly or noisy behavior.”</w:t>
      </w:r>
    </w:p>
    <w:p w14:paraId="5DE8A5A5" w14:textId="77777777" w:rsidR="009341B9" w:rsidRPr="004F3C94" w:rsidRDefault="009341B9" w:rsidP="009341B9">
      <w:pPr>
        <w:pStyle w:val="Heading2"/>
      </w:pPr>
      <w:r w:rsidRPr="004F3C94">
        <w:lastRenderedPageBreak/>
        <w:t>Section 9.3</w:t>
      </w:r>
      <w:r w:rsidRPr="004F3C94">
        <w:tab/>
        <w:t>Snow Storage and Removal</w:t>
      </w:r>
    </w:p>
    <w:p w14:paraId="4127A4C6" w14:textId="77777777" w:rsidR="009341B9" w:rsidRPr="004F3C94" w:rsidRDefault="009341B9" w:rsidP="009341B9">
      <w:pPr>
        <w:pStyle w:val="subsection"/>
        <w:tabs>
          <w:tab w:val="left" w:pos="720"/>
        </w:tabs>
        <w:ind w:left="720" w:hanging="720"/>
        <w:rPr>
          <w:kern w:val="1"/>
          <w:u w:color="0000FF"/>
        </w:rPr>
      </w:pPr>
      <w:r w:rsidRPr="004F3C94">
        <w:rPr>
          <w:kern w:val="1"/>
          <w:u w:color="0000FF"/>
        </w:rPr>
        <w:t>9.3.1</w:t>
      </w:r>
      <w:r w:rsidRPr="004F3C94">
        <w:rPr>
          <w:kern w:val="1"/>
          <w:u w:color="0000FF"/>
        </w:rPr>
        <w:tab/>
        <w:t>Snow shall be removed from driveways, parking areas, sidewalks, and other areas where its accumulation in the winter would impair safe and efficient use of the site. Snow shall not be pushed against trees or other vegetation. Provisions shall be made for storage of snow on site and/or removal of snow from the site when there is not sufficient space on site or when there will not be sufficient space in the event of excessive snowfall.</w:t>
      </w:r>
    </w:p>
    <w:p w14:paraId="28E9271C" w14:textId="77777777" w:rsidR="009341B9" w:rsidRPr="004F3C94" w:rsidRDefault="009341B9" w:rsidP="009341B9">
      <w:pPr>
        <w:pStyle w:val="subsection"/>
        <w:tabs>
          <w:tab w:val="left" w:pos="720"/>
        </w:tabs>
        <w:ind w:left="720" w:hanging="720"/>
        <w:rPr>
          <w:kern w:val="1"/>
          <w:u w:color="0000FF"/>
        </w:rPr>
      </w:pPr>
    </w:p>
    <w:p w14:paraId="138E1539" w14:textId="77777777" w:rsidR="009341B9" w:rsidRPr="004F3C94" w:rsidRDefault="009341B9" w:rsidP="009341B9">
      <w:pPr>
        <w:pStyle w:val="subsection"/>
        <w:tabs>
          <w:tab w:val="left" w:pos="720"/>
        </w:tabs>
        <w:ind w:left="720" w:hanging="720"/>
        <w:rPr>
          <w:kern w:val="1"/>
          <w:u w:color="0000FF"/>
        </w:rPr>
      </w:pPr>
      <w:r w:rsidRPr="004F3C94">
        <w:rPr>
          <w:kern w:val="1"/>
          <w:u w:color="0000FF"/>
        </w:rPr>
        <w:t>9.3.2</w:t>
      </w:r>
      <w:r w:rsidRPr="004F3C94">
        <w:rPr>
          <w:kern w:val="1"/>
          <w:u w:color="0000FF"/>
        </w:rPr>
        <w:tab/>
        <w:t>Snow storage areas shall be located such that no direct discharges to receiving waters are possible from the storage site. Runoff from snow storage areas shall enter treatment areas to remove suspended solids and other contaminants before being discharged to receiving waters or preferably be allowed to infiltrate into the groundwater.</w:t>
      </w:r>
    </w:p>
    <w:p w14:paraId="4CD0DA16" w14:textId="77777777" w:rsidR="009341B9" w:rsidRPr="004F3C94" w:rsidRDefault="009341B9" w:rsidP="009341B9">
      <w:pPr>
        <w:pStyle w:val="subsection"/>
        <w:tabs>
          <w:tab w:val="left" w:pos="720"/>
        </w:tabs>
        <w:ind w:left="720" w:hanging="720"/>
        <w:rPr>
          <w:kern w:val="1"/>
          <w:u w:color="0000FF"/>
        </w:rPr>
      </w:pPr>
    </w:p>
    <w:p w14:paraId="034B688B" w14:textId="77777777" w:rsidR="009341B9" w:rsidRPr="004F3C94" w:rsidRDefault="009341B9" w:rsidP="009341B9">
      <w:pPr>
        <w:pStyle w:val="subsection"/>
        <w:tabs>
          <w:tab w:val="left" w:pos="720"/>
        </w:tabs>
        <w:ind w:left="720" w:hanging="720"/>
        <w:rPr>
          <w:kern w:val="1"/>
          <w:u w:color="0000FF"/>
        </w:rPr>
      </w:pPr>
      <w:r w:rsidRPr="004F3C94">
        <w:rPr>
          <w:kern w:val="1"/>
          <w:u w:color="0000FF"/>
        </w:rPr>
        <w:t>9.3.3</w:t>
      </w:r>
      <w:r w:rsidRPr="004F3C94">
        <w:rPr>
          <w:kern w:val="1"/>
          <w:u w:color="0000FF"/>
        </w:rPr>
        <w:tab/>
        <w:t>Snow storage areas shall be selected to avoid:</w:t>
      </w:r>
    </w:p>
    <w:p w14:paraId="7EF65B35" w14:textId="77777777" w:rsidR="009341B9" w:rsidRPr="004F3C94" w:rsidRDefault="009341B9" w:rsidP="009341B9">
      <w:pPr>
        <w:pStyle w:val="hanging2"/>
        <w:tabs>
          <w:tab w:val="clear" w:pos="1980"/>
        </w:tabs>
        <w:ind w:left="1440" w:hanging="720"/>
      </w:pPr>
      <w:r w:rsidRPr="004F3C94">
        <w:t>(a)</w:t>
      </w:r>
      <w:r w:rsidRPr="004F3C94">
        <w:tab/>
        <w:t>landscaped areas and natural vegetation, especially vegetation that is less hardy and more likely to be harmed by snow storage;</w:t>
      </w:r>
    </w:p>
    <w:p w14:paraId="4C1601BB" w14:textId="77777777" w:rsidR="009341B9" w:rsidRPr="004F3C94" w:rsidRDefault="009341B9" w:rsidP="009341B9">
      <w:pPr>
        <w:pStyle w:val="hanging2"/>
        <w:tabs>
          <w:tab w:val="clear" w:pos="1980"/>
        </w:tabs>
        <w:ind w:left="1440" w:hanging="720"/>
      </w:pPr>
      <w:r w:rsidRPr="004F3C94">
        <w:t>(b)</w:t>
      </w:r>
      <w:r w:rsidRPr="004F3C94">
        <w:tab/>
        <w:t>drainage ways whose function would be impaired if blocked by snow;</w:t>
      </w:r>
    </w:p>
    <w:p w14:paraId="034D4F0F" w14:textId="77777777" w:rsidR="009341B9" w:rsidRPr="004F3C94" w:rsidRDefault="009341B9" w:rsidP="009341B9">
      <w:pPr>
        <w:pStyle w:val="hanging2"/>
        <w:tabs>
          <w:tab w:val="clear" w:pos="1980"/>
        </w:tabs>
        <w:ind w:left="1440" w:hanging="720"/>
      </w:pPr>
      <w:r w:rsidRPr="004F3C94">
        <w:t>(c)</w:t>
      </w:r>
      <w:r w:rsidRPr="004F3C94">
        <w:tab/>
        <w:t>areas where spring flooding could result;</w:t>
      </w:r>
    </w:p>
    <w:p w14:paraId="47DEAA0C" w14:textId="77777777" w:rsidR="009341B9" w:rsidRPr="004F3C94" w:rsidRDefault="009341B9" w:rsidP="009341B9">
      <w:pPr>
        <w:pStyle w:val="hanging2"/>
        <w:tabs>
          <w:tab w:val="clear" w:pos="1980"/>
        </w:tabs>
        <w:ind w:left="1440" w:hanging="720"/>
      </w:pPr>
      <w:r w:rsidRPr="004F3C94">
        <w:t>(d)</w:t>
      </w:r>
      <w:r w:rsidRPr="004F3C94">
        <w:tab/>
        <w:t>wetlands, ponds, and streams;</w:t>
      </w:r>
    </w:p>
    <w:p w14:paraId="442E5FA9" w14:textId="77777777" w:rsidR="009341B9" w:rsidRPr="004F3C94" w:rsidRDefault="009341B9" w:rsidP="009341B9">
      <w:pPr>
        <w:pStyle w:val="hanging2"/>
        <w:tabs>
          <w:tab w:val="clear" w:pos="1980"/>
        </w:tabs>
        <w:ind w:left="1440" w:hanging="720"/>
      </w:pPr>
      <w:r w:rsidRPr="004F3C94">
        <w:t>(e)</w:t>
      </w:r>
      <w:r w:rsidRPr="004F3C94">
        <w:tab/>
        <w:t>locations where vehicular or pedestrian visibility would be impaired;</w:t>
      </w:r>
    </w:p>
    <w:p w14:paraId="4218A3F2" w14:textId="77777777" w:rsidR="009341B9" w:rsidRPr="004F3C94" w:rsidRDefault="009341B9" w:rsidP="009341B9">
      <w:pPr>
        <w:pStyle w:val="hanging2"/>
        <w:tabs>
          <w:tab w:val="clear" w:pos="1980"/>
        </w:tabs>
        <w:ind w:left="1440" w:hanging="720"/>
      </w:pPr>
      <w:r w:rsidRPr="004F3C94">
        <w:t>(f)</w:t>
      </w:r>
      <w:r w:rsidRPr="004F3C94">
        <w:tab/>
        <w:t>vehicular and pedestrian travel ways;</w:t>
      </w:r>
    </w:p>
    <w:p w14:paraId="465654AE" w14:textId="77777777" w:rsidR="009341B9" w:rsidRPr="004F3C94" w:rsidRDefault="009341B9" w:rsidP="009341B9">
      <w:pPr>
        <w:pStyle w:val="hanging2"/>
        <w:tabs>
          <w:tab w:val="clear" w:pos="1980"/>
        </w:tabs>
        <w:ind w:left="1440" w:hanging="720"/>
      </w:pPr>
      <w:r w:rsidRPr="004F3C94">
        <w:t>(g)</w:t>
      </w:r>
      <w:r w:rsidRPr="004F3C94">
        <w:tab/>
        <w:t>areas where it might present a visual nuisance; and</w:t>
      </w:r>
    </w:p>
    <w:p w14:paraId="78FB61E9" w14:textId="77777777" w:rsidR="009341B9" w:rsidRPr="004F3C94" w:rsidRDefault="009341B9" w:rsidP="009341B9">
      <w:pPr>
        <w:pStyle w:val="hanging2"/>
        <w:tabs>
          <w:tab w:val="clear" w:pos="1980"/>
        </w:tabs>
        <w:ind w:left="1440" w:hanging="720"/>
      </w:pPr>
      <w:r w:rsidRPr="004F3C94">
        <w:t>(h)</w:t>
      </w:r>
      <w:r w:rsidRPr="004F3C94">
        <w:tab/>
        <w:t>other sensitive locations on the site.</w:t>
      </w:r>
    </w:p>
    <w:p w14:paraId="5EE82B84" w14:textId="77777777" w:rsidR="009341B9" w:rsidRPr="004F3C94" w:rsidRDefault="009341B9" w:rsidP="009341B9">
      <w:pPr>
        <w:rPr>
          <w:b/>
          <w:i/>
          <w:color w:val="0070C0"/>
          <w:kern w:val="1"/>
          <w:u w:color="0000FF"/>
        </w:rPr>
      </w:pPr>
    </w:p>
    <w:p w14:paraId="0BDA5B2C" w14:textId="77777777" w:rsidR="009341B9" w:rsidRPr="004F3C94" w:rsidRDefault="009341B9" w:rsidP="009341B9">
      <w:pPr>
        <w:pStyle w:val="subsection"/>
        <w:tabs>
          <w:tab w:val="left" w:pos="810"/>
        </w:tabs>
        <w:ind w:left="720" w:hanging="630"/>
        <w:rPr>
          <w:kern w:val="1"/>
          <w:u w:color="0000FF"/>
        </w:rPr>
      </w:pPr>
      <w:r w:rsidRPr="004F3C94">
        <w:t>9.3.4</w:t>
      </w:r>
      <w:r w:rsidRPr="004F3C94">
        <w:rPr>
          <w:kern w:val="1"/>
          <w:u w:color="0000FF"/>
        </w:rPr>
        <w:tab/>
        <w:t>Snow shall not be stored where it might accumulate on, slump onto, or result in spring flooding of, adjacent properties or public ways.</w:t>
      </w:r>
    </w:p>
    <w:p w14:paraId="52E84FE5" w14:textId="77777777" w:rsidR="009341B9" w:rsidRPr="004F3C94" w:rsidRDefault="009341B9" w:rsidP="009341B9">
      <w:pPr>
        <w:widowControl w:val="0"/>
        <w:tabs>
          <w:tab w:val="left" w:pos="810"/>
          <w:tab w:val="left" w:pos="1260"/>
        </w:tabs>
        <w:autoSpaceDE w:val="0"/>
        <w:autoSpaceDN w:val="0"/>
        <w:adjustRightInd w:val="0"/>
        <w:ind w:left="720" w:hanging="630"/>
        <w:rPr>
          <w:kern w:val="1"/>
          <w:u w:color="0000FF"/>
        </w:rPr>
      </w:pPr>
    </w:p>
    <w:p w14:paraId="354DE4C6" w14:textId="77777777" w:rsidR="009341B9" w:rsidRPr="004F3C94" w:rsidRDefault="009341B9" w:rsidP="009341B9">
      <w:pPr>
        <w:pStyle w:val="subsection"/>
        <w:tabs>
          <w:tab w:val="left" w:pos="810"/>
        </w:tabs>
        <w:ind w:left="720" w:hanging="630"/>
        <w:rPr>
          <w:kern w:val="1"/>
          <w:u w:color="0000FF"/>
        </w:rPr>
      </w:pPr>
      <w:r w:rsidRPr="004F3C94">
        <w:rPr>
          <w:kern w:val="1"/>
          <w:u w:color="0000FF"/>
        </w:rPr>
        <w:t>9.3.5</w:t>
      </w:r>
      <w:r w:rsidRPr="004F3C94">
        <w:rPr>
          <w:kern w:val="1"/>
          <w:u w:color="0000FF"/>
        </w:rPr>
        <w:tab/>
        <w:t>Snow shall not be stored where melting could create a hazard when refreezing occurs.</w:t>
      </w:r>
    </w:p>
    <w:p w14:paraId="084E5EF1" w14:textId="77777777" w:rsidR="009341B9" w:rsidRPr="004F3C94" w:rsidRDefault="009341B9" w:rsidP="009341B9">
      <w:pPr>
        <w:pStyle w:val="subsection"/>
        <w:tabs>
          <w:tab w:val="left" w:pos="810"/>
        </w:tabs>
        <w:ind w:left="720" w:hanging="630"/>
        <w:rPr>
          <w:kern w:val="1"/>
          <w:u w:color="0000FF"/>
        </w:rPr>
      </w:pPr>
    </w:p>
    <w:p w14:paraId="419D0351" w14:textId="77777777" w:rsidR="009341B9" w:rsidRPr="004F3C94" w:rsidRDefault="009341B9" w:rsidP="009341B9">
      <w:pPr>
        <w:pStyle w:val="subsection"/>
        <w:tabs>
          <w:tab w:val="left" w:pos="810"/>
        </w:tabs>
        <w:ind w:left="720" w:hanging="630"/>
        <w:rPr>
          <w:kern w:val="1"/>
          <w:u w:color="0000FF"/>
        </w:rPr>
      </w:pPr>
      <w:r w:rsidRPr="004F3C94">
        <w:rPr>
          <w:kern w:val="1"/>
          <w:u w:color="0000FF"/>
        </w:rPr>
        <w:t>9.3.6</w:t>
      </w:r>
      <w:r w:rsidRPr="004F3C94">
        <w:rPr>
          <w:kern w:val="1"/>
          <w:u w:color="0000FF"/>
        </w:rPr>
        <w:tab/>
        <w:t>Snow shall be stored in a location to provide maximum protection to downstream sites from the accumulated ice control materials and chemicals that often end up in snow storage areas.</w:t>
      </w:r>
    </w:p>
    <w:p w14:paraId="3F950401" w14:textId="77777777" w:rsidR="009341B9" w:rsidRPr="004F3C94" w:rsidRDefault="009341B9" w:rsidP="009341B9">
      <w:pPr>
        <w:pStyle w:val="subsection"/>
        <w:tabs>
          <w:tab w:val="left" w:pos="810"/>
        </w:tabs>
        <w:ind w:left="720" w:hanging="630"/>
        <w:rPr>
          <w:kern w:val="1"/>
          <w:u w:color="0000FF"/>
        </w:rPr>
      </w:pPr>
    </w:p>
    <w:p w14:paraId="52C78270" w14:textId="77777777" w:rsidR="009341B9" w:rsidRPr="004F3C94" w:rsidRDefault="009341B9" w:rsidP="009341B9">
      <w:pPr>
        <w:pStyle w:val="subsection"/>
        <w:tabs>
          <w:tab w:val="left" w:pos="810"/>
        </w:tabs>
        <w:ind w:left="720" w:hanging="630"/>
        <w:rPr>
          <w:kern w:val="1"/>
          <w:u w:color="0000FF"/>
        </w:rPr>
      </w:pPr>
      <w:r w:rsidRPr="004F3C94">
        <w:rPr>
          <w:kern w:val="1"/>
          <w:u w:color="0000FF"/>
        </w:rPr>
        <w:t>9.3.7</w:t>
      </w:r>
      <w:r w:rsidRPr="004F3C94">
        <w:rPr>
          <w:kern w:val="1"/>
          <w:u w:color="0000FF"/>
        </w:rPr>
        <w:tab/>
        <w:t>In some cases, it may be effective to direct snow toward stormwater basins in order to avoid rapid spring runoff from snow melt, prevent sediment loading of downstream waters, and allow for the settling out of salts and other contaminants prior to leaving the site.</w:t>
      </w:r>
    </w:p>
    <w:p w14:paraId="4AE3E7FD" w14:textId="77777777" w:rsidR="009341B9" w:rsidRPr="004F3C94" w:rsidRDefault="009341B9" w:rsidP="009341B9">
      <w:pPr>
        <w:pStyle w:val="subsection"/>
        <w:tabs>
          <w:tab w:val="left" w:pos="810"/>
        </w:tabs>
        <w:ind w:left="720" w:hanging="630"/>
        <w:rPr>
          <w:kern w:val="1"/>
          <w:u w:color="0000FF"/>
        </w:rPr>
      </w:pPr>
    </w:p>
    <w:p w14:paraId="2447C4EE" w14:textId="77777777" w:rsidR="009341B9" w:rsidRPr="004F3C94" w:rsidRDefault="009341B9" w:rsidP="009341B9">
      <w:pPr>
        <w:pStyle w:val="subsection"/>
        <w:tabs>
          <w:tab w:val="left" w:pos="810"/>
        </w:tabs>
        <w:ind w:left="720" w:hanging="630"/>
        <w:rPr>
          <w:kern w:val="1"/>
          <w:u w:color="0000FF"/>
        </w:rPr>
      </w:pPr>
      <w:r w:rsidRPr="004F3C94">
        <w:rPr>
          <w:kern w:val="1"/>
          <w:u w:color="0000FF"/>
        </w:rPr>
        <w:t>9.3.8</w:t>
      </w:r>
      <w:r w:rsidRPr="004F3C94">
        <w:rPr>
          <w:kern w:val="1"/>
          <w:u w:color="0000FF"/>
        </w:rPr>
        <w:tab/>
        <w:t xml:space="preserve">When appropriate, the snow storage </w:t>
      </w:r>
      <w:r w:rsidRPr="004F3C94">
        <w:rPr>
          <w:kern w:val="1"/>
        </w:rPr>
        <w:t xml:space="preserve">plan </w:t>
      </w:r>
      <w:r w:rsidR="00F062AE" w:rsidRPr="004F3C94">
        <w:rPr>
          <w:kern w:val="1"/>
        </w:rPr>
        <w:t>shall</w:t>
      </w:r>
      <w:r w:rsidRPr="004F3C94">
        <w:rPr>
          <w:kern w:val="1"/>
        </w:rPr>
        <w:t xml:space="preserve"> include a calculation to show there will be sufficient space for storage of snow on site. Generally, there </w:t>
      </w:r>
      <w:r w:rsidR="00F062AE" w:rsidRPr="004F3C94">
        <w:rPr>
          <w:kern w:val="1"/>
        </w:rPr>
        <w:t xml:space="preserve">shall </w:t>
      </w:r>
      <w:r w:rsidRPr="004F3C94">
        <w:rPr>
          <w:kern w:val="1"/>
        </w:rPr>
        <w:t>be 1</w:t>
      </w:r>
      <w:r w:rsidRPr="004F3C94">
        <w:rPr>
          <w:kern w:val="1"/>
          <w:u w:color="0000FF"/>
        </w:rPr>
        <w:t xml:space="preserve"> square foot of storage area for every 5 to 10 square feet of area to be cleared. (See </w:t>
      </w:r>
      <w:r w:rsidRPr="004F3C94">
        <w:rPr>
          <w:i/>
          <w:kern w:val="1"/>
          <w:u w:color="0000FF"/>
        </w:rPr>
        <w:t>New Hampshire Department of Environmental Services Best Management Practices</w:t>
      </w:r>
      <w:r w:rsidRPr="004F3C94">
        <w:rPr>
          <w:kern w:val="1"/>
          <w:u w:color="0000FF"/>
        </w:rPr>
        <w:t xml:space="preserve"> for snow storage.)</w:t>
      </w:r>
    </w:p>
    <w:p w14:paraId="705AA724" w14:textId="77777777" w:rsidR="009341B9" w:rsidRPr="004F3C94" w:rsidRDefault="00146E28" w:rsidP="009341B9">
      <w:pPr>
        <w:pStyle w:val="Heading2"/>
      </w:pPr>
      <w:r w:rsidRPr="004F3C94">
        <w:t>S</w:t>
      </w:r>
      <w:r w:rsidR="009341B9" w:rsidRPr="004F3C94">
        <w:t>ection 9.4</w:t>
      </w:r>
      <w:r w:rsidR="009341B9" w:rsidRPr="004F3C94">
        <w:tab/>
        <w:t xml:space="preserve">Solid Waste </w:t>
      </w:r>
    </w:p>
    <w:p w14:paraId="60CAF142" w14:textId="77777777" w:rsidR="009341B9" w:rsidRPr="004F3C94" w:rsidRDefault="009341B9" w:rsidP="009341B9">
      <w:r w:rsidRPr="004F3C94">
        <w:t xml:space="preserve">The applicant shall include adequate provisions for solid waste disposal and shall comply with Chapter 118. </w:t>
      </w:r>
      <w:r w:rsidRPr="004F3C94">
        <w:rPr>
          <w:u w:val="single"/>
        </w:rPr>
        <w:t>Solid Waste</w:t>
      </w:r>
      <w:r w:rsidRPr="004F3C94">
        <w:t xml:space="preserve"> of the </w:t>
      </w:r>
      <w:r w:rsidRPr="004F3C94">
        <w:rPr>
          <w:u w:val="single"/>
        </w:rPr>
        <w:t>Town of Durham Code</w:t>
      </w:r>
      <w:r w:rsidRPr="004F3C94">
        <w:t>.</w:t>
      </w:r>
    </w:p>
    <w:p w14:paraId="64966171" w14:textId="77777777" w:rsidR="009341B9" w:rsidRPr="004F3C94" w:rsidRDefault="009341B9" w:rsidP="009341B9"/>
    <w:p w14:paraId="78251E8A" w14:textId="77777777" w:rsidR="009341B9" w:rsidRPr="004F3C94" w:rsidRDefault="001F5817" w:rsidP="001F5817">
      <w:pPr>
        <w:tabs>
          <w:tab w:val="left" w:pos="720"/>
        </w:tabs>
      </w:pPr>
      <w:r w:rsidRPr="004F3C94">
        <w:lastRenderedPageBreak/>
        <w:t>9.4.1</w:t>
      </w:r>
      <w:r w:rsidRPr="004F3C94">
        <w:tab/>
      </w:r>
      <w:r w:rsidR="009341B9" w:rsidRPr="004F3C94">
        <w:rPr>
          <w:u w:val="single"/>
        </w:rPr>
        <w:t>General Requirements</w:t>
      </w:r>
    </w:p>
    <w:p w14:paraId="431182F4" w14:textId="77777777" w:rsidR="009341B9" w:rsidRPr="004F3C94" w:rsidRDefault="009341B9" w:rsidP="00C01CB6">
      <w:pPr>
        <w:pStyle w:val="subsection"/>
        <w:numPr>
          <w:ilvl w:val="0"/>
          <w:numId w:val="28"/>
        </w:numPr>
        <w:tabs>
          <w:tab w:val="clear" w:pos="1440"/>
          <w:tab w:val="left" w:pos="1260"/>
        </w:tabs>
        <w:ind w:left="1260" w:hanging="540"/>
      </w:pPr>
      <w:r w:rsidRPr="004F3C94">
        <w:t>All waste materials shall be contained in dumpsters or other acceptable receptacles.   Disposal areas shall be fully enclosed and screened from the street and from abutting properties by a fence, a wall, vegetation, or another method to a height of at least 6 feet.  For dumpsters over 6 feet in height, the height of the screening device shall be at least 1 foot above the height of the dumpster.</w:t>
      </w:r>
    </w:p>
    <w:p w14:paraId="11D996FF" w14:textId="77777777" w:rsidR="009341B9" w:rsidRPr="004F3C94" w:rsidRDefault="009341B9" w:rsidP="001F5817">
      <w:pPr>
        <w:pStyle w:val="hanging3"/>
        <w:tabs>
          <w:tab w:val="left" w:pos="1260"/>
        </w:tabs>
        <w:ind w:left="1260"/>
      </w:pPr>
    </w:p>
    <w:p w14:paraId="63826BA2" w14:textId="77777777" w:rsidR="009341B9" w:rsidRPr="004F3C94" w:rsidRDefault="009341B9" w:rsidP="00C01CB6">
      <w:pPr>
        <w:pStyle w:val="subsection"/>
        <w:numPr>
          <w:ilvl w:val="0"/>
          <w:numId w:val="28"/>
        </w:numPr>
        <w:tabs>
          <w:tab w:val="clear" w:pos="1440"/>
          <w:tab w:val="left" w:pos="1260"/>
        </w:tabs>
        <w:ind w:left="1260" w:hanging="540"/>
      </w:pPr>
      <w:r w:rsidRPr="004F3C94">
        <w:t>All dumpsters shall be placed on a suitable surface.  When there will be intensive usage, the dumpster shall be located on a minimum 6 inch thick concrete pad.</w:t>
      </w:r>
    </w:p>
    <w:p w14:paraId="1D680C22" w14:textId="77777777" w:rsidR="009341B9" w:rsidRPr="004F3C94" w:rsidRDefault="009341B9" w:rsidP="001F5817">
      <w:pPr>
        <w:pStyle w:val="subsection"/>
        <w:tabs>
          <w:tab w:val="left" w:pos="1260"/>
        </w:tabs>
        <w:ind w:left="1260" w:hanging="540"/>
      </w:pPr>
    </w:p>
    <w:p w14:paraId="3BA62581" w14:textId="77777777" w:rsidR="009341B9" w:rsidRPr="004F3C94" w:rsidRDefault="009341B9" w:rsidP="00C01CB6">
      <w:pPr>
        <w:pStyle w:val="subsection"/>
        <w:numPr>
          <w:ilvl w:val="0"/>
          <w:numId w:val="28"/>
        </w:numPr>
        <w:tabs>
          <w:tab w:val="clear" w:pos="1440"/>
          <w:tab w:val="left" w:pos="1260"/>
        </w:tabs>
        <w:ind w:left="1260" w:hanging="540"/>
      </w:pPr>
      <w:r w:rsidRPr="004F3C94">
        <w:t>Special safeguards may be stipulated to minimize odors, flyaway trash, and impacts upon environmental resources.</w:t>
      </w:r>
    </w:p>
    <w:p w14:paraId="6FF9A5B2" w14:textId="77777777" w:rsidR="009341B9" w:rsidRPr="004F3C94" w:rsidRDefault="009341B9" w:rsidP="001F5817">
      <w:pPr>
        <w:pStyle w:val="subsection"/>
        <w:tabs>
          <w:tab w:val="left" w:pos="1260"/>
        </w:tabs>
        <w:ind w:left="1260" w:hanging="540"/>
      </w:pPr>
    </w:p>
    <w:p w14:paraId="575683B7" w14:textId="77777777" w:rsidR="009341B9" w:rsidRPr="004F3C94" w:rsidRDefault="009341B9" w:rsidP="00C01CB6">
      <w:pPr>
        <w:pStyle w:val="subsection"/>
        <w:numPr>
          <w:ilvl w:val="0"/>
          <w:numId w:val="28"/>
        </w:numPr>
        <w:tabs>
          <w:tab w:val="clear" w:pos="1440"/>
          <w:tab w:val="left" w:pos="1260"/>
        </w:tabs>
        <w:ind w:left="1260" w:hanging="540"/>
      </w:pPr>
      <w:r w:rsidRPr="004F3C94">
        <w:t>The Planning Board may stipulate the following (or comparable) as part of a site plan approval, as appropriate:  The property owner’s waste management hauler’s name, account number, and phone number shall be provided to the Durham Building Official/Health Officer (DHO) in order that the DHO can call and order an emergency pick up if necessary. The DHO is authorized to request this service at the applicant’s expense should it be deemed necessary. The DHO is authorized to contact the waste management hauler only after first contacting the property owner and allowing the property owner to order a pick up.</w:t>
      </w:r>
    </w:p>
    <w:p w14:paraId="2D07EC9B" w14:textId="77777777" w:rsidR="009341B9" w:rsidRPr="004F3C94" w:rsidRDefault="009341B9" w:rsidP="001F5817">
      <w:pPr>
        <w:pStyle w:val="subsection"/>
        <w:tabs>
          <w:tab w:val="left" w:pos="1260"/>
        </w:tabs>
        <w:ind w:left="1260" w:hanging="540"/>
      </w:pPr>
    </w:p>
    <w:p w14:paraId="240CCA15" w14:textId="77777777" w:rsidR="009341B9" w:rsidRPr="004F3C94" w:rsidRDefault="009341B9" w:rsidP="00C01CB6">
      <w:pPr>
        <w:pStyle w:val="subsection"/>
        <w:numPr>
          <w:ilvl w:val="0"/>
          <w:numId w:val="28"/>
        </w:numPr>
        <w:tabs>
          <w:tab w:val="clear" w:pos="1440"/>
          <w:tab w:val="left" w:pos="1260"/>
        </w:tabs>
        <w:ind w:left="1260" w:hanging="540"/>
      </w:pPr>
      <w:r w:rsidRPr="004F3C94">
        <w:t>The owner of a property shall insure that the contents of all waste containers are to be emptied or removed for disposal as necessary to prevent nuisance odors and public safety hazards.</w:t>
      </w:r>
    </w:p>
    <w:p w14:paraId="19B13DF4" w14:textId="77777777" w:rsidR="009341B9" w:rsidRPr="004F3C94" w:rsidRDefault="009341B9" w:rsidP="009341B9">
      <w:pPr>
        <w:pStyle w:val="subsection"/>
        <w:ind w:left="2160" w:firstLine="0"/>
      </w:pPr>
    </w:p>
    <w:p w14:paraId="3FA28791" w14:textId="77777777" w:rsidR="009341B9" w:rsidRPr="004F3C94" w:rsidRDefault="009341B9" w:rsidP="009341B9">
      <w:pPr>
        <w:pStyle w:val="subsection"/>
        <w:tabs>
          <w:tab w:val="left" w:pos="720"/>
        </w:tabs>
        <w:ind w:hanging="1620"/>
      </w:pPr>
      <w:r w:rsidRPr="004F3C94">
        <w:t>9.4.2</w:t>
      </w:r>
      <w:r w:rsidRPr="004F3C94">
        <w:tab/>
      </w:r>
      <w:r w:rsidRPr="004F3C94">
        <w:rPr>
          <w:u w:val="single"/>
        </w:rPr>
        <w:t>Location of Facilities</w:t>
      </w:r>
    </w:p>
    <w:p w14:paraId="59379BEB" w14:textId="77777777" w:rsidR="009341B9" w:rsidRPr="004F3C94" w:rsidRDefault="009341B9" w:rsidP="00C01CB6">
      <w:pPr>
        <w:pStyle w:val="subsection"/>
        <w:numPr>
          <w:ilvl w:val="0"/>
          <w:numId w:val="29"/>
        </w:numPr>
        <w:tabs>
          <w:tab w:val="clear" w:pos="1440"/>
          <w:tab w:val="left" w:pos="1260"/>
        </w:tabs>
        <w:ind w:left="1260" w:hanging="540"/>
      </w:pPr>
      <w:r w:rsidRPr="004F3C94">
        <w:t>Solid waste facilities shall be strategically located in order to minimize visibility from the street; minimize visibility and the impact of odors, noise, and flyaway trash upon abutters;  minimize interference with the daily operations on the site; and allow for safe and convenient access and removal without damage to sidewalks or other Town property.</w:t>
      </w:r>
    </w:p>
    <w:p w14:paraId="456562D5" w14:textId="77777777" w:rsidR="009341B9" w:rsidRPr="004F3C94" w:rsidRDefault="009341B9" w:rsidP="001F5817">
      <w:pPr>
        <w:pStyle w:val="subsection"/>
        <w:tabs>
          <w:tab w:val="left" w:pos="1260"/>
        </w:tabs>
        <w:ind w:left="1260" w:hanging="540"/>
      </w:pPr>
    </w:p>
    <w:p w14:paraId="5D8D64C3" w14:textId="77777777" w:rsidR="009341B9" w:rsidRPr="004F3C94" w:rsidRDefault="009341B9" w:rsidP="00C01CB6">
      <w:pPr>
        <w:pStyle w:val="subsection"/>
        <w:numPr>
          <w:ilvl w:val="0"/>
          <w:numId w:val="29"/>
        </w:numPr>
        <w:tabs>
          <w:tab w:val="clear" w:pos="1440"/>
          <w:tab w:val="left" w:pos="1260"/>
        </w:tabs>
        <w:ind w:left="1260" w:hanging="540"/>
      </w:pPr>
      <w:r w:rsidRPr="004F3C94">
        <w:t>Dumpster or other waste container pads shall be a minimum of 20 feet from any property line or yard.</w:t>
      </w:r>
    </w:p>
    <w:p w14:paraId="145F6F73" w14:textId="77777777" w:rsidR="009341B9" w:rsidRPr="004F3C94" w:rsidRDefault="009341B9" w:rsidP="001F5817">
      <w:pPr>
        <w:pStyle w:val="subsection"/>
        <w:tabs>
          <w:tab w:val="left" w:pos="1260"/>
        </w:tabs>
        <w:ind w:left="1260" w:hanging="540"/>
      </w:pPr>
    </w:p>
    <w:p w14:paraId="2C4343C1" w14:textId="77777777" w:rsidR="009341B9" w:rsidRPr="004F3C94" w:rsidRDefault="009341B9" w:rsidP="00C01CB6">
      <w:pPr>
        <w:pStyle w:val="subsection"/>
        <w:numPr>
          <w:ilvl w:val="0"/>
          <w:numId w:val="29"/>
        </w:numPr>
        <w:tabs>
          <w:tab w:val="clear" w:pos="1440"/>
          <w:tab w:val="left" w:pos="1260"/>
        </w:tabs>
        <w:ind w:left="1260" w:hanging="540"/>
      </w:pPr>
      <w:r w:rsidRPr="004F3C94">
        <w:t>Dumpster or other waste container pads shall be a minimum of 20 feet from any inlet for stormwater collection.</w:t>
      </w:r>
    </w:p>
    <w:p w14:paraId="2B8B06B3" w14:textId="77777777" w:rsidR="009341B9" w:rsidRPr="004F3C94" w:rsidRDefault="009341B9" w:rsidP="001F5817">
      <w:pPr>
        <w:pStyle w:val="subsection"/>
        <w:tabs>
          <w:tab w:val="left" w:pos="1260"/>
        </w:tabs>
        <w:ind w:left="1260" w:hanging="540"/>
      </w:pPr>
    </w:p>
    <w:p w14:paraId="0F8CD4BA" w14:textId="77777777" w:rsidR="009341B9" w:rsidRPr="004F3C94" w:rsidRDefault="009341B9" w:rsidP="00C01CB6">
      <w:pPr>
        <w:pStyle w:val="subsection"/>
        <w:numPr>
          <w:ilvl w:val="0"/>
          <w:numId w:val="29"/>
        </w:numPr>
        <w:tabs>
          <w:tab w:val="clear" w:pos="1440"/>
          <w:tab w:val="left" w:pos="1260"/>
        </w:tabs>
        <w:ind w:left="1260" w:hanging="540"/>
      </w:pPr>
      <w:r w:rsidRPr="004F3C94">
        <w:t>When a dumpster or other waste storage container pad is adjacent to a watercourse, a minimum landscaped area of 50 feet shall be maintained between the pad and the bank of the watercourse.</w:t>
      </w:r>
    </w:p>
    <w:p w14:paraId="28C992ED" w14:textId="77777777" w:rsidR="009341B9" w:rsidRPr="004F3C94" w:rsidRDefault="009341B9" w:rsidP="009341B9">
      <w:pPr>
        <w:pStyle w:val="Heading2"/>
        <w:tabs>
          <w:tab w:val="left" w:pos="720"/>
        </w:tabs>
        <w:ind w:left="720" w:hanging="720"/>
        <w:rPr>
          <w:rFonts w:ascii="Times New Roman" w:hAnsi="Times New Roman" w:cs="Times New Roman"/>
        </w:rPr>
      </w:pPr>
      <w:r w:rsidRPr="004F3C94">
        <w:rPr>
          <w:rFonts w:ascii="Times New Roman" w:hAnsi="Times New Roman" w:cs="Times New Roman"/>
        </w:rPr>
        <w:t>9.4.3</w:t>
      </w:r>
      <w:r w:rsidRPr="004F3C94">
        <w:rPr>
          <w:rFonts w:ascii="Times New Roman" w:hAnsi="Times New Roman" w:cs="Times New Roman"/>
        </w:rPr>
        <w:tab/>
      </w:r>
      <w:r w:rsidRPr="004F3C94">
        <w:rPr>
          <w:rFonts w:ascii="Times New Roman" w:hAnsi="Times New Roman" w:cs="Times New Roman"/>
          <w:u w:val="single"/>
        </w:rPr>
        <w:t>Storage Containers</w:t>
      </w:r>
    </w:p>
    <w:p w14:paraId="58166025" w14:textId="77777777" w:rsidR="009341B9" w:rsidRPr="004F3C94" w:rsidRDefault="009341B9" w:rsidP="00C01CB6">
      <w:pPr>
        <w:pStyle w:val="subsection"/>
        <w:numPr>
          <w:ilvl w:val="0"/>
          <w:numId w:val="30"/>
        </w:numPr>
        <w:tabs>
          <w:tab w:val="clear" w:pos="1440"/>
        </w:tabs>
        <w:ind w:left="1260" w:hanging="540"/>
        <w:rPr>
          <w:kern w:val="1"/>
          <w:u w:color="0000FF"/>
        </w:rPr>
      </w:pPr>
      <w:r w:rsidRPr="004F3C94">
        <w:rPr>
          <w:kern w:val="1"/>
          <w:u w:color="0000FF"/>
        </w:rPr>
        <w:t xml:space="preserve">Every property shall be supplied with adequate solid, semi-liquid, and liquid waste storage containers, as appropriate. These containers shall be provided by the owner </w:t>
      </w:r>
      <w:r w:rsidRPr="004F3C94">
        <w:rPr>
          <w:kern w:val="1"/>
          <w:u w:color="0000FF"/>
        </w:rPr>
        <w:lastRenderedPageBreak/>
        <w:t>of the property, by the construction company, or by contract with a commercial hauler.</w:t>
      </w:r>
    </w:p>
    <w:p w14:paraId="6D73414F" w14:textId="77777777" w:rsidR="009341B9" w:rsidRPr="004F3C94" w:rsidRDefault="009341B9" w:rsidP="001F5817">
      <w:pPr>
        <w:pStyle w:val="subsection"/>
        <w:ind w:left="1260" w:hanging="540"/>
        <w:rPr>
          <w:kern w:val="1"/>
          <w:u w:color="0000FF"/>
        </w:rPr>
      </w:pPr>
    </w:p>
    <w:p w14:paraId="799D53AE" w14:textId="77777777" w:rsidR="009341B9" w:rsidRPr="004F3C94" w:rsidRDefault="009341B9" w:rsidP="00C01CB6">
      <w:pPr>
        <w:pStyle w:val="subsection"/>
        <w:numPr>
          <w:ilvl w:val="0"/>
          <w:numId w:val="30"/>
        </w:numPr>
        <w:tabs>
          <w:tab w:val="clear" w:pos="1440"/>
          <w:tab w:val="left" w:pos="1260"/>
        </w:tabs>
        <w:ind w:left="1260" w:hanging="540"/>
        <w:rPr>
          <w:kern w:val="1"/>
          <w:u w:color="0000FF"/>
        </w:rPr>
      </w:pPr>
      <w:r w:rsidRPr="004F3C94">
        <w:rPr>
          <w:kern w:val="1"/>
          <w:u w:color="0000FF"/>
        </w:rPr>
        <w:t>All solid waste storage containers shall be resistant to insect or animal entry. Liquid waste may only be stored in tanks designed for the particular waste type.</w:t>
      </w:r>
    </w:p>
    <w:p w14:paraId="23A02E47" w14:textId="77777777" w:rsidR="009341B9" w:rsidRPr="004F3C94" w:rsidRDefault="009341B9" w:rsidP="001F5817">
      <w:pPr>
        <w:pStyle w:val="subsection"/>
        <w:tabs>
          <w:tab w:val="left" w:pos="1260"/>
        </w:tabs>
        <w:ind w:left="1260" w:hanging="540"/>
        <w:rPr>
          <w:kern w:val="1"/>
          <w:u w:color="0000FF"/>
        </w:rPr>
      </w:pPr>
    </w:p>
    <w:p w14:paraId="531C1B34" w14:textId="77777777" w:rsidR="009341B9" w:rsidRPr="004F3C94" w:rsidRDefault="009341B9" w:rsidP="00C01CB6">
      <w:pPr>
        <w:pStyle w:val="subsection"/>
        <w:numPr>
          <w:ilvl w:val="0"/>
          <w:numId w:val="30"/>
        </w:numPr>
        <w:tabs>
          <w:tab w:val="clear" w:pos="1440"/>
          <w:tab w:val="left" w:pos="1260"/>
        </w:tabs>
        <w:ind w:left="1260" w:hanging="540"/>
        <w:rPr>
          <w:kern w:val="1"/>
          <w:u w:color="0000FF"/>
        </w:rPr>
      </w:pPr>
      <w:r w:rsidRPr="004F3C94">
        <w:rPr>
          <w:kern w:val="1"/>
          <w:u w:color="0000FF"/>
        </w:rPr>
        <w:t>Containers shall be constructed with rust- and impact-resistant materials and shall be equipped with tight-fitting covers. Containers shall have an appropriate child-safe design and be securely locked to prevent unauthorized access after business hours.  The property owner is responsible for maintaining containers in a neat, clean, sanitary, and leak-free condition.</w:t>
      </w:r>
    </w:p>
    <w:p w14:paraId="784C89AE" w14:textId="77777777" w:rsidR="009341B9" w:rsidRPr="004F3C94" w:rsidRDefault="009341B9" w:rsidP="001F5817">
      <w:pPr>
        <w:pStyle w:val="subsection"/>
        <w:tabs>
          <w:tab w:val="left" w:pos="1260"/>
        </w:tabs>
        <w:ind w:left="1260" w:hanging="540"/>
        <w:rPr>
          <w:kern w:val="1"/>
          <w:u w:color="0000FF"/>
        </w:rPr>
      </w:pPr>
    </w:p>
    <w:p w14:paraId="2B4AD8B7" w14:textId="77777777" w:rsidR="009341B9" w:rsidRPr="004F3C94" w:rsidRDefault="009341B9" w:rsidP="00C01CB6">
      <w:pPr>
        <w:pStyle w:val="subsection"/>
        <w:numPr>
          <w:ilvl w:val="0"/>
          <w:numId w:val="30"/>
        </w:numPr>
        <w:tabs>
          <w:tab w:val="clear" w:pos="1440"/>
          <w:tab w:val="left" w:pos="1260"/>
        </w:tabs>
        <w:ind w:left="1260" w:hanging="540"/>
        <w:rPr>
          <w:kern w:val="1"/>
          <w:u w:color="0000FF"/>
        </w:rPr>
      </w:pPr>
      <w:r w:rsidRPr="004F3C94">
        <w:rPr>
          <w:kern w:val="1"/>
          <w:u w:color="0000FF"/>
        </w:rPr>
        <w:t>All containers for regulated substances shall meet all applicable federal, state, and local standards.</w:t>
      </w:r>
    </w:p>
    <w:p w14:paraId="7168ABBC" w14:textId="77777777" w:rsidR="009341B9" w:rsidRPr="004F3C94" w:rsidRDefault="009341B9" w:rsidP="009341B9">
      <w:pPr>
        <w:pStyle w:val="Heading2"/>
        <w:tabs>
          <w:tab w:val="left" w:pos="720"/>
        </w:tabs>
        <w:ind w:left="720" w:hanging="630"/>
        <w:rPr>
          <w:rFonts w:ascii="Times New Roman" w:hAnsi="Times New Roman" w:cs="Times New Roman"/>
        </w:rPr>
      </w:pPr>
      <w:r w:rsidRPr="004F3C94">
        <w:rPr>
          <w:rFonts w:ascii="Times New Roman" w:hAnsi="Times New Roman" w:cs="Times New Roman"/>
        </w:rPr>
        <w:t>9.4.4</w:t>
      </w:r>
      <w:r w:rsidRPr="004F3C94">
        <w:rPr>
          <w:rFonts w:ascii="Times New Roman" w:hAnsi="Times New Roman" w:cs="Times New Roman"/>
        </w:rPr>
        <w:tab/>
      </w:r>
      <w:r w:rsidRPr="004F3C94">
        <w:rPr>
          <w:rFonts w:ascii="Times New Roman" w:hAnsi="Times New Roman" w:cs="Times New Roman"/>
          <w:u w:val="single"/>
        </w:rPr>
        <w:t>Recycling and Reuse</w:t>
      </w:r>
    </w:p>
    <w:p w14:paraId="57914188" w14:textId="77777777" w:rsidR="009341B9" w:rsidRPr="004F3C94" w:rsidRDefault="009341B9" w:rsidP="009341B9">
      <w:pPr>
        <w:pStyle w:val="subsection"/>
        <w:tabs>
          <w:tab w:val="left" w:pos="1260"/>
        </w:tabs>
        <w:ind w:left="1260" w:hanging="540"/>
        <w:rPr>
          <w:kern w:val="1"/>
          <w:u w:color="0000FF"/>
        </w:rPr>
      </w:pPr>
      <w:r w:rsidRPr="004F3C94">
        <w:rPr>
          <w:kern w:val="1"/>
          <w:u w:color="0000FF"/>
        </w:rPr>
        <w:t>(a)</w:t>
      </w:r>
      <w:r w:rsidRPr="004F3C94">
        <w:rPr>
          <w:kern w:val="1"/>
          <w:u w:color="0000FF"/>
        </w:rPr>
        <w:tab/>
        <w:t xml:space="preserve">Recycling shall comply with Chapter 118. </w:t>
      </w:r>
      <w:r w:rsidRPr="004F3C94">
        <w:rPr>
          <w:kern w:val="1"/>
          <w:u w:val="single"/>
        </w:rPr>
        <w:t>Solid Waste</w:t>
      </w:r>
      <w:r w:rsidRPr="004F3C94">
        <w:rPr>
          <w:kern w:val="1"/>
          <w:u w:color="0000FF"/>
        </w:rPr>
        <w:t xml:space="preserve"> of the Town of Durham Code.</w:t>
      </w:r>
    </w:p>
    <w:p w14:paraId="7A8BF085" w14:textId="77777777" w:rsidR="009341B9" w:rsidRPr="004F3C94" w:rsidRDefault="009341B9" w:rsidP="009341B9">
      <w:pPr>
        <w:pStyle w:val="subsection"/>
        <w:tabs>
          <w:tab w:val="left" w:pos="1260"/>
        </w:tabs>
        <w:ind w:left="1260" w:hanging="540"/>
        <w:rPr>
          <w:b/>
          <w:i/>
          <w:color w:val="0070C0"/>
          <w:kern w:val="1"/>
          <w:u w:color="0000FF"/>
        </w:rPr>
      </w:pPr>
    </w:p>
    <w:p w14:paraId="659710A8" w14:textId="77777777" w:rsidR="009341B9" w:rsidRPr="004F3C94" w:rsidRDefault="009341B9" w:rsidP="009341B9">
      <w:pPr>
        <w:pStyle w:val="Body"/>
        <w:tabs>
          <w:tab w:val="left" w:pos="1260"/>
        </w:tabs>
        <w:ind w:left="1260" w:hanging="540"/>
        <w:rPr>
          <w:rFonts w:ascii="Times New Roman" w:hAnsi="Times New Roman" w:cs="Times New Roman"/>
          <w:color w:val="auto"/>
          <w:sz w:val="24"/>
          <w:szCs w:val="24"/>
          <w:lang w:val="en-US"/>
        </w:rPr>
      </w:pPr>
      <w:r w:rsidRPr="004F3C94">
        <w:rPr>
          <w:rFonts w:ascii="Times New Roman" w:hAnsi="Times New Roman" w:cs="Times New Roman"/>
          <w:color w:val="auto"/>
          <w:sz w:val="24"/>
          <w:szCs w:val="24"/>
          <w:lang w:val="en-US"/>
        </w:rPr>
        <w:t xml:space="preserve">(b) </w:t>
      </w:r>
      <w:r w:rsidRPr="004F3C94">
        <w:rPr>
          <w:rFonts w:ascii="Times New Roman" w:hAnsi="Times New Roman" w:cs="Times New Roman"/>
          <w:color w:val="auto"/>
          <w:sz w:val="24"/>
          <w:szCs w:val="24"/>
          <w:lang w:val="en-US"/>
        </w:rPr>
        <w:tab/>
        <w:t>Site plans shall include provisions for collection of recyclable materials. These provisions shall include an appropriate, dedicated physical space for recycling receptacles sized to support the planned occupant load. The site waste management plan shall require the applicant to provide supervision to ensure that occupants know and comply with Town recycling standards.</w:t>
      </w:r>
    </w:p>
    <w:p w14:paraId="6F66DE10" w14:textId="77777777" w:rsidR="009341B9" w:rsidRPr="004F3C94" w:rsidRDefault="009341B9" w:rsidP="009341B9">
      <w:pPr>
        <w:pStyle w:val="Body"/>
        <w:tabs>
          <w:tab w:val="left" w:pos="1260"/>
        </w:tabs>
        <w:ind w:left="1260" w:hanging="540"/>
        <w:rPr>
          <w:rFonts w:ascii="Times New Roman" w:hAnsi="Times New Roman" w:cs="Times New Roman"/>
          <w:color w:val="auto"/>
          <w:sz w:val="24"/>
          <w:szCs w:val="24"/>
          <w:lang w:val="en-US"/>
        </w:rPr>
      </w:pPr>
    </w:p>
    <w:p w14:paraId="5861EE44" w14:textId="77777777" w:rsidR="00E21453" w:rsidRPr="004F3C94" w:rsidRDefault="009341B9" w:rsidP="00F062AE">
      <w:pPr>
        <w:pStyle w:val="subsection"/>
        <w:tabs>
          <w:tab w:val="left" w:pos="1260"/>
        </w:tabs>
        <w:ind w:left="1260" w:hanging="540"/>
        <w:rPr>
          <w:b/>
          <w:i/>
          <w:color w:val="00B050"/>
        </w:rPr>
      </w:pPr>
      <w:r w:rsidRPr="004F3C94">
        <w:rPr>
          <w:kern w:val="1"/>
          <w:u w:color="0000FF"/>
        </w:rPr>
        <w:t>(c)</w:t>
      </w:r>
      <w:r w:rsidRPr="004F3C94">
        <w:rPr>
          <w:kern w:val="1"/>
          <w:u w:color="0000FF"/>
        </w:rPr>
        <w:tab/>
        <w:t xml:space="preserve">The waste management plan </w:t>
      </w:r>
      <w:r w:rsidRPr="004F3C94">
        <w:rPr>
          <w:kern w:val="1"/>
        </w:rPr>
        <w:t>shall provide for single-</w:t>
      </w:r>
      <w:r w:rsidR="00E21453" w:rsidRPr="004F3C94">
        <w:rPr>
          <w:kern w:val="1"/>
          <w:u w:color="0000FF"/>
        </w:rPr>
        <w:t>stream recycling</w:t>
      </w:r>
      <w:r w:rsidR="00F062AE" w:rsidRPr="004F3C94">
        <w:rPr>
          <w:kern w:val="1"/>
          <w:u w:color="0000FF"/>
        </w:rPr>
        <w:t>.</w:t>
      </w:r>
      <w:r w:rsidR="00E21453" w:rsidRPr="004F3C94">
        <w:rPr>
          <w:kern w:val="1"/>
          <w:u w:color="0000FF"/>
        </w:rPr>
        <w:t xml:space="preserve"> </w:t>
      </w:r>
    </w:p>
    <w:p w14:paraId="3FFE9A9E" w14:textId="77777777" w:rsidR="009341B9" w:rsidRPr="004F3C94" w:rsidRDefault="009341B9" w:rsidP="009341B9">
      <w:pPr>
        <w:pStyle w:val="Heading2"/>
      </w:pPr>
      <w:r w:rsidRPr="004F3C94">
        <w:t>Section 9.5</w:t>
      </w:r>
      <w:r w:rsidRPr="004F3C94">
        <w:tab/>
        <w:t>Flammable and Combustible Liquids</w:t>
      </w:r>
    </w:p>
    <w:p w14:paraId="257E792A" w14:textId="77777777" w:rsidR="009341B9" w:rsidRPr="004F3C94" w:rsidRDefault="009341B9" w:rsidP="009341B9">
      <w:pPr>
        <w:pStyle w:val="subsection"/>
        <w:tabs>
          <w:tab w:val="left" w:pos="720"/>
        </w:tabs>
        <w:ind w:left="720" w:hanging="720"/>
      </w:pPr>
      <w:r w:rsidRPr="004F3C94">
        <w:t>9.5.1</w:t>
      </w:r>
      <w:r w:rsidRPr="004F3C94">
        <w:tab/>
        <w:t>All flammable and combustible liquids shall be contained and stored in accordance with the National Fire Protection Association’s standards and the International Fire Code.</w:t>
      </w:r>
    </w:p>
    <w:p w14:paraId="7FFB0AF5" w14:textId="77777777" w:rsidR="009341B9" w:rsidRPr="004F3C94" w:rsidRDefault="009341B9" w:rsidP="009341B9">
      <w:pPr>
        <w:pStyle w:val="subsection"/>
        <w:tabs>
          <w:tab w:val="left" w:pos="720"/>
        </w:tabs>
        <w:ind w:left="720" w:hanging="720"/>
      </w:pPr>
    </w:p>
    <w:p w14:paraId="5CE05CE0" w14:textId="77777777" w:rsidR="009341B9" w:rsidRPr="004F3C94" w:rsidRDefault="009341B9" w:rsidP="009341B9">
      <w:pPr>
        <w:pStyle w:val="subsection"/>
        <w:tabs>
          <w:tab w:val="left" w:pos="720"/>
        </w:tabs>
        <w:ind w:left="720" w:hanging="720"/>
      </w:pPr>
      <w:r w:rsidRPr="004F3C94">
        <w:t>9.5.2</w:t>
      </w:r>
      <w:r w:rsidRPr="004F3C94">
        <w:tab/>
        <w:t>The location of all flammable, combustible and hazardous material storage shall be provided to the Fire Department along with a copy of all required Material Safety Data Sheets (MSDS) prior to Fire Department approval.</w:t>
      </w:r>
    </w:p>
    <w:p w14:paraId="2657F197" w14:textId="77777777" w:rsidR="009341B9" w:rsidRPr="004F3C94" w:rsidRDefault="009341B9" w:rsidP="009341B9">
      <w:pPr>
        <w:pStyle w:val="Heading2"/>
        <w:tabs>
          <w:tab w:val="left" w:pos="720"/>
        </w:tabs>
        <w:ind w:left="720" w:hanging="720"/>
      </w:pPr>
      <w:r w:rsidRPr="004F3C94">
        <w:t>Section 9.6</w:t>
      </w:r>
      <w:r w:rsidRPr="004F3C94">
        <w:tab/>
        <w:t>Street Addressing</w:t>
      </w:r>
    </w:p>
    <w:p w14:paraId="16DBFD22" w14:textId="77777777" w:rsidR="009341B9" w:rsidRPr="004F3C94" w:rsidRDefault="009341B9" w:rsidP="009341B9">
      <w:pPr>
        <w:pStyle w:val="subsection"/>
        <w:tabs>
          <w:tab w:val="left" w:pos="720"/>
        </w:tabs>
        <w:ind w:left="720" w:hanging="720"/>
        <w:rPr>
          <w:kern w:val="1"/>
          <w:u w:color="0000FF"/>
        </w:rPr>
      </w:pPr>
      <w:r w:rsidRPr="004F3C94">
        <w:rPr>
          <w:kern w:val="1"/>
          <w:u w:color="0000FF"/>
        </w:rPr>
        <w:t>9.6.1</w:t>
      </w:r>
      <w:r w:rsidRPr="004F3C94">
        <w:rPr>
          <w:kern w:val="1"/>
          <w:u w:color="0000FF"/>
        </w:rPr>
        <w:tab/>
        <w:t>New street addresses will be issued by the Durham Fire Department for new developments and for additions to, changes to, and redevelopment of, existing sites, when appropriate.</w:t>
      </w:r>
    </w:p>
    <w:p w14:paraId="108ABB93" w14:textId="77777777" w:rsidR="009341B9" w:rsidRPr="004F3C94" w:rsidRDefault="009341B9" w:rsidP="009341B9">
      <w:pPr>
        <w:pStyle w:val="subsection"/>
        <w:tabs>
          <w:tab w:val="left" w:pos="720"/>
        </w:tabs>
        <w:ind w:left="720" w:hanging="720"/>
        <w:rPr>
          <w:kern w:val="1"/>
          <w:u w:color="0000FF"/>
        </w:rPr>
      </w:pPr>
    </w:p>
    <w:p w14:paraId="354AAF0D" w14:textId="77777777" w:rsidR="009341B9" w:rsidRPr="004F3C94" w:rsidRDefault="009341B9" w:rsidP="009341B9">
      <w:pPr>
        <w:pStyle w:val="subsection"/>
        <w:tabs>
          <w:tab w:val="left" w:pos="720"/>
        </w:tabs>
        <w:ind w:left="720" w:hanging="720"/>
        <w:rPr>
          <w:kern w:val="1"/>
          <w:u w:color="0000FF"/>
        </w:rPr>
      </w:pPr>
      <w:r w:rsidRPr="004F3C94">
        <w:rPr>
          <w:kern w:val="1"/>
          <w:u w:color="0000FF"/>
        </w:rPr>
        <w:t>9.6.2</w:t>
      </w:r>
      <w:r w:rsidRPr="004F3C94">
        <w:rPr>
          <w:kern w:val="1"/>
          <w:u w:color="0000FF"/>
        </w:rPr>
        <w:tab/>
        <w:t>The Town may stipulate that a private driveway or travel way serving a new development be given a separate street name, where appropriate. In such cases, the applicant shall apply for a new street name and install a street sign in accordance with Town standards.</w:t>
      </w:r>
    </w:p>
    <w:p w14:paraId="2B98F8A5" w14:textId="77777777" w:rsidR="005C54C3" w:rsidRPr="004F3C94" w:rsidRDefault="005C54C3" w:rsidP="009341B9">
      <w:pPr>
        <w:pStyle w:val="subsection"/>
        <w:tabs>
          <w:tab w:val="left" w:pos="720"/>
        </w:tabs>
        <w:ind w:left="720" w:hanging="720"/>
        <w:rPr>
          <w:kern w:val="1"/>
          <w:u w:color="0000FF"/>
        </w:rPr>
      </w:pPr>
    </w:p>
    <w:p w14:paraId="0D2A457D" w14:textId="77777777" w:rsidR="009341B9" w:rsidRPr="004F3C94" w:rsidRDefault="009341B9" w:rsidP="00C94A18">
      <w:pPr>
        <w:pStyle w:val="Heading1"/>
        <w:spacing w:before="0"/>
        <w:rPr>
          <w:bCs w:val="0"/>
          <w:u w:color="0000FF"/>
        </w:rPr>
      </w:pPr>
      <w:r w:rsidRPr="004F3C94">
        <w:rPr>
          <w:bCs w:val="0"/>
          <w:u w:color="0000FF"/>
        </w:rPr>
        <w:t>Article 10.</w:t>
      </w:r>
      <w:r w:rsidR="002C3CE7" w:rsidRPr="004F3C94">
        <w:rPr>
          <w:bCs w:val="0"/>
          <w:u w:color="0000FF"/>
        </w:rPr>
        <w:t xml:space="preserve"> </w:t>
      </w:r>
      <w:r w:rsidRPr="004F3C94">
        <w:rPr>
          <w:bCs w:val="0"/>
          <w:u w:color="0000FF"/>
        </w:rPr>
        <w:t xml:space="preserve"> Parking and Circulation Standards</w:t>
      </w:r>
    </w:p>
    <w:p w14:paraId="29B895FE" w14:textId="77777777" w:rsidR="009341B9" w:rsidRPr="004F3C94" w:rsidRDefault="009341B9" w:rsidP="009341B9">
      <w:pPr>
        <w:pStyle w:val="sectionlist"/>
      </w:pPr>
      <w:r w:rsidRPr="004F3C94">
        <w:t>Section 10.1</w:t>
      </w:r>
      <w:r w:rsidRPr="004F3C94">
        <w:tab/>
        <w:t xml:space="preserve">Required </w:t>
      </w:r>
      <w:r w:rsidR="00146E28" w:rsidRPr="004F3C94">
        <w:t xml:space="preserve">Number of Parking Spaces </w:t>
      </w:r>
    </w:p>
    <w:p w14:paraId="295EF2FD" w14:textId="77777777" w:rsidR="00CF2B8F" w:rsidRPr="004F3C94" w:rsidRDefault="009341B9" w:rsidP="009341B9">
      <w:pPr>
        <w:pStyle w:val="sectionlist"/>
      </w:pPr>
      <w:r w:rsidRPr="004F3C94">
        <w:lastRenderedPageBreak/>
        <w:t>Section 10.2</w:t>
      </w:r>
      <w:r w:rsidRPr="004F3C94">
        <w:tab/>
      </w:r>
      <w:r w:rsidR="00146E28" w:rsidRPr="004F3C94">
        <w:t xml:space="preserve">General Parking Requirements </w:t>
      </w:r>
    </w:p>
    <w:p w14:paraId="3A9C92DA" w14:textId="77777777" w:rsidR="009341B9" w:rsidRPr="004F3C94" w:rsidRDefault="009341B9" w:rsidP="009341B9">
      <w:pPr>
        <w:pStyle w:val="sectionlist"/>
      </w:pPr>
      <w:r w:rsidRPr="004F3C94">
        <w:t>Section 10.3</w:t>
      </w:r>
      <w:r w:rsidRPr="004F3C94">
        <w:tab/>
        <w:t>ADA Accessibility Requirements</w:t>
      </w:r>
    </w:p>
    <w:p w14:paraId="23BA7EDA" w14:textId="77777777" w:rsidR="009341B9" w:rsidRPr="004F3C94" w:rsidRDefault="009341B9" w:rsidP="009341B9">
      <w:pPr>
        <w:pStyle w:val="sectionlist"/>
      </w:pPr>
      <w:r w:rsidRPr="004F3C94">
        <w:t>Section 10.4</w:t>
      </w:r>
      <w:r w:rsidRPr="004F3C94">
        <w:tab/>
        <w:t>Parking Lot Design</w:t>
      </w:r>
    </w:p>
    <w:p w14:paraId="44A139E0" w14:textId="77777777" w:rsidR="009341B9" w:rsidRPr="004F3C94" w:rsidRDefault="009341B9" w:rsidP="009341B9">
      <w:pPr>
        <w:pStyle w:val="sectionlist"/>
      </w:pPr>
      <w:r w:rsidRPr="004F3C94">
        <w:t>Section 10.5</w:t>
      </w:r>
      <w:r w:rsidRPr="004F3C94">
        <w:tab/>
        <w:t>General Requirements for Parking Lots and Circulation</w:t>
      </w:r>
    </w:p>
    <w:p w14:paraId="7836278E" w14:textId="77777777" w:rsidR="009341B9" w:rsidRPr="004F3C94" w:rsidRDefault="009341B9" w:rsidP="009341B9">
      <w:pPr>
        <w:pStyle w:val="sectionlist"/>
      </w:pPr>
      <w:r w:rsidRPr="004F3C94">
        <w:t>Section 10.6</w:t>
      </w:r>
      <w:r w:rsidRPr="004F3C94">
        <w:tab/>
        <w:t>Pavement Structure</w:t>
      </w:r>
    </w:p>
    <w:p w14:paraId="509862FA" w14:textId="77777777" w:rsidR="009341B9" w:rsidRPr="004F3C94" w:rsidRDefault="009341B9" w:rsidP="009341B9">
      <w:pPr>
        <w:pStyle w:val="sectionlist"/>
      </w:pPr>
      <w:r w:rsidRPr="004F3C94">
        <w:t>Section 10.7</w:t>
      </w:r>
      <w:r w:rsidRPr="004F3C94">
        <w:tab/>
        <w:t>Curbing</w:t>
      </w:r>
    </w:p>
    <w:p w14:paraId="0119FC59" w14:textId="77777777" w:rsidR="009341B9" w:rsidRPr="004F3C94" w:rsidRDefault="00D34D45" w:rsidP="009341B9">
      <w:pPr>
        <w:pStyle w:val="sectionlist"/>
      </w:pPr>
      <w:r w:rsidRPr="004F3C94">
        <w:t>Section 10.8</w:t>
      </w:r>
      <w:r w:rsidRPr="004F3C94">
        <w:tab/>
        <w:t>Surface M</w:t>
      </w:r>
      <w:r w:rsidR="009341B9" w:rsidRPr="004F3C94">
        <w:t>aterials</w:t>
      </w:r>
    </w:p>
    <w:p w14:paraId="5CF2888B" w14:textId="77777777" w:rsidR="009341B9" w:rsidRPr="004F3C94" w:rsidRDefault="009341B9" w:rsidP="009341B9">
      <w:pPr>
        <w:pStyle w:val="sectionlist"/>
      </w:pPr>
      <w:r w:rsidRPr="004F3C94">
        <w:t>Section 10.9</w:t>
      </w:r>
      <w:r w:rsidRPr="004F3C94">
        <w:tab/>
        <w:t>Loading</w:t>
      </w:r>
    </w:p>
    <w:p w14:paraId="5F6D2EC3" w14:textId="77777777" w:rsidR="009341B9" w:rsidRPr="004F3C94" w:rsidRDefault="009341B9" w:rsidP="009341B9">
      <w:pPr>
        <w:pStyle w:val="sectionlist"/>
      </w:pPr>
    </w:p>
    <w:p w14:paraId="7AA7D437" w14:textId="77777777" w:rsidR="009341B9" w:rsidRPr="004F3C94" w:rsidRDefault="009341B9" w:rsidP="009341B9">
      <w:pPr>
        <w:widowControl w:val="0"/>
        <w:autoSpaceDE w:val="0"/>
        <w:autoSpaceDN w:val="0"/>
        <w:adjustRightInd w:val="0"/>
        <w:rPr>
          <w:rFonts w:ascii="Arial" w:hAnsi="Arial" w:cs="Arial"/>
          <w:spacing w:val="-3"/>
          <w:kern w:val="1"/>
          <w:szCs w:val="24"/>
        </w:rPr>
      </w:pPr>
      <w:r w:rsidRPr="004F3C94">
        <w:rPr>
          <w:rFonts w:ascii="Arial" w:hAnsi="Arial" w:cs="Arial"/>
          <w:spacing w:val="-3"/>
          <w:kern w:val="1"/>
          <w:szCs w:val="24"/>
        </w:rPr>
        <w:t>Section 10.1</w:t>
      </w:r>
      <w:r w:rsidRPr="004F3C94">
        <w:rPr>
          <w:rFonts w:ascii="Arial" w:hAnsi="Arial" w:cs="Arial"/>
          <w:spacing w:val="-3"/>
          <w:kern w:val="1"/>
          <w:szCs w:val="24"/>
        </w:rPr>
        <w:tab/>
        <w:t>Required</w:t>
      </w:r>
      <w:r w:rsidR="00A24E0B" w:rsidRPr="004F3C94">
        <w:rPr>
          <w:rFonts w:ascii="Arial" w:hAnsi="Arial" w:cs="Arial"/>
          <w:spacing w:val="-3"/>
          <w:kern w:val="1"/>
          <w:szCs w:val="24"/>
        </w:rPr>
        <w:t xml:space="preserve"> Number of Parking Spaces</w:t>
      </w:r>
      <w:r w:rsidRPr="004F3C94">
        <w:rPr>
          <w:rFonts w:ascii="Arial" w:hAnsi="Arial" w:cs="Arial"/>
          <w:spacing w:val="-3"/>
          <w:kern w:val="1"/>
          <w:szCs w:val="24"/>
        </w:rPr>
        <w:t xml:space="preserve"> </w:t>
      </w:r>
    </w:p>
    <w:p w14:paraId="138538F8" w14:textId="77777777" w:rsidR="009341B9" w:rsidRPr="004F3C94" w:rsidRDefault="009341B9" w:rsidP="009341B9">
      <w:pPr>
        <w:widowControl w:val="0"/>
        <w:autoSpaceDE w:val="0"/>
        <w:autoSpaceDN w:val="0"/>
        <w:adjustRightInd w:val="0"/>
        <w:rPr>
          <w:spacing w:val="-3"/>
          <w:kern w:val="1"/>
          <w:szCs w:val="24"/>
        </w:rPr>
      </w:pPr>
    </w:p>
    <w:p w14:paraId="78E746A6" w14:textId="77777777" w:rsidR="00A24E0B" w:rsidRPr="004F3C94" w:rsidRDefault="00A24E0B" w:rsidP="00A24E0B">
      <w:pPr>
        <w:widowControl w:val="0"/>
        <w:tabs>
          <w:tab w:val="left" w:pos="1260"/>
        </w:tabs>
        <w:autoSpaceDE w:val="0"/>
        <w:autoSpaceDN w:val="0"/>
        <w:adjustRightInd w:val="0"/>
        <w:rPr>
          <w:kern w:val="24"/>
          <w:szCs w:val="24"/>
        </w:rPr>
      </w:pPr>
      <w:r w:rsidRPr="004F3C94">
        <w:rPr>
          <w:kern w:val="24"/>
          <w:szCs w:val="24"/>
        </w:rPr>
        <w:t>Purpose. The purpose for setting a minimum required number of on-site parking spaces is to eliminate or minimize inefficient and unsafe parking outside of designated areas, unauthorized parking on neighboring private parking lots, and disproportionate use of on-street parking spaces.</w:t>
      </w:r>
    </w:p>
    <w:p w14:paraId="5B8E5639" w14:textId="77777777" w:rsidR="00A24E0B" w:rsidRPr="004F3C94" w:rsidRDefault="00A24E0B" w:rsidP="009341B9">
      <w:pPr>
        <w:widowControl w:val="0"/>
        <w:autoSpaceDE w:val="0"/>
        <w:autoSpaceDN w:val="0"/>
        <w:adjustRightInd w:val="0"/>
        <w:rPr>
          <w:spacing w:val="-3"/>
          <w:kern w:val="1"/>
          <w:szCs w:val="24"/>
          <w:u w:color="0000FF"/>
        </w:rPr>
      </w:pPr>
    </w:p>
    <w:p w14:paraId="7E8EB5B9" w14:textId="77777777" w:rsidR="009341B9" w:rsidRPr="004F3C94" w:rsidRDefault="009341B9" w:rsidP="009341B9">
      <w:pPr>
        <w:widowControl w:val="0"/>
        <w:autoSpaceDE w:val="0"/>
        <w:autoSpaceDN w:val="0"/>
        <w:adjustRightInd w:val="0"/>
        <w:rPr>
          <w:spacing w:val="-3"/>
          <w:kern w:val="1"/>
          <w:szCs w:val="24"/>
          <w:u w:color="0000FF"/>
        </w:rPr>
      </w:pPr>
      <w:r w:rsidRPr="004F3C94">
        <w:rPr>
          <w:spacing w:val="-3"/>
          <w:kern w:val="1"/>
          <w:szCs w:val="24"/>
          <w:u w:color="0000FF"/>
        </w:rPr>
        <w:t>Parking shall be required as follows and shall be rounded up to the nearest whole number:</w:t>
      </w:r>
    </w:p>
    <w:p w14:paraId="43DE856D" w14:textId="77777777" w:rsidR="009341B9" w:rsidRPr="004F3C94" w:rsidRDefault="009341B9" w:rsidP="009341B9">
      <w:pPr>
        <w:widowControl w:val="0"/>
        <w:autoSpaceDE w:val="0"/>
        <w:autoSpaceDN w:val="0"/>
        <w:adjustRightInd w:val="0"/>
        <w:rPr>
          <w:spacing w:val="-3"/>
          <w:kern w:val="1"/>
          <w:szCs w:val="24"/>
          <w:u w:color="0000FF"/>
        </w:rPr>
      </w:pPr>
    </w:p>
    <w:tbl>
      <w:tblPr>
        <w:tblW w:w="0" w:type="auto"/>
        <w:tblBorders>
          <w:top w:val="nil"/>
          <w:left w:val="nil"/>
          <w:right w:val="nil"/>
        </w:tblBorders>
        <w:tblLayout w:type="fixed"/>
        <w:tblLook w:val="0000" w:firstRow="0" w:lastRow="0" w:firstColumn="0" w:lastColumn="0" w:noHBand="0" w:noVBand="0"/>
      </w:tblPr>
      <w:tblGrid>
        <w:gridCol w:w="4500"/>
        <w:gridCol w:w="3780"/>
      </w:tblGrid>
      <w:tr w:rsidR="009341B9" w:rsidRPr="004F3C94" w14:paraId="0B11893E" w14:textId="77777777" w:rsidTr="00F5268F">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B16CF4" w14:textId="77777777" w:rsidR="009341B9" w:rsidRPr="004F3C94" w:rsidRDefault="009341B9" w:rsidP="00F5268F">
            <w:pPr>
              <w:widowControl w:val="0"/>
              <w:autoSpaceDE w:val="0"/>
              <w:autoSpaceDN w:val="0"/>
              <w:adjustRightInd w:val="0"/>
              <w:jc w:val="center"/>
              <w:rPr>
                <w:rFonts w:ascii="Calibri" w:hAnsi="Calibri" w:cs="Courier"/>
                <w:spacing w:val="-3"/>
                <w:kern w:val="1"/>
                <w:szCs w:val="24"/>
                <w:u w:color="0000FF"/>
              </w:rPr>
            </w:pPr>
            <w:r w:rsidRPr="004F3C94">
              <w:rPr>
                <w:rFonts w:ascii="Calibri" w:hAnsi="Calibri" w:cs="Courier"/>
                <w:spacing w:val="-3"/>
                <w:kern w:val="1"/>
                <w:szCs w:val="24"/>
                <w:u w:color="0000FF"/>
              </w:rPr>
              <w:t>Type of use</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ADBBFD" w14:textId="77777777" w:rsidR="009341B9" w:rsidRPr="004F3C94" w:rsidRDefault="009341B9" w:rsidP="00F5268F">
            <w:pPr>
              <w:widowControl w:val="0"/>
              <w:autoSpaceDE w:val="0"/>
              <w:autoSpaceDN w:val="0"/>
              <w:adjustRightInd w:val="0"/>
              <w:jc w:val="center"/>
              <w:rPr>
                <w:rFonts w:ascii="Calibri" w:hAnsi="Calibri" w:cs="Courier"/>
                <w:spacing w:val="-3"/>
                <w:kern w:val="1"/>
                <w:szCs w:val="24"/>
                <w:u w:color="0000FF"/>
              </w:rPr>
            </w:pPr>
            <w:r w:rsidRPr="004F3C94">
              <w:rPr>
                <w:rFonts w:ascii="Calibri" w:hAnsi="Calibri" w:cs="Courier"/>
                <w:spacing w:val="-3"/>
                <w:kern w:val="1"/>
                <w:szCs w:val="24"/>
                <w:u w:color="0000FF"/>
              </w:rPr>
              <w:t>Number of required parking spaces</w:t>
            </w:r>
          </w:p>
        </w:tc>
      </w:tr>
      <w:tr w:rsidR="009341B9" w:rsidRPr="004F3C94" w14:paraId="10907E33" w14:textId="77777777" w:rsidTr="00F5268F">
        <w:tblPrEx>
          <w:tblBorders>
            <w:top w:val="none" w:sz="0" w:space="0" w:color="auto"/>
          </w:tblBorders>
        </w:tblPrEx>
        <w:tc>
          <w:tcPr>
            <w:tcW w:w="828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3ACAC912"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Arial"/>
                <w:i/>
                <w:iCs/>
                <w:spacing w:val="-3"/>
                <w:kern w:val="1"/>
                <w:szCs w:val="24"/>
                <w:u w:color="0000FF"/>
              </w:rPr>
              <w:t>Residential</w:t>
            </w:r>
          </w:p>
        </w:tc>
      </w:tr>
      <w:tr w:rsidR="009341B9" w:rsidRPr="004F3C94" w14:paraId="2D36A697"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2462905"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Single-family duplex or multi-unit dwellings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A06B07"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2 per dwelling unit</w:t>
            </w:r>
          </w:p>
        </w:tc>
      </w:tr>
      <w:tr w:rsidR="009341B9" w:rsidRPr="004F3C94" w14:paraId="7EB4E32C"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A1A76E" w14:textId="77777777" w:rsidR="009341B9" w:rsidRPr="004F3C94" w:rsidRDefault="009341B9" w:rsidP="00F5268F">
            <w:pPr>
              <w:widowControl w:val="0"/>
              <w:autoSpaceDE w:val="0"/>
              <w:autoSpaceDN w:val="0"/>
              <w:adjustRightInd w:val="0"/>
              <w:rPr>
                <w:rFonts w:ascii="Calibri" w:hAnsi="Calibri" w:cs="Courier"/>
                <w:spacing w:val="-3"/>
                <w:kern w:val="1"/>
                <w:szCs w:val="24"/>
                <w:u w:color="0000FF"/>
              </w:rPr>
            </w:pPr>
            <w:r w:rsidRPr="004F3C94">
              <w:rPr>
                <w:rFonts w:ascii="Calibri" w:hAnsi="Calibri" w:cs="Courier"/>
                <w:spacing w:val="-3"/>
                <w:kern w:val="1"/>
                <w:szCs w:val="24"/>
                <w:u w:color="0000FF"/>
              </w:rPr>
              <w:t>OR</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A0DFC1"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p>
        </w:tc>
      </w:tr>
      <w:tr w:rsidR="009341B9" w:rsidRPr="004F3C94" w14:paraId="20256F69"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7C1D0C"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Dwelling units permitted to be occupied by 3 or more unrelated individuals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733E2F"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 xml:space="preserve">1 per resident </w:t>
            </w:r>
          </w:p>
        </w:tc>
      </w:tr>
      <w:tr w:rsidR="0035756E" w:rsidRPr="004F3C94" w14:paraId="7B4AD635"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6A91DF" w14:textId="6A3DC9B3" w:rsidR="0035756E" w:rsidRPr="004F3C94" w:rsidRDefault="0035756E" w:rsidP="0035756E">
            <w:pPr>
              <w:rPr>
                <w:rFonts w:ascii="Calibri" w:hAnsi="Calibri" w:cs="Calibri"/>
                <w:bCs/>
                <w:iCs/>
                <w:szCs w:val="24"/>
              </w:rPr>
            </w:pPr>
            <w:r w:rsidRPr="004F3C94">
              <w:rPr>
                <w:rFonts w:ascii="Calibri" w:hAnsi="Calibri" w:cs="Calibri"/>
                <w:bCs/>
                <w:iCs/>
                <w:szCs w:val="24"/>
              </w:rPr>
              <w:t xml:space="preserve">Dwelling units in multi-unit dwellings that include 10 or more units </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6B0FD2" w14:textId="5F6FB769" w:rsidR="0035756E" w:rsidRPr="004F3C94" w:rsidRDefault="0035756E"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alibri"/>
                <w:bCs/>
                <w:iCs/>
                <w:szCs w:val="24"/>
              </w:rPr>
              <w:t>1 per dwelling unit</w:t>
            </w:r>
          </w:p>
        </w:tc>
      </w:tr>
      <w:tr w:rsidR="0035756E" w:rsidRPr="004F3C94" w14:paraId="4B2AB3D8"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D50B38" w14:textId="6D547E5D" w:rsidR="0035756E" w:rsidRPr="004F3C94" w:rsidRDefault="0035756E" w:rsidP="00F5268F">
            <w:pPr>
              <w:widowControl w:val="0"/>
              <w:autoSpaceDE w:val="0"/>
              <w:autoSpaceDN w:val="0"/>
              <w:adjustRightInd w:val="0"/>
              <w:spacing w:after="120"/>
              <w:rPr>
                <w:rFonts w:ascii="Calibri" w:hAnsi="Calibri" w:cs="Calibri"/>
                <w:bCs/>
                <w:iCs/>
                <w:spacing w:val="-3"/>
                <w:kern w:val="1"/>
                <w:szCs w:val="24"/>
                <w:u w:color="0000FF"/>
              </w:rPr>
            </w:pPr>
            <w:r w:rsidRPr="004F3C94">
              <w:rPr>
                <w:rFonts w:ascii="Calibri" w:hAnsi="Calibri" w:cs="Calibri"/>
                <w:bCs/>
                <w:iCs/>
                <w:szCs w:val="24"/>
              </w:rPr>
              <w:t>Studio units and one-bedroom units that are under 1,000 square feet</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1C3503" w14:textId="6578FFC0" w:rsidR="0035756E" w:rsidRPr="004F3C94" w:rsidRDefault="0035756E"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alibri"/>
                <w:bCs/>
                <w:iCs/>
                <w:szCs w:val="24"/>
              </w:rPr>
              <w:t>0.75 per dwelling unit</w:t>
            </w:r>
          </w:p>
        </w:tc>
      </w:tr>
      <w:tr w:rsidR="009341B9" w:rsidRPr="004F3C94" w14:paraId="0F2FEE57"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2FDCEB" w14:textId="77777777" w:rsidR="009341B9" w:rsidRPr="004F3C94" w:rsidRDefault="009341B9" w:rsidP="00CF2B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Rooming or boarding houses, fraternities, sororities, or congregate housing</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3B120A"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resident</w:t>
            </w:r>
          </w:p>
        </w:tc>
      </w:tr>
      <w:tr w:rsidR="009341B9" w:rsidRPr="004F3C94" w14:paraId="12C7A25E"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D737E1"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Elderly housing</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877607"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dwelling unit plus 1 per employee</w:t>
            </w:r>
          </w:p>
        </w:tc>
      </w:tr>
      <w:tr w:rsidR="009341B9" w:rsidRPr="004F3C94" w14:paraId="60F06575"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ACAFFE"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Homes for aged, disabled, or handicapped</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E84D75"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5 beds, plus 1 per employee of the maximum shift</w:t>
            </w:r>
          </w:p>
        </w:tc>
      </w:tr>
      <w:tr w:rsidR="009341B9" w:rsidRPr="004F3C94" w14:paraId="058EE37B"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711F56"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Educational facilities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CBD3F2"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staff member, plus 1 for 4 seats in the largest public assembly room</w:t>
            </w:r>
          </w:p>
        </w:tc>
      </w:tr>
      <w:tr w:rsidR="005C54C3" w:rsidRPr="004F3C94" w14:paraId="0C94A7BF" w14:textId="77777777" w:rsidTr="00F5268F">
        <w:tblPrEx>
          <w:tblBorders>
            <w:top w:val="none" w:sz="0" w:space="0" w:color="auto"/>
          </w:tblBorders>
        </w:tblPrEx>
        <w:tc>
          <w:tcPr>
            <w:tcW w:w="828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AF5A3AC" w14:textId="77777777" w:rsidR="005C54C3" w:rsidRPr="004F3C94" w:rsidRDefault="005C54C3" w:rsidP="00F5268F">
            <w:pPr>
              <w:widowControl w:val="0"/>
              <w:autoSpaceDE w:val="0"/>
              <w:autoSpaceDN w:val="0"/>
              <w:adjustRightInd w:val="0"/>
              <w:spacing w:before="240" w:after="60"/>
              <w:jc w:val="both"/>
              <w:rPr>
                <w:rFonts w:ascii="Calibri" w:hAnsi="Calibri" w:cs="Arial"/>
                <w:i/>
                <w:iCs/>
                <w:spacing w:val="-3"/>
                <w:kern w:val="1"/>
                <w:szCs w:val="24"/>
                <w:u w:color="0000FF"/>
              </w:rPr>
            </w:pPr>
          </w:p>
        </w:tc>
      </w:tr>
      <w:tr w:rsidR="009341B9" w:rsidRPr="004F3C94" w14:paraId="49B1A889" w14:textId="77777777" w:rsidTr="00F5268F">
        <w:tblPrEx>
          <w:tblBorders>
            <w:top w:val="none" w:sz="0" w:space="0" w:color="auto"/>
          </w:tblBorders>
        </w:tblPrEx>
        <w:tc>
          <w:tcPr>
            <w:tcW w:w="828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55B98860" w14:textId="77777777" w:rsidR="009341B9" w:rsidRPr="004F3C94" w:rsidRDefault="009341B9" w:rsidP="00F5268F">
            <w:pPr>
              <w:widowControl w:val="0"/>
              <w:autoSpaceDE w:val="0"/>
              <w:autoSpaceDN w:val="0"/>
              <w:adjustRightInd w:val="0"/>
              <w:spacing w:before="240" w:after="60"/>
              <w:jc w:val="both"/>
              <w:rPr>
                <w:rFonts w:ascii="Calibri" w:hAnsi="Calibri" w:cs="Arial"/>
                <w:i/>
                <w:iCs/>
                <w:spacing w:val="-3"/>
                <w:kern w:val="1"/>
                <w:szCs w:val="24"/>
                <w:u w:color="0000FF"/>
              </w:rPr>
            </w:pPr>
            <w:r w:rsidRPr="004F3C94">
              <w:rPr>
                <w:rFonts w:ascii="Calibri" w:hAnsi="Calibri" w:cs="Arial"/>
                <w:i/>
                <w:iCs/>
                <w:spacing w:val="-3"/>
                <w:kern w:val="1"/>
                <w:szCs w:val="24"/>
                <w:u w:color="0000FF"/>
              </w:rPr>
              <w:t>Commercial</w:t>
            </w:r>
          </w:p>
        </w:tc>
      </w:tr>
      <w:tr w:rsidR="009341B9" w:rsidRPr="004F3C94" w14:paraId="0E5D6585"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9B6B8F"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Bed and breakfasts or hotels and motels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7A13FB"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 xml:space="preserve">2 for the resident family or </w:t>
            </w:r>
            <w:r w:rsidRPr="004F3C94">
              <w:rPr>
                <w:rFonts w:ascii="Calibri" w:hAnsi="Calibri" w:cs="Courier"/>
                <w:spacing w:val="-3"/>
                <w:kern w:val="1"/>
                <w:szCs w:val="24"/>
                <w:u w:color="0000FF"/>
              </w:rPr>
              <w:lastRenderedPageBreak/>
              <w:t>manager, plus 1 per rental room, plus 1 for each 2 outside employee on the maximum shift, plus 1 per 400 square feet of meeting place</w:t>
            </w:r>
          </w:p>
        </w:tc>
      </w:tr>
      <w:tr w:rsidR="009341B9" w:rsidRPr="004F3C94" w14:paraId="203615FF"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0C50EC"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lastRenderedPageBreak/>
              <w:t>Veterinary clinics or commercial kennels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892AA6"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400 square feet of gross floor space; minimum of 4</w:t>
            </w:r>
          </w:p>
        </w:tc>
      </w:tr>
      <w:tr w:rsidR="009341B9" w:rsidRPr="004F3C94" w14:paraId="248F2647"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F69C7F"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Auditoriums, theaters, churches, or other places of assembly with fixed seating</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DE8B33"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4 seats or 40 square feet of gross floor area used for assembly purposes; whichever is greater</w:t>
            </w:r>
          </w:p>
        </w:tc>
      </w:tr>
      <w:tr w:rsidR="009341B9" w:rsidRPr="004F3C94" w14:paraId="766D1709"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2BC4A49"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Libraries, museums, and art galleries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7A99DA"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for every 500 square feet of gross floor area.</w:t>
            </w:r>
          </w:p>
        </w:tc>
      </w:tr>
      <w:tr w:rsidR="009341B9" w:rsidRPr="004F3C94" w14:paraId="4029FD68"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19A21D"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Day care</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6D1777" w14:textId="77777777" w:rsidR="009341B9" w:rsidRPr="004F3C94" w:rsidRDefault="009341B9" w:rsidP="00F5268F">
            <w:pPr>
              <w:widowControl w:val="0"/>
              <w:autoSpaceDE w:val="0"/>
              <w:autoSpaceDN w:val="0"/>
              <w:adjustRightInd w:val="0"/>
              <w:spacing w:after="120"/>
              <w:ind w:left="252"/>
              <w:rPr>
                <w:rFonts w:ascii="Calibri" w:hAnsi="Calibri" w:cs="Courier"/>
                <w:spacing w:val="-3"/>
                <w:kern w:val="1"/>
                <w:szCs w:val="24"/>
                <w:u w:color="0000FF"/>
              </w:rPr>
            </w:pPr>
            <w:r w:rsidRPr="004F3C94">
              <w:rPr>
                <w:rFonts w:ascii="Calibri" w:hAnsi="Calibri" w:cs="Courier"/>
                <w:spacing w:val="-3"/>
                <w:kern w:val="1"/>
                <w:szCs w:val="24"/>
                <w:u w:color="0000FF"/>
              </w:rPr>
              <w:t>1 per 6 supervised children or adults, plus 1 per employee</w:t>
            </w:r>
          </w:p>
        </w:tc>
      </w:tr>
      <w:tr w:rsidR="009341B9" w:rsidRPr="004F3C94" w14:paraId="66528BAF"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EB5C12"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Restaurant Carry-out</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37D77C"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space per every two (2) seats, plus (1) space per each employee in the maximum shift, or one (1) space per fifty square feet of gross floor area, plus one (1) space per each employee in the maximum floor shift.</w:t>
            </w:r>
          </w:p>
        </w:tc>
      </w:tr>
      <w:tr w:rsidR="009341B9" w:rsidRPr="004F3C94" w14:paraId="6AC3C9E6"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C59809"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Restaurants less than 4,000 square feet</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66547B"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100 square feet of seating area, plus 1 per employee on the maximum shift</w:t>
            </w:r>
          </w:p>
        </w:tc>
      </w:tr>
      <w:tr w:rsidR="009341B9" w:rsidRPr="004F3C94" w14:paraId="4ACBF345"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2566E0"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Restaurants over 4,000 square feet</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E895E9"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40, and 1 per 200 square feet of gross floor area in excess of 4,000 square feet</w:t>
            </w:r>
          </w:p>
        </w:tc>
      </w:tr>
      <w:tr w:rsidR="009341B9" w:rsidRPr="004F3C94" w14:paraId="6B7F3C54"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407FED"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Banks and financial institutions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78631D"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250 square feet of gross floor area</w:t>
            </w:r>
          </w:p>
        </w:tc>
      </w:tr>
      <w:tr w:rsidR="009341B9" w:rsidRPr="004F3C94" w14:paraId="248A2DA6"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3A58D5"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Professional offices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6E8FA9"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350 square feet of gross floor area</w:t>
            </w:r>
          </w:p>
        </w:tc>
      </w:tr>
      <w:tr w:rsidR="009341B9" w:rsidRPr="004F3C94" w14:paraId="25DED112"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05F851"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Medical and dental offices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143269"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250 square feet of gross floor area, plus 1 per employee</w:t>
            </w:r>
          </w:p>
        </w:tc>
      </w:tr>
      <w:tr w:rsidR="009341B9" w:rsidRPr="004F3C94" w14:paraId="162F49D5"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075ABB"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Offices not providing customer service</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30A4CD"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employee, but not fewer than 1 per 400 feet of gross floor area</w:t>
            </w:r>
          </w:p>
        </w:tc>
      </w:tr>
      <w:tr w:rsidR="009341B9" w:rsidRPr="004F3C94" w14:paraId="0A43FB47"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301F6F"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Retail or personal service stores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32C1DC"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250 square feet of gross floor area</w:t>
            </w:r>
          </w:p>
        </w:tc>
      </w:tr>
      <w:tr w:rsidR="009341B9" w:rsidRPr="004F3C94" w14:paraId="2BA72F99"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0B8AE9" w14:textId="77777777" w:rsidR="009341B9" w:rsidRPr="004F3C94" w:rsidRDefault="009341B9" w:rsidP="00F5268F">
            <w:pPr>
              <w:widowControl w:val="0"/>
              <w:autoSpaceDE w:val="0"/>
              <w:autoSpaceDN w:val="0"/>
              <w:adjustRightInd w:val="0"/>
              <w:rPr>
                <w:rFonts w:ascii="Calibri" w:hAnsi="Calibri" w:cs="Courier"/>
                <w:spacing w:val="-3"/>
                <w:kern w:val="1"/>
                <w:szCs w:val="24"/>
                <w:u w:color="0000FF"/>
              </w:rPr>
            </w:pPr>
            <w:r w:rsidRPr="004F3C94">
              <w:rPr>
                <w:rFonts w:ascii="Calibri" w:hAnsi="Calibri" w:cs="Courier"/>
                <w:spacing w:val="-3"/>
                <w:kern w:val="1"/>
                <w:szCs w:val="24"/>
                <w:u w:color="0000FF"/>
              </w:rPr>
              <w:lastRenderedPageBreak/>
              <w:t>Retail II (furniture, hardware or carpets)</w:t>
            </w:r>
          </w:p>
          <w:p w14:paraId="6EDD0EB8"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8A8F46"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space per 600 hundred square feet of gross floor area.</w:t>
            </w:r>
          </w:p>
        </w:tc>
      </w:tr>
      <w:tr w:rsidR="009341B9" w:rsidRPr="004F3C94" w14:paraId="3F370EC3"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D9B8C7"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Service stations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928CFA"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3 per service bay, plus 1 per employee</w:t>
            </w:r>
          </w:p>
        </w:tc>
      </w:tr>
      <w:tr w:rsidR="009341B9" w:rsidRPr="004F3C94" w14:paraId="447F21FF" w14:textId="77777777" w:rsidTr="00F5268F">
        <w:tblPrEx>
          <w:tblBorders>
            <w:top w:val="none" w:sz="0" w:space="0" w:color="auto"/>
          </w:tblBorders>
        </w:tblPrEx>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3E34AB"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r w:rsidRPr="004F3C94">
              <w:rPr>
                <w:rFonts w:ascii="Calibri" w:hAnsi="Calibri" w:cs="Courier"/>
                <w:spacing w:val="-3"/>
                <w:kern w:val="1"/>
                <w:szCs w:val="24"/>
                <w:u w:color="0000FF"/>
              </w:rPr>
              <w:t>Manufacturing uses, research testing and processing, assembling, all industries</w:t>
            </w: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775830" w14:textId="77777777" w:rsidR="009341B9" w:rsidRPr="004F3C94" w:rsidRDefault="009341B9" w:rsidP="00F5268F">
            <w:pPr>
              <w:widowControl w:val="0"/>
              <w:autoSpaceDE w:val="0"/>
              <w:autoSpaceDN w:val="0"/>
              <w:adjustRightInd w:val="0"/>
              <w:spacing w:after="120"/>
              <w:ind w:left="216"/>
              <w:rPr>
                <w:rFonts w:ascii="Calibri" w:hAnsi="Calibri" w:cs="Courier"/>
                <w:spacing w:val="-3"/>
                <w:kern w:val="1"/>
                <w:szCs w:val="24"/>
                <w:u w:color="0000FF"/>
              </w:rPr>
            </w:pPr>
            <w:r w:rsidRPr="004F3C94">
              <w:rPr>
                <w:rFonts w:ascii="Calibri" w:hAnsi="Calibri" w:cs="Courier"/>
                <w:spacing w:val="-3"/>
                <w:kern w:val="1"/>
                <w:szCs w:val="24"/>
                <w:u w:color="0000FF"/>
              </w:rPr>
              <w:t>1 per 1.5 employees on a maximum shift, but not less than 1 space for every 400 square feet of gross floor area</w:t>
            </w:r>
          </w:p>
        </w:tc>
      </w:tr>
      <w:tr w:rsidR="009341B9" w:rsidRPr="004F3C94" w14:paraId="7B9CCA26" w14:textId="77777777" w:rsidTr="00F5268F">
        <w:tc>
          <w:tcPr>
            <w:tcW w:w="45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C481784" w14:textId="77777777" w:rsidR="009341B9" w:rsidRPr="004F3C94" w:rsidRDefault="009341B9" w:rsidP="00F5268F">
            <w:pPr>
              <w:widowControl w:val="0"/>
              <w:autoSpaceDE w:val="0"/>
              <w:autoSpaceDN w:val="0"/>
              <w:adjustRightInd w:val="0"/>
              <w:rPr>
                <w:rFonts w:ascii="Calibri" w:hAnsi="Calibri" w:cs="Courier"/>
                <w:spacing w:val="-3"/>
                <w:kern w:val="1"/>
                <w:szCs w:val="24"/>
                <w:u w:color="0000FF"/>
              </w:rPr>
            </w:pPr>
            <w:r w:rsidRPr="004F3C94">
              <w:rPr>
                <w:rFonts w:ascii="Calibri" w:hAnsi="Calibri" w:cs="Courier"/>
                <w:spacing w:val="-3"/>
                <w:kern w:val="1"/>
                <w:szCs w:val="24"/>
                <w:u w:color="0000FF"/>
              </w:rPr>
              <w:t>Other Uses</w:t>
            </w:r>
          </w:p>
          <w:p w14:paraId="54BB01A9" w14:textId="77777777" w:rsidR="009341B9" w:rsidRPr="004F3C94" w:rsidRDefault="009341B9" w:rsidP="00F5268F">
            <w:pPr>
              <w:widowControl w:val="0"/>
              <w:autoSpaceDE w:val="0"/>
              <w:autoSpaceDN w:val="0"/>
              <w:adjustRightInd w:val="0"/>
              <w:spacing w:after="120"/>
              <w:rPr>
                <w:rFonts w:ascii="Calibri" w:hAnsi="Calibri" w:cs="Courier"/>
                <w:spacing w:val="-3"/>
                <w:kern w:val="1"/>
                <w:szCs w:val="24"/>
                <w:u w:color="0000FF"/>
              </w:rPr>
            </w:pPr>
          </w:p>
        </w:tc>
        <w:tc>
          <w:tcPr>
            <w:tcW w:w="37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3BA104" w14:textId="77777777" w:rsidR="009341B9" w:rsidRPr="004F3C94" w:rsidRDefault="009341B9" w:rsidP="00F5268F">
            <w:pPr>
              <w:widowControl w:val="0"/>
              <w:autoSpaceDE w:val="0"/>
              <w:autoSpaceDN w:val="0"/>
              <w:adjustRightInd w:val="0"/>
              <w:ind w:left="162"/>
              <w:rPr>
                <w:rFonts w:ascii="Calibri" w:hAnsi="Calibri" w:cs="Courier"/>
                <w:spacing w:val="-3"/>
                <w:kern w:val="1"/>
                <w:szCs w:val="24"/>
                <w:u w:color="0000FF"/>
              </w:rPr>
            </w:pPr>
            <w:r w:rsidRPr="004F3C94">
              <w:rPr>
                <w:rFonts w:ascii="Calibri" w:hAnsi="Calibri" w:cs="Courier"/>
                <w:spacing w:val="-3"/>
                <w:kern w:val="1"/>
                <w:szCs w:val="24"/>
                <w:u w:color="0000FF"/>
              </w:rPr>
              <w:t>Closest similar use as shall be determined by the Director of Planning and Zoning Administrator.</w:t>
            </w:r>
          </w:p>
        </w:tc>
      </w:tr>
    </w:tbl>
    <w:p w14:paraId="490420BF" w14:textId="77777777" w:rsidR="009341B9" w:rsidRPr="004F3C94" w:rsidRDefault="009341B9" w:rsidP="009341B9">
      <w:pPr>
        <w:widowControl w:val="0"/>
        <w:autoSpaceDE w:val="0"/>
        <w:autoSpaceDN w:val="0"/>
        <w:adjustRightInd w:val="0"/>
        <w:ind w:left="360"/>
        <w:rPr>
          <w:i/>
          <w:iCs/>
          <w:spacing w:val="-3"/>
          <w:kern w:val="1"/>
          <w:szCs w:val="24"/>
          <w:u w:color="0000FF"/>
        </w:rPr>
      </w:pPr>
    </w:p>
    <w:p w14:paraId="3E690C7D" w14:textId="77777777" w:rsidR="00A24E0B" w:rsidRPr="004F3C94" w:rsidRDefault="00A24E0B" w:rsidP="00705295">
      <w:pPr>
        <w:pStyle w:val="sectionlist"/>
        <w:tabs>
          <w:tab w:val="left" w:pos="1530"/>
        </w:tabs>
        <w:spacing w:after="60"/>
        <w:ind w:left="0" w:firstLine="0"/>
        <w:rPr>
          <w:b/>
          <w:i/>
          <w:color w:val="0070C0"/>
          <w:sz w:val="24"/>
          <w:szCs w:val="24"/>
        </w:rPr>
      </w:pPr>
      <w:r w:rsidRPr="004F3C94">
        <w:rPr>
          <w:sz w:val="24"/>
          <w:szCs w:val="24"/>
        </w:rPr>
        <w:t>Section 10.2</w:t>
      </w:r>
      <w:r w:rsidR="00705295" w:rsidRPr="004F3C94">
        <w:rPr>
          <w:sz w:val="24"/>
          <w:szCs w:val="24"/>
        </w:rPr>
        <w:tab/>
      </w:r>
      <w:r w:rsidRPr="004F3C94">
        <w:rPr>
          <w:sz w:val="24"/>
          <w:szCs w:val="24"/>
        </w:rPr>
        <w:t>General Parking Requirements</w:t>
      </w:r>
    </w:p>
    <w:p w14:paraId="5F10EDBA" w14:textId="77777777" w:rsidR="00A24E0B" w:rsidRPr="004F3C94" w:rsidRDefault="00A24E0B" w:rsidP="00C01CB6">
      <w:pPr>
        <w:widowControl w:val="0"/>
        <w:numPr>
          <w:ilvl w:val="2"/>
          <w:numId w:val="34"/>
        </w:numPr>
        <w:tabs>
          <w:tab w:val="left" w:pos="720"/>
        </w:tabs>
        <w:autoSpaceDE w:val="0"/>
        <w:autoSpaceDN w:val="0"/>
        <w:adjustRightInd w:val="0"/>
        <w:rPr>
          <w:kern w:val="24"/>
          <w:szCs w:val="24"/>
          <w:u w:color="0000FF"/>
        </w:rPr>
      </w:pPr>
      <w:r w:rsidRPr="004F3C94">
        <w:rPr>
          <w:kern w:val="24"/>
          <w:szCs w:val="24"/>
          <w:u w:color="0000FF"/>
        </w:rPr>
        <w:t>When a proposed use on an established site would require more parking spaces than the existing use, additional parking spaces shall be provided to accommodate the proposed use. If it is not practical to create additional parking spaces for the new use, the Planning Board may reduce or eliminate this requirement at its reasonable discretion.</w:t>
      </w:r>
    </w:p>
    <w:p w14:paraId="277CDC01" w14:textId="77777777" w:rsidR="00A24E0B" w:rsidRPr="004F3C94" w:rsidRDefault="00A24E0B" w:rsidP="00834CEC">
      <w:pPr>
        <w:widowControl w:val="0"/>
        <w:tabs>
          <w:tab w:val="left" w:pos="720"/>
        </w:tabs>
        <w:autoSpaceDE w:val="0"/>
        <w:autoSpaceDN w:val="0"/>
        <w:adjustRightInd w:val="0"/>
        <w:ind w:left="720" w:hanging="720"/>
        <w:rPr>
          <w:kern w:val="24"/>
          <w:szCs w:val="24"/>
          <w:u w:color="0000FF"/>
        </w:rPr>
      </w:pPr>
    </w:p>
    <w:p w14:paraId="7C10C742" w14:textId="77777777" w:rsidR="00A24E0B" w:rsidRPr="004F3C94" w:rsidRDefault="00A24E0B" w:rsidP="00C01CB6">
      <w:pPr>
        <w:widowControl w:val="0"/>
        <w:numPr>
          <w:ilvl w:val="2"/>
          <w:numId w:val="34"/>
        </w:numPr>
        <w:tabs>
          <w:tab w:val="left" w:pos="720"/>
        </w:tabs>
        <w:autoSpaceDE w:val="0"/>
        <w:autoSpaceDN w:val="0"/>
        <w:adjustRightInd w:val="0"/>
        <w:rPr>
          <w:kern w:val="24"/>
          <w:szCs w:val="24"/>
        </w:rPr>
      </w:pPr>
      <w:r w:rsidRPr="004F3C94">
        <w:rPr>
          <w:kern w:val="24"/>
          <w:szCs w:val="24"/>
          <w:u w:color="0000FF"/>
        </w:rPr>
        <w:t xml:space="preserve">Parking spaces, excluding employee parking, shall be on the same lot with the principal </w:t>
      </w:r>
      <w:r w:rsidRPr="004F3C94">
        <w:rPr>
          <w:kern w:val="24"/>
          <w:szCs w:val="24"/>
        </w:rPr>
        <w:t>building unless arrangements have been made for shared parking on another property and approved by the Planning Board</w:t>
      </w:r>
    </w:p>
    <w:p w14:paraId="2AB93852" w14:textId="77777777" w:rsidR="00A24E0B" w:rsidRPr="004F3C94" w:rsidRDefault="00A24E0B" w:rsidP="00834CEC">
      <w:pPr>
        <w:widowControl w:val="0"/>
        <w:tabs>
          <w:tab w:val="left" w:pos="720"/>
        </w:tabs>
        <w:autoSpaceDE w:val="0"/>
        <w:autoSpaceDN w:val="0"/>
        <w:adjustRightInd w:val="0"/>
        <w:ind w:left="720" w:hanging="720"/>
        <w:rPr>
          <w:strike/>
          <w:kern w:val="24"/>
          <w:szCs w:val="24"/>
        </w:rPr>
      </w:pPr>
    </w:p>
    <w:p w14:paraId="1EB279AF" w14:textId="77777777" w:rsidR="00A24E0B" w:rsidRPr="004F3C94" w:rsidRDefault="00A24E0B" w:rsidP="00C01CB6">
      <w:pPr>
        <w:widowControl w:val="0"/>
        <w:numPr>
          <w:ilvl w:val="2"/>
          <w:numId w:val="34"/>
        </w:numPr>
        <w:tabs>
          <w:tab w:val="left" w:pos="720"/>
        </w:tabs>
        <w:autoSpaceDE w:val="0"/>
        <w:autoSpaceDN w:val="0"/>
        <w:adjustRightInd w:val="0"/>
        <w:rPr>
          <w:kern w:val="24"/>
          <w:szCs w:val="24"/>
        </w:rPr>
      </w:pPr>
      <w:r w:rsidRPr="004F3C94">
        <w:rPr>
          <w:kern w:val="24"/>
          <w:szCs w:val="24"/>
        </w:rPr>
        <w:t>Where there are multiple uses within one site or building, parking requirements shall be determined by adding the requirements for each individual use</w:t>
      </w:r>
      <w:r w:rsidR="002C435A" w:rsidRPr="004F3C94">
        <w:rPr>
          <w:kern w:val="24"/>
          <w:szCs w:val="24"/>
        </w:rPr>
        <w:t xml:space="preserve">. </w:t>
      </w:r>
      <w:r w:rsidRPr="004F3C94">
        <w:rPr>
          <w:kern w:val="24"/>
          <w:szCs w:val="24"/>
        </w:rPr>
        <w:t>This also applies where there is one principal use that contains secondary use areas, such as a retail shop which contains separate office and storage areas.</w:t>
      </w:r>
    </w:p>
    <w:p w14:paraId="3FF2E486" w14:textId="77777777" w:rsidR="00A24E0B" w:rsidRPr="004F3C94" w:rsidRDefault="00A24E0B" w:rsidP="00834CEC">
      <w:pPr>
        <w:widowControl w:val="0"/>
        <w:tabs>
          <w:tab w:val="left" w:pos="720"/>
        </w:tabs>
        <w:autoSpaceDE w:val="0"/>
        <w:autoSpaceDN w:val="0"/>
        <w:adjustRightInd w:val="0"/>
        <w:ind w:left="720" w:hanging="720"/>
        <w:rPr>
          <w:kern w:val="24"/>
          <w:szCs w:val="24"/>
        </w:rPr>
      </w:pPr>
    </w:p>
    <w:p w14:paraId="6435BA20" w14:textId="77777777" w:rsidR="00A24E0B" w:rsidRPr="004F3C94" w:rsidRDefault="00A24E0B" w:rsidP="00C01CB6">
      <w:pPr>
        <w:widowControl w:val="0"/>
        <w:numPr>
          <w:ilvl w:val="2"/>
          <w:numId w:val="34"/>
        </w:numPr>
        <w:tabs>
          <w:tab w:val="left" w:pos="720"/>
        </w:tabs>
        <w:autoSpaceDE w:val="0"/>
        <w:autoSpaceDN w:val="0"/>
        <w:adjustRightInd w:val="0"/>
        <w:rPr>
          <w:kern w:val="24"/>
          <w:szCs w:val="24"/>
          <w:u w:color="0000FF"/>
        </w:rPr>
      </w:pPr>
      <w:r w:rsidRPr="004F3C94">
        <w:rPr>
          <w:kern w:val="24"/>
          <w:szCs w:val="24"/>
        </w:rPr>
        <w:t>Required parking spaces shall not be used for any</w:t>
      </w:r>
      <w:r w:rsidRPr="004F3C94">
        <w:rPr>
          <w:kern w:val="24"/>
          <w:szCs w:val="24"/>
          <w:u w:color="0000FF"/>
        </w:rPr>
        <w:t xml:space="preserve"> purposes other than vehicle parking unless specifically approved by the Planning Board.</w:t>
      </w:r>
    </w:p>
    <w:p w14:paraId="7C324878" w14:textId="77777777" w:rsidR="00C94A18" w:rsidRPr="004F3C94" w:rsidRDefault="00C94A18" w:rsidP="00834CEC">
      <w:pPr>
        <w:widowControl w:val="0"/>
        <w:tabs>
          <w:tab w:val="left" w:pos="720"/>
        </w:tabs>
        <w:autoSpaceDE w:val="0"/>
        <w:autoSpaceDN w:val="0"/>
        <w:adjustRightInd w:val="0"/>
        <w:ind w:left="720" w:hanging="720"/>
        <w:rPr>
          <w:kern w:val="24"/>
          <w:szCs w:val="24"/>
          <w:u w:color="0000FF"/>
        </w:rPr>
      </w:pPr>
    </w:p>
    <w:p w14:paraId="3013248C" w14:textId="77777777" w:rsidR="00A24E0B" w:rsidRPr="004F3C94" w:rsidRDefault="00A24E0B" w:rsidP="00C01CB6">
      <w:pPr>
        <w:widowControl w:val="0"/>
        <w:numPr>
          <w:ilvl w:val="2"/>
          <w:numId w:val="34"/>
        </w:numPr>
        <w:tabs>
          <w:tab w:val="left" w:pos="720"/>
        </w:tabs>
        <w:autoSpaceDE w:val="0"/>
        <w:autoSpaceDN w:val="0"/>
        <w:adjustRightInd w:val="0"/>
        <w:rPr>
          <w:kern w:val="24"/>
          <w:szCs w:val="24"/>
          <w:u w:color="0000FF"/>
        </w:rPr>
      </w:pPr>
      <w:r w:rsidRPr="004F3C94">
        <w:rPr>
          <w:kern w:val="24"/>
          <w:szCs w:val="24"/>
          <w:u w:color="0000FF"/>
        </w:rPr>
        <w:t>All off-street parking shall be provided on-site unless other arrangements are approved by the Planning Board.</w:t>
      </w:r>
    </w:p>
    <w:p w14:paraId="696DD990" w14:textId="77777777" w:rsidR="00A24E0B" w:rsidRPr="004F3C94" w:rsidRDefault="00A24E0B" w:rsidP="00834CEC">
      <w:pPr>
        <w:widowControl w:val="0"/>
        <w:tabs>
          <w:tab w:val="left" w:pos="720"/>
        </w:tabs>
        <w:autoSpaceDE w:val="0"/>
        <w:autoSpaceDN w:val="0"/>
        <w:adjustRightInd w:val="0"/>
        <w:ind w:left="720" w:hanging="720"/>
        <w:rPr>
          <w:kern w:val="24"/>
          <w:szCs w:val="24"/>
          <w:u w:color="0000FF"/>
        </w:rPr>
      </w:pPr>
    </w:p>
    <w:p w14:paraId="364046D3" w14:textId="77777777" w:rsidR="00A24E0B" w:rsidRPr="004F3C94" w:rsidRDefault="00A24E0B" w:rsidP="00C01CB6">
      <w:pPr>
        <w:widowControl w:val="0"/>
        <w:numPr>
          <w:ilvl w:val="2"/>
          <w:numId w:val="34"/>
        </w:numPr>
        <w:tabs>
          <w:tab w:val="left" w:pos="720"/>
        </w:tabs>
        <w:autoSpaceDE w:val="0"/>
        <w:autoSpaceDN w:val="0"/>
        <w:adjustRightInd w:val="0"/>
        <w:rPr>
          <w:kern w:val="24"/>
          <w:szCs w:val="24"/>
        </w:rPr>
      </w:pPr>
      <w:r w:rsidRPr="004F3C94">
        <w:rPr>
          <w:kern w:val="24"/>
          <w:szCs w:val="24"/>
          <w:u w:color="0000FF"/>
        </w:rPr>
        <w:t xml:space="preserve">While the parking table above provides the minimum number of on-site parking spaces, there shall not be created an excessive amount of parking either, in order to avoid unnecessary development and unsightly expanses of pavement. The Planning Board may limit the total amount of on-site parking spaces where it determines that an excessive amount is </w:t>
      </w:r>
      <w:r w:rsidRPr="004F3C94">
        <w:rPr>
          <w:kern w:val="24"/>
          <w:szCs w:val="24"/>
        </w:rPr>
        <w:t>proposed, including, in unusual cases, stipulating a total amount less than what is specified in the parking table above.</w:t>
      </w:r>
    </w:p>
    <w:p w14:paraId="5AE9DA80" w14:textId="77777777" w:rsidR="00A24E0B" w:rsidRPr="004F3C94" w:rsidRDefault="00A24E0B" w:rsidP="00834CEC">
      <w:pPr>
        <w:widowControl w:val="0"/>
        <w:tabs>
          <w:tab w:val="left" w:pos="720"/>
        </w:tabs>
        <w:autoSpaceDE w:val="0"/>
        <w:autoSpaceDN w:val="0"/>
        <w:adjustRightInd w:val="0"/>
        <w:ind w:left="720" w:hanging="720"/>
        <w:rPr>
          <w:kern w:val="24"/>
          <w:szCs w:val="24"/>
        </w:rPr>
      </w:pPr>
    </w:p>
    <w:p w14:paraId="58705623" w14:textId="77777777" w:rsidR="00A24E0B" w:rsidRPr="004F3C94" w:rsidRDefault="00834CEC" w:rsidP="00834CEC">
      <w:pPr>
        <w:widowControl w:val="0"/>
        <w:tabs>
          <w:tab w:val="left" w:pos="720"/>
        </w:tabs>
        <w:autoSpaceDE w:val="0"/>
        <w:autoSpaceDN w:val="0"/>
        <w:adjustRightInd w:val="0"/>
        <w:ind w:left="720" w:hanging="720"/>
        <w:rPr>
          <w:spacing w:val="-3"/>
          <w:kern w:val="1"/>
          <w:szCs w:val="24"/>
        </w:rPr>
      </w:pPr>
      <w:r w:rsidRPr="004F3C94">
        <w:rPr>
          <w:iCs/>
          <w:spacing w:val="-3"/>
          <w:kern w:val="1"/>
          <w:szCs w:val="24"/>
        </w:rPr>
        <w:t>10.2.7</w:t>
      </w:r>
      <w:r w:rsidRPr="004F3C94">
        <w:rPr>
          <w:iCs/>
          <w:spacing w:val="-3"/>
          <w:kern w:val="1"/>
          <w:szCs w:val="24"/>
        </w:rPr>
        <w:tab/>
      </w:r>
      <w:r w:rsidR="00A24E0B" w:rsidRPr="004F3C94">
        <w:rPr>
          <w:iCs/>
          <w:spacing w:val="-3"/>
          <w:kern w:val="1"/>
          <w:szCs w:val="24"/>
        </w:rPr>
        <w:t xml:space="preserve">Maximum Number Allowed. </w:t>
      </w:r>
      <w:r w:rsidR="00A24E0B" w:rsidRPr="004F3C94">
        <w:rPr>
          <w:spacing w:val="-3"/>
          <w:kern w:val="1"/>
          <w:szCs w:val="24"/>
        </w:rPr>
        <w:t>Parking lots may contain up to ten percent (10%) more spaces than the required minimum. Any additional spaces above ten percent (10%) shall be allowed only as a conditional use upon the finding that such additional spaces are needed.</w:t>
      </w:r>
    </w:p>
    <w:p w14:paraId="68A55D4C" w14:textId="77777777" w:rsidR="00A24E0B" w:rsidRPr="004F3C94" w:rsidRDefault="00A24E0B" w:rsidP="00834CEC">
      <w:pPr>
        <w:widowControl w:val="0"/>
        <w:tabs>
          <w:tab w:val="left" w:pos="720"/>
        </w:tabs>
        <w:autoSpaceDE w:val="0"/>
        <w:autoSpaceDN w:val="0"/>
        <w:adjustRightInd w:val="0"/>
        <w:ind w:left="720" w:hanging="720"/>
        <w:rPr>
          <w:kern w:val="24"/>
          <w:szCs w:val="24"/>
        </w:rPr>
      </w:pPr>
    </w:p>
    <w:p w14:paraId="2AF90B9F" w14:textId="77777777" w:rsidR="00A24E0B" w:rsidRPr="004F3C94" w:rsidRDefault="00A24E0B" w:rsidP="00C01CB6">
      <w:pPr>
        <w:widowControl w:val="0"/>
        <w:numPr>
          <w:ilvl w:val="2"/>
          <w:numId w:val="35"/>
        </w:numPr>
        <w:tabs>
          <w:tab w:val="left" w:pos="720"/>
        </w:tabs>
        <w:autoSpaceDE w:val="0"/>
        <w:autoSpaceDN w:val="0"/>
        <w:adjustRightInd w:val="0"/>
        <w:rPr>
          <w:kern w:val="24"/>
          <w:szCs w:val="24"/>
          <w:u w:color="0000FF"/>
        </w:rPr>
      </w:pPr>
      <w:r w:rsidRPr="004F3C94">
        <w:rPr>
          <w:kern w:val="24"/>
          <w:szCs w:val="24"/>
        </w:rPr>
        <w:lastRenderedPageBreak/>
        <w:t>Off-street loading spaces</w:t>
      </w:r>
      <w:r w:rsidRPr="004F3C94">
        <w:rPr>
          <w:kern w:val="24"/>
          <w:szCs w:val="24"/>
          <w:u w:color="0000FF"/>
        </w:rPr>
        <w:t xml:space="preserve"> shall not be counted to satisfy the off-street parking requirements. </w:t>
      </w:r>
    </w:p>
    <w:p w14:paraId="2F3F9287" w14:textId="77777777" w:rsidR="00A24E0B" w:rsidRPr="004F3C94" w:rsidRDefault="00A24E0B" w:rsidP="00834CEC">
      <w:pPr>
        <w:widowControl w:val="0"/>
        <w:tabs>
          <w:tab w:val="left" w:pos="720"/>
        </w:tabs>
        <w:autoSpaceDE w:val="0"/>
        <w:autoSpaceDN w:val="0"/>
        <w:adjustRightInd w:val="0"/>
        <w:ind w:left="720" w:hanging="720"/>
        <w:rPr>
          <w:kern w:val="24"/>
          <w:szCs w:val="24"/>
          <w:u w:color="0000FF"/>
        </w:rPr>
      </w:pPr>
    </w:p>
    <w:p w14:paraId="34E50EA0" w14:textId="77777777" w:rsidR="00A24E0B" w:rsidRPr="004F3C94" w:rsidRDefault="00834CEC" w:rsidP="00834CEC">
      <w:pPr>
        <w:widowControl w:val="0"/>
        <w:tabs>
          <w:tab w:val="left" w:pos="720"/>
        </w:tabs>
        <w:autoSpaceDE w:val="0"/>
        <w:autoSpaceDN w:val="0"/>
        <w:adjustRightInd w:val="0"/>
        <w:ind w:left="720" w:hanging="720"/>
        <w:rPr>
          <w:kern w:val="24"/>
          <w:szCs w:val="24"/>
          <w:u w:color="0000FF"/>
        </w:rPr>
      </w:pPr>
      <w:r w:rsidRPr="004F3C94">
        <w:rPr>
          <w:bCs/>
          <w:iCs/>
          <w:kern w:val="24"/>
          <w:szCs w:val="24"/>
          <w:u w:color="0000FF"/>
        </w:rPr>
        <w:t>10.2.9</w:t>
      </w:r>
      <w:r w:rsidRPr="004F3C94">
        <w:rPr>
          <w:bCs/>
          <w:iCs/>
          <w:kern w:val="24"/>
          <w:szCs w:val="24"/>
          <w:u w:color="0000FF"/>
        </w:rPr>
        <w:tab/>
      </w:r>
      <w:r w:rsidR="00A24E0B" w:rsidRPr="004F3C94">
        <w:rPr>
          <w:kern w:val="24"/>
          <w:szCs w:val="24"/>
          <w:u w:val="single"/>
        </w:rPr>
        <w:t xml:space="preserve">Central Business District exemption.  </w:t>
      </w:r>
      <w:r w:rsidR="00A24E0B" w:rsidRPr="004F3C94">
        <w:rPr>
          <w:kern w:val="24"/>
          <w:szCs w:val="24"/>
          <w:u w:color="0000FF"/>
        </w:rPr>
        <w:t>All permitted uses shall be exempt from the parking requirements of this chapter within the Central Business District, provided that:</w:t>
      </w:r>
    </w:p>
    <w:p w14:paraId="526ED1D6" w14:textId="77777777" w:rsidR="00A24E0B" w:rsidRPr="004F3C94" w:rsidRDefault="00A24E0B" w:rsidP="00834CEC">
      <w:pPr>
        <w:widowControl w:val="0"/>
        <w:tabs>
          <w:tab w:val="left" w:pos="720"/>
        </w:tabs>
        <w:autoSpaceDE w:val="0"/>
        <w:autoSpaceDN w:val="0"/>
        <w:adjustRightInd w:val="0"/>
        <w:ind w:left="720" w:hanging="720"/>
        <w:rPr>
          <w:b/>
          <w:i/>
          <w:color w:val="0070C0"/>
          <w:kern w:val="24"/>
          <w:szCs w:val="24"/>
          <w:u w:val="single"/>
        </w:rPr>
      </w:pPr>
    </w:p>
    <w:p w14:paraId="0074E40D" w14:textId="77777777" w:rsidR="00A24E0B" w:rsidRPr="004F3C94" w:rsidRDefault="00A24E0B" w:rsidP="002C435A">
      <w:pPr>
        <w:widowControl w:val="0"/>
        <w:tabs>
          <w:tab w:val="left" w:pos="1260"/>
        </w:tabs>
        <w:autoSpaceDE w:val="0"/>
        <w:autoSpaceDN w:val="0"/>
        <w:adjustRightInd w:val="0"/>
        <w:ind w:left="1260" w:hanging="540"/>
        <w:rPr>
          <w:kern w:val="24"/>
          <w:szCs w:val="24"/>
        </w:rPr>
      </w:pPr>
      <w:r w:rsidRPr="004F3C94">
        <w:rPr>
          <w:kern w:val="24"/>
          <w:szCs w:val="24"/>
        </w:rPr>
        <w:t xml:space="preserve">(a)   </w:t>
      </w:r>
      <w:r w:rsidR="002C435A" w:rsidRPr="004F3C94">
        <w:rPr>
          <w:kern w:val="24"/>
          <w:szCs w:val="24"/>
        </w:rPr>
        <w:tab/>
      </w:r>
      <w:r w:rsidRPr="004F3C94">
        <w:rPr>
          <w:kern w:val="24"/>
          <w:szCs w:val="24"/>
        </w:rPr>
        <w:t xml:space="preserve">A one-time parking impact fee (as set by the Town Council) is paid by the owner and/or developer for the number of spaces required less the number of on-site spaces provided. The parking impact fee shall be reviewed by the Durham Town Council on an annual basis. </w:t>
      </w:r>
    </w:p>
    <w:p w14:paraId="1F5D6A04" w14:textId="77777777" w:rsidR="00A24E0B" w:rsidRPr="004F3C94" w:rsidRDefault="00A24E0B" w:rsidP="00834CEC">
      <w:pPr>
        <w:widowControl w:val="0"/>
        <w:tabs>
          <w:tab w:val="left" w:pos="1440"/>
        </w:tabs>
        <w:autoSpaceDE w:val="0"/>
        <w:autoSpaceDN w:val="0"/>
        <w:adjustRightInd w:val="0"/>
        <w:ind w:left="1440" w:hanging="720"/>
        <w:rPr>
          <w:kern w:val="24"/>
          <w:szCs w:val="24"/>
        </w:rPr>
      </w:pPr>
    </w:p>
    <w:p w14:paraId="696A627F" w14:textId="5DDDB014" w:rsidR="00A24E0B" w:rsidRPr="004F3C94" w:rsidRDefault="00A24E0B" w:rsidP="0008134A">
      <w:pPr>
        <w:widowControl w:val="0"/>
        <w:tabs>
          <w:tab w:val="left" w:pos="1260"/>
        </w:tabs>
        <w:autoSpaceDE w:val="0"/>
        <w:autoSpaceDN w:val="0"/>
        <w:adjustRightInd w:val="0"/>
        <w:ind w:left="1260" w:hanging="540"/>
        <w:rPr>
          <w:kern w:val="24"/>
          <w:szCs w:val="24"/>
          <w:u w:color="0000FF"/>
        </w:rPr>
      </w:pPr>
      <w:r w:rsidRPr="004F3C94">
        <w:rPr>
          <w:kern w:val="24"/>
          <w:szCs w:val="24"/>
        </w:rPr>
        <w:t xml:space="preserve">(b)  </w:t>
      </w:r>
      <w:r w:rsidR="002C435A" w:rsidRPr="004F3C94">
        <w:rPr>
          <w:kern w:val="24"/>
          <w:szCs w:val="24"/>
        </w:rPr>
        <w:tab/>
      </w:r>
      <w:r w:rsidRPr="004F3C94">
        <w:rPr>
          <w:kern w:val="24"/>
          <w:szCs w:val="24"/>
        </w:rPr>
        <w:t>The existing number of required parking spaces shall not be reduced by any</w:t>
      </w:r>
      <w:r w:rsidRPr="004F3C94">
        <w:rPr>
          <w:kern w:val="24"/>
          <w:szCs w:val="24"/>
          <w:u w:color="0000FF"/>
        </w:rPr>
        <w:t xml:space="preserve"> proposed development unless approved as part of a property redevelopment plan by the Planning Board.</w:t>
      </w:r>
    </w:p>
    <w:p w14:paraId="3151911B" w14:textId="77777777" w:rsidR="00A24E0B" w:rsidRPr="004F3C94" w:rsidRDefault="00A24E0B" w:rsidP="009341B9">
      <w:pPr>
        <w:widowControl w:val="0"/>
        <w:autoSpaceDE w:val="0"/>
        <w:autoSpaceDN w:val="0"/>
        <w:adjustRightInd w:val="0"/>
        <w:rPr>
          <w:spacing w:val="-3"/>
          <w:kern w:val="1"/>
          <w:szCs w:val="24"/>
          <w:u w:color="0000FF"/>
        </w:rPr>
      </w:pPr>
    </w:p>
    <w:p w14:paraId="0B821858" w14:textId="31691366" w:rsidR="0008134A" w:rsidRPr="004F3C94" w:rsidRDefault="0008134A" w:rsidP="0008134A">
      <w:pPr>
        <w:widowControl w:val="0"/>
        <w:autoSpaceDE w:val="0"/>
        <w:autoSpaceDN w:val="0"/>
        <w:adjustRightInd w:val="0"/>
        <w:spacing w:after="60"/>
        <w:rPr>
          <w:rFonts w:ascii="Arial" w:hAnsi="Arial" w:cs="Arial"/>
          <w:bCs/>
          <w:kern w:val="24"/>
          <w:szCs w:val="24"/>
        </w:rPr>
      </w:pPr>
      <w:r w:rsidRPr="004F3C94">
        <w:rPr>
          <w:rFonts w:ascii="Arial" w:hAnsi="Arial" w:cs="Arial"/>
          <w:bCs/>
          <w:kern w:val="24"/>
          <w:szCs w:val="24"/>
          <w:u w:color="0000FF"/>
        </w:rPr>
        <w:t xml:space="preserve">Section 10.2a </w:t>
      </w:r>
      <w:r w:rsidRPr="004F3C94">
        <w:rPr>
          <w:rFonts w:ascii="Arial" w:hAnsi="Arial" w:cs="Arial"/>
          <w:bCs/>
          <w:kern w:val="24"/>
          <w:szCs w:val="24"/>
        </w:rPr>
        <w:t>Alternative Parking Solutions</w:t>
      </w:r>
    </w:p>
    <w:p w14:paraId="17DCD628" w14:textId="77777777" w:rsidR="0008134A" w:rsidRPr="004F3C94" w:rsidRDefault="0008134A" w:rsidP="0008134A">
      <w:pPr>
        <w:widowControl w:val="0"/>
        <w:autoSpaceDE w:val="0"/>
        <w:autoSpaceDN w:val="0"/>
        <w:adjustRightInd w:val="0"/>
        <w:rPr>
          <w:kern w:val="24"/>
          <w:szCs w:val="24"/>
          <w:u w:color="0000FF"/>
        </w:rPr>
      </w:pPr>
      <w:r w:rsidRPr="004F3C94">
        <w:rPr>
          <w:kern w:val="24"/>
          <w:szCs w:val="24"/>
        </w:rPr>
        <w:t xml:space="preserve">At their option, an applicant may propose an alternative parking solution to meet the parking demand for a proposed use in place of the number of spaces specified in Table 10.1 Required Number of Parking Spaces, above. (This section is adopted in accordance with RSA 674:16-a.)  </w:t>
      </w:r>
    </w:p>
    <w:p w14:paraId="0E106811" w14:textId="77777777" w:rsidR="0008134A" w:rsidRPr="004F3C94" w:rsidRDefault="0008134A" w:rsidP="0008134A">
      <w:pPr>
        <w:rPr>
          <w:szCs w:val="24"/>
        </w:rPr>
      </w:pPr>
    </w:p>
    <w:p w14:paraId="26751C1C" w14:textId="77777777" w:rsidR="0008134A" w:rsidRPr="004F3C94" w:rsidRDefault="0008134A" w:rsidP="0008134A">
      <w:pPr>
        <w:rPr>
          <w:szCs w:val="24"/>
        </w:rPr>
      </w:pPr>
      <w:r w:rsidRPr="004F3C94">
        <w:rPr>
          <w:szCs w:val="24"/>
        </w:rPr>
        <w:t>10.2a.1  An alternative parking solution may include, but is not limited to, the following.</w:t>
      </w:r>
    </w:p>
    <w:p w14:paraId="75C42008" w14:textId="77777777" w:rsidR="0008134A" w:rsidRPr="004F3C94" w:rsidRDefault="0008134A" w:rsidP="0008134A">
      <w:pPr>
        <w:rPr>
          <w:szCs w:val="24"/>
        </w:rPr>
      </w:pPr>
    </w:p>
    <w:p w14:paraId="000DC626" w14:textId="77777777" w:rsidR="0008134A" w:rsidRPr="004F3C94" w:rsidRDefault="0008134A" w:rsidP="0008134A">
      <w:pPr>
        <w:numPr>
          <w:ilvl w:val="0"/>
          <w:numId w:val="41"/>
        </w:numPr>
        <w:rPr>
          <w:szCs w:val="24"/>
        </w:rPr>
      </w:pPr>
      <w:r w:rsidRPr="004F3C94">
        <w:rPr>
          <w:szCs w:val="24"/>
        </w:rPr>
        <w:t xml:space="preserve">an agreement for the provision of off-site parking spaces with another property owner during hours which the off-site parking spaces are not in use (with consideration of intermittent, seasonal, and compatible uses) located within a quarter of a mile of the proposed residential use.  A shared parking agreement shall be filed with the Town. </w:t>
      </w:r>
    </w:p>
    <w:p w14:paraId="2B77615E" w14:textId="77777777" w:rsidR="0008134A" w:rsidRPr="004F3C94" w:rsidRDefault="0008134A" w:rsidP="0008134A">
      <w:pPr>
        <w:ind w:left="720"/>
        <w:rPr>
          <w:szCs w:val="24"/>
        </w:rPr>
      </w:pPr>
    </w:p>
    <w:p w14:paraId="1DDF2A85" w14:textId="77777777" w:rsidR="0008134A" w:rsidRPr="004F3C94" w:rsidRDefault="0008134A" w:rsidP="0008134A">
      <w:pPr>
        <w:numPr>
          <w:ilvl w:val="0"/>
          <w:numId w:val="41"/>
        </w:numPr>
        <w:rPr>
          <w:szCs w:val="24"/>
        </w:rPr>
      </w:pPr>
      <w:r w:rsidRPr="004F3C94">
        <w:rPr>
          <w:szCs w:val="24"/>
        </w:rPr>
        <w:t>an agreement with a rideshare company to provide transportation to the occupants of the proposed residential use.</w:t>
      </w:r>
    </w:p>
    <w:p w14:paraId="156EE97D" w14:textId="77777777" w:rsidR="0008134A" w:rsidRPr="004F3C94" w:rsidRDefault="0008134A" w:rsidP="0008134A">
      <w:pPr>
        <w:pStyle w:val="ListParagraph"/>
        <w:rPr>
          <w:szCs w:val="24"/>
        </w:rPr>
      </w:pPr>
    </w:p>
    <w:p w14:paraId="5B002A96" w14:textId="77777777" w:rsidR="0008134A" w:rsidRPr="004F3C94" w:rsidRDefault="0008134A" w:rsidP="0008134A">
      <w:pPr>
        <w:numPr>
          <w:ilvl w:val="0"/>
          <w:numId w:val="41"/>
        </w:numPr>
        <w:rPr>
          <w:szCs w:val="24"/>
        </w:rPr>
      </w:pPr>
      <w:r w:rsidRPr="004F3C94">
        <w:rPr>
          <w:szCs w:val="24"/>
        </w:rPr>
        <w:t>availability of public transportation including fixed-route bus service within a quarter of a mile of the proposed residential use.  Or</w:t>
      </w:r>
    </w:p>
    <w:p w14:paraId="306EB5F4" w14:textId="77777777" w:rsidR="0008134A" w:rsidRPr="004F3C94" w:rsidRDefault="0008134A" w:rsidP="0008134A">
      <w:pPr>
        <w:pStyle w:val="ListParagraph"/>
        <w:rPr>
          <w:szCs w:val="24"/>
        </w:rPr>
      </w:pPr>
    </w:p>
    <w:p w14:paraId="224715FA" w14:textId="77777777" w:rsidR="0008134A" w:rsidRPr="004F3C94" w:rsidRDefault="0008134A" w:rsidP="0008134A">
      <w:pPr>
        <w:numPr>
          <w:ilvl w:val="0"/>
          <w:numId w:val="41"/>
        </w:numPr>
        <w:rPr>
          <w:szCs w:val="24"/>
        </w:rPr>
      </w:pPr>
      <w:r w:rsidRPr="004F3C94">
        <w:rPr>
          <w:szCs w:val="24"/>
        </w:rPr>
        <w:t>location in one of the five Core Commercial districts where there is adequate walkability infrastructure.  The Planning Board may consider an alternative parking solution in determining the number of spaces required under the Central Business District exemption, above.</w:t>
      </w:r>
    </w:p>
    <w:p w14:paraId="1C22E479" w14:textId="77777777" w:rsidR="0008134A" w:rsidRPr="004F3C94" w:rsidRDefault="0008134A" w:rsidP="0008134A">
      <w:pPr>
        <w:ind w:left="360"/>
        <w:rPr>
          <w:szCs w:val="24"/>
        </w:rPr>
      </w:pPr>
    </w:p>
    <w:p w14:paraId="01A3C8D5" w14:textId="77777777" w:rsidR="0008134A" w:rsidRPr="004F3C94" w:rsidRDefault="0008134A" w:rsidP="0008134A">
      <w:pPr>
        <w:rPr>
          <w:szCs w:val="24"/>
        </w:rPr>
      </w:pPr>
      <w:r w:rsidRPr="004F3C94">
        <w:rPr>
          <w:szCs w:val="24"/>
        </w:rPr>
        <w:t>10.2a.2 "Adequate walkability infrastructure" means sidewalks, density of development, bus stops, bike lanes, mixed use neighborhoods, and other infrastructure that supports walkability.</w:t>
      </w:r>
    </w:p>
    <w:p w14:paraId="035C42D0" w14:textId="77777777" w:rsidR="0008134A" w:rsidRPr="004F3C94" w:rsidRDefault="0008134A" w:rsidP="0008134A">
      <w:pPr>
        <w:rPr>
          <w:szCs w:val="24"/>
        </w:rPr>
      </w:pPr>
      <w:r w:rsidRPr="004F3C94">
        <w:rPr>
          <w:szCs w:val="24"/>
        </w:rPr>
        <w:br/>
        <w:t>10.2a.3  If there is a proposal for a residential use to meet the on-site parking requirements with an alternative parking solution due to economic considerations, the Planning Board shall consider such alternative parking solution.</w:t>
      </w:r>
    </w:p>
    <w:p w14:paraId="057BD838" w14:textId="77777777" w:rsidR="0008134A" w:rsidRPr="004F3C94" w:rsidRDefault="0008134A" w:rsidP="0008134A">
      <w:pPr>
        <w:rPr>
          <w:szCs w:val="24"/>
        </w:rPr>
      </w:pPr>
    </w:p>
    <w:p w14:paraId="7B229339" w14:textId="77777777" w:rsidR="0008134A" w:rsidRPr="004F3C94" w:rsidRDefault="0008134A" w:rsidP="0008134A">
      <w:pPr>
        <w:rPr>
          <w:szCs w:val="24"/>
        </w:rPr>
      </w:pPr>
      <w:r w:rsidRPr="004F3C94">
        <w:rPr>
          <w:szCs w:val="24"/>
        </w:rPr>
        <w:lastRenderedPageBreak/>
        <w:t>10.2a.4 The Planning Board may approve an alternative parking solution herein even if it is inconsistent with a requirement under the zoning ordinance.</w:t>
      </w:r>
    </w:p>
    <w:p w14:paraId="7876D915" w14:textId="77777777" w:rsidR="0008134A" w:rsidRPr="004F3C94" w:rsidRDefault="0008134A" w:rsidP="0008134A">
      <w:pPr>
        <w:rPr>
          <w:szCs w:val="24"/>
        </w:rPr>
      </w:pPr>
    </w:p>
    <w:p w14:paraId="0272EE3F" w14:textId="77777777" w:rsidR="0008134A" w:rsidRPr="004F3C94" w:rsidRDefault="0008134A" w:rsidP="0008134A">
      <w:pPr>
        <w:rPr>
          <w:szCs w:val="24"/>
        </w:rPr>
      </w:pPr>
      <w:r w:rsidRPr="004F3C94">
        <w:rPr>
          <w:szCs w:val="24"/>
        </w:rPr>
        <w:t>10.2a.5  If the applicant can demonstrate that the alternative parking solution will meet the parking demand created by the proposed residential use, the Planning board shall approve the alternative parking solution.</w:t>
      </w:r>
    </w:p>
    <w:p w14:paraId="0E2AA4DB" w14:textId="77777777" w:rsidR="0008134A" w:rsidRPr="004F3C94" w:rsidRDefault="0008134A" w:rsidP="0008134A">
      <w:pPr>
        <w:rPr>
          <w:szCs w:val="24"/>
        </w:rPr>
      </w:pPr>
    </w:p>
    <w:p w14:paraId="1503215B" w14:textId="77777777" w:rsidR="0008134A" w:rsidRPr="004F3C94" w:rsidRDefault="0008134A" w:rsidP="0008134A">
      <w:pPr>
        <w:rPr>
          <w:szCs w:val="24"/>
        </w:rPr>
      </w:pPr>
      <w:r w:rsidRPr="004F3C94">
        <w:rPr>
          <w:szCs w:val="24"/>
        </w:rPr>
        <w:t>10.2a.6  The Planning Board shall not be required to approve the alternative parking solution if the results of a third-party review under RSA 676:4-b, I, conclude that the proposed alternative parking solution will not meet the parking demand created by the proposed residential use.  The Planning Board can request a third-party review at its option under RSA 676:4-b, I.</w:t>
      </w:r>
    </w:p>
    <w:p w14:paraId="29BE8D1C" w14:textId="77777777" w:rsidR="0008134A" w:rsidRPr="004F3C94" w:rsidRDefault="0008134A" w:rsidP="009341B9">
      <w:pPr>
        <w:widowControl w:val="0"/>
        <w:autoSpaceDE w:val="0"/>
        <w:autoSpaceDN w:val="0"/>
        <w:adjustRightInd w:val="0"/>
        <w:rPr>
          <w:spacing w:val="-3"/>
          <w:kern w:val="1"/>
          <w:szCs w:val="24"/>
          <w:u w:color="0000FF"/>
        </w:rPr>
      </w:pPr>
    </w:p>
    <w:p w14:paraId="21389306" w14:textId="77777777" w:rsidR="009341B9" w:rsidRPr="004F3C94" w:rsidRDefault="009341B9" w:rsidP="00551BA7">
      <w:pPr>
        <w:widowControl w:val="0"/>
        <w:autoSpaceDE w:val="0"/>
        <w:autoSpaceDN w:val="0"/>
        <w:adjustRightInd w:val="0"/>
        <w:spacing w:after="60"/>
        <w:rPr>
          <w:rFonts w:ascii="Arial" w:hAnsi="Arial" w:cs="Arial"/>
          <w:bCs/>
          <w:kern w:val="24"/>
          <w:szCs w:val="24"/>
        </w:rPr>
      </w:pPr>
      <w:r w:rsidRPr="004F3C94">
        <w:rPr>
          <w:rFonts w:ascii="Arial" w:hAnsi="Arial" w:cs="Arial"/>
          <w:bCs/>
          <w:kern w:val="24"/>
          <w:szCs w:val="24"/>
          <w:u w:color="0000FF"/>
        </w:rPr>
        <w:t>Section 10.3</w:t>
      </w:r>
      <w:r w:rsidRPr="004F3C94">
        <w:rPr>
          <w:rFonts w:ascii="Arial" w:hAnsi="Arial" w:cs="Arial"/>
          <w:bCs/>
          <w:kern w:val="24"/>
          <w:szCs w:val="24"/>
          <w:u w:color="0000FF"/>
        </w:rPr>
        <w:tab/>
      </w:r>
      <w:r w:rsidRPr="004F3C94">
        <w:rPr>
          <w:rFonts w:ascii="Arial" w:hAnsi="Arial" w:cs="Arial"/>
          <w:bCs/>
          <w:kern w:val="24"/>
          <w:szCs w:val="24"/>
        </w:rPr>
        <w:t>ADA-Accessibility Requirements</w:t>
      </w:r>
    </w:p>
    <w:p w14:paraId="126D1B55" w14:textId="77777777" w:rsidR="009341B9" w:rsidRPr="004F3C94" w:rsidRDefault="009341B9" w:rsidP="009341B9">
      <w:pPr>
        <w:widowControl w:val="0"/>
        <w:tabs>
          <w:tab w:val="left" w:pos="720"/>
        </w:tabs>
        <w:autoSpaceDE w:val="0"/>
        <w:autoSpaceDN w:val="0"/>
        <w:adjustRightInd w:val="0"/>
        <w:ind w:left="720" w:hanging="720"/>
        <w:rPr>
          <w:kern w:val="24"/>
          <w:szCs w:val="24"/>
          <w:u w:color="0000FF"/>
        </w:rPr>
      </w:pPr>
      <w:r w:rsidRPr="004F3C94">
        <w:rPr>
          <w:kern w:val="24"/>
          <w:szCs w:val="24"/>
        </w:rPr>
        <w:t>10.3.1</w:t>
      </w:r>
      <w:r w:rsidRPr="004F3C94">
        <w:rPr>
          <w:kern w:val="24"/>
          <w:szCs w:val="24"/>
        </w:rPr>
        <w:tab/>
        <w:t>All sites and parking lots shall be in compliance with the Americans With Disabilities Act of 1990, as amended (ADA). The number and design of ADA-accessible parking</w:t>
      </w:r>
      <w:r w:rsidRPr="004F3C94">
        <w:rPr>
          <w:kern w:val="24"/>
          <w:szCs w:val="24"/>
          <w:u w:color="0000FF"/>
        </w:rPr>
        <w:t xml:space="preserve"> spaces shall conform to the N.H. Architectural Barrier Free Design Code, as prepared by the Governor’s Commission for the Handicapped and/or Title III of the deferral Americans with Disabilities Act. </w:t>
      </w:r>
    </w:p>
    <w:p w14:paraId="7EBE50A9" w14:textId="77777777" w:rsidR="009341B9" w:rsidRPr="004F3C94" w:rsidRDefault="009341B9" w:rsidP="009341B9">
      <w:pPr>
        <w:widowControl w:val="0"/>
        <w:tabs>
          <w:tab w:val="left" w:pos="720"/>
        </w:tabs>
        <w:autoSpaceDE w:val="0"/>
        <w:autoSpaceDN w:val="0"/>
        <w:adjustRightInd w:val="0"/>
        <w:ind w:left="720" w:hanging="720"/>
        <w:rPr>
          <w:kern w:val="24"/>
          <w:szCs w:val="24"/>
          <w:u w:color="0000FF"/>
        </w:rPr>
      </w:pPr>
    </w:p>
    <w:p w14:paraId="662959DB" w14:textId="77777777" w:rsidR="009341B9" w:rsidRPr="004F3C94" w:rsidRDefault="009341B9" w:rsidP="009341B9">
      <w:pPr>
        <w:widowControl w:val="0"/>
        <w:tabs>
          <w:tab w:val="left" w:pos="720"/>
        </w:tabs>
        <w:autoSpaceDE w:val="0"/>
        <w:autoSpaceDN w:val="0"/>
        <w:adjustRightInd w:val="0"/>
        <w:ind w:left="720" w:hanging="720"/>
        <w:rPr>
          <w:kern w:val="24"/>
          <w:szCs w:val="24"/>
          <w:u w:color="0000FF"/>
        </w:rPr>
      </w:pPr>
      <w:r w:rsidRPr="004F3C94">
        <w:rPr>
          <w:kern w:val="24"/>
          <w:szCs w:val="24"/>
          <w:u w:color="0000FF"/>
        </w:rPr>
        <w:t>10.3.2</w:t>
      </w:r>
      <w:r w:rsidRPr="004F3C94">
        <w:rPr>
          <w:kern w:val="24"/>
          <w:szCs w:val="24"/>
          <w:u w:color="0000FF"/>
        </w:rPr>
        <w:tab/>
        <w:t>Number of spaces.</w:t>
      </w:r>
    </w:p>
    <w:p w14:paraId="5B690724" w14:textId="77777777" w:rsidR="009341B9" w:rsidRPr="004F3C94" w:rsidRDefault="009341B9" w:rsidP="009341B9">
      <w:pPr>
        <w:widowControl w:val="0"/>
        <w:tabs>
          <w:tab w:val="left" w:pos="2700"/>
        </w:tabs>
        <w:autoSpaceDE w:val="0"/>
        <w:autoSpaceDN w:val="0"/>
        <w:adjustRightInd w:val="0"/>
        <w:ind w:left="2700" w:hanging="547"/>
        <w:rPr>
          <w:kern w:val="24"/>
          <w:szCs w:val="24"/>
          <w:u w:color="0000FF"/>
        </w:rPr>
      </w:pPr>
      <w:r w:rsidRPr="004F3C94">
        <w:rPr>
          <w:kern w:val="24"/>
          <w:szCs w:val="24"/>
          <w:u w:color="0000FF"/>
        </w:rPr>
        <w:tab/>
      </w:r>
    </w:p>
    <w:p w14:paraId="6743CF16"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(a)</w:t>
      </w:r>
      <w:r w:rsidRPr="004F3C94">
        <w:rPr>
          <w:kern w:val="24"/>
          <w:szCs w:val="24"/>
          <w:u w:color="0000FF"/>
        </w:rPr>
        <w:tab/>
        <w:t xml:space="preserve">Wheelchair accessible parking spaces must be provided on sites that provide </w:t>
      </w:r>
      <w:r w:rsidR="00482026" w:rsidRPr="004F3C94">
        <w:rPr>
          <w:kern w:val="24"/>
          <w:szCs w:val="24"/>
          <w:u w:color="0000FF"/>
        </w:rPr>
        <w:t>on-site</w:t>
      </w:r>
      <w:r w:rsidRPr="004F3C94">
        <w:rPr>
          <w:kern w:val="24"/>
          <w:szCs w:val="24"/>
          <w:u w:color="0000FF"/>
        </w:rPr>
        <w:t xml:space="preserve"> parking, as follows:</w:t>
      </w:r>
    </w:p>
    <w:p w14:paraId="2F6C651F" w14:textId="77777777" w:rsidR="009341B9" w:rsidRPr="004F3C94" w:rsidRDefault="009341B9" w:rsidP="009341B9">
      <w:pPr>
        <w:widowControl w:val="0"/>
        <w:autoSpaceDE w:val="0"/>
        <w:autoSpaceDN w:val="0"/>
        <w:adjustRightInd w:val="0"/>
        <w:ind w:left="1260" w:hanging="540"/>
        <w:rPr>
          <w:spacing w:val="60"/>
          <w:kern w:val="1"/>
          <w:sz w:val="20"/>
          <w:u w:color="0000FF"/>
        </w:rPr>
      </w:pPr>
    </w:p>
    <w:p w14:paraId="194A2359" w14:textId="77777777" w:rsidR="009571A3" w:rsidRPr="004F3C94" w:rsidRDefault="009571A3" w:rsidP="009341B9">
      <w:pPr>
        <w:widowControl w:val="0"/>
        <w:autoSpaceDE w:val="0"/>
        <w:autoSpaceDN w:val="0"/>
        <w:adjustRightInd w:val="0"/>
        <w:ind w:left="1260" w:hanging="540"/>
        <w:rPr>
          <w:spacing w:val="60"/>
          <w:kern w:val="1"/>
          <w:sz w:val="20"/>
          <w:u w:color="0000FF"/>
        </w:rPr>
      </w:pPr>
    </w:p>
    <w:tbl>
      <w:tblPr>
        <w:tblW w:w="0" w:type="auto"/>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880"/>
        <w:gridCol w:w="3024"/>
      </w:tblGrid>
      <w:tr w:rsidR="009341B9" w:rsidRPr="004F3C94" w14:paraId="2BB35FFB" w14:textId="77777777" w:rsidTr="00886A67">
        <w:trPr>
          <w:trHeight w:val="611"/>
          <w:jc w:val="center"/>
        </w:trPr>
        <w:tc>
          <w:tcPr>
            <w:tcW w:w="28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C701FD7" w14:textId="77777777" w:rsidR="009341B9" w:rsidRPr="004F3C94" w:rsidRDefault="009341B9" w:rsidP="00886A67">
            <w:pPr>
              <w:widowControl w:val="0"/>
              <w:autoSpaceDE w:val="0"/>
              <w:autoSpaceDN w:val="0"/>
              <w:adjustRightInd w:val="0"/>
              <w:jc w:val="center"/>
              <w:rPr>
                <w:rFonts w:ascii="Arial" w:hAnsi="Arial" w:cs="Arial"/>
                <w:bCs/>
                <w:spacing w:val="60"/>
                <w:kern w:val="1"/>
                <w:sz w:val="22"/>
                <w:szCs w:val="22"/>
                <w:u w:color="0000FF"/>
              </w:rPr>
            </w:pPr>
            <w:r w:rsidRPr="004F3C94">
              <w:rPr>
                <w:rFonts w:ascii="Arial" w:hAnsi="Arial" w:cs="Arial"/>
                <w:b/>
                <w:bCs/>
                <w:spacing w:val="60"/>
                <w:kern w:val="1"/>
                <w:sz w:val="20"/>
                <w:u w:color="0000FF"/>
              </w:rPr>
              <w:t>Minimum number of</w:t>
            </w:r>
            <w:r w:rsidR="00886A67" w:rsidRPr="004F3C94">
              <w:rPr>
                <w:rFonts w:ascii="Arial" w:hAnsi="Arial" w:cs="Arial"/>
                <w:b/>
                <w:bCs/>
                <w:spacing w:val="60"/>
                <w:kern w:val="1"/>
                <w:sz w:val="20"/>
                <w:u w:color="0000FF"/>
              </w:rPr>
              <w:t xml:space="preserve"> </w:t>
            </w:r>
            <w:r w:rsidRPr="004F3C94">
              <w:rPr>
                <w:rFonts w:ascii="Arial" w:hAnsi="Arial" w:cs="Arial"/>
                <w:b/>
                <w:bCs/>
                <w:spacing w:val="60"/>
                <w:kern w:val="1"/>
                <w:sz w:val="20"/>
                <w:u w:color="0000FF"/>
              </w:rPr>
              <w:t>accessible spaces</w:t>
            </w:r>
          </w:p>
        </w:tc>
        <w:tc>
          <w:tcPr>
            <w:tcW w:w="302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482632F" w14:textId="77777777" w:rsidR="009341B9" w:rsidRPr="004F3C94" w:rsidRDefault="009341B9" w:rsidP="00F5268F">
            <w:pPr>
              <w:widowControl w:val="0"/>
              <w:autoSpaceDE w:val="0"/>
              <w:autoSpaceDN w:val="0"/>
              <w:adjustRightInd w:val="0"/>
              <w:jc w:val="center"/>
              <w:rPr>
                <w:rFonts w:ascii="Arial" w:hAnsi="Arial" w:cs="Arial"/>
                <w:b/>
                <w:bCs/>
                <w:spacing w:val="60"/>
                <w:kern w:val="1"/>
                <w:sz w:val="20"/>
                <w:u w:color="0000FF"/>
              </w:rPr>
            </w:pPr>
            <w:r w:rsidRPr="004F3C94">
              <w:rPr>
                <w:rFonts w:ascii="Arial" w:hAnsi="Arial" w:cs="Arial"/>
                <w:b/>
                <w:bCs/>
                <w:spacing w:val="60"/>
                <w:kern w:val="1"/>
                <w:sz w:val="20"/>
                <w:u w:color="0000FF"/>
              </w:rPr>
              <w:t>Total number of</w:t>
            </w:r>
          </w:p>
          <w:p w14:paraId="3923C117" w14:textId="77777777" w:rsidR="009341B9" w:rsidRPr="004F3C94" w:rsidRDefault="009341B9" w:rsidP="00F5268F">
            <w:pPr>
              <w:widowControl w:val="0"/>
              <w:autoSpaceDE w:val="0"/>
              <w:autoSpaceDN w:val="0"/>
              <w:adjustRightInd w:val="0"/>
              <w:jc w:val="center"/>
              <w:rPr>
                <w:rFonts w:ascii="Arial" w:hAnsi="Arial" w:cs="Arial"/>
                <w:bCs/>
                <w:spacing w:val="60"/>
                <w:kern w:val="1"/>
                <w:sz w:val="22"/>
                <w:szCs w:val="22"/>
                <w:u w:color="0000FF"/>
              </w:rPr>
            </w:pPr>
            <w:r w:rsidRPr="004F3C94">
              <w:rPr>
                <w:rFonts w:ascii="Arial" w:hAnsi="Arial" w:cs="Arial"/>
                <w:b/>
                <w:bCs/>
                <w:spacing w:val="60"/>
                <w:kern w:val="1"/>
                <w:sz w:val="20"/>
                <w:u w:color="0000FF"/>
              </w:rPr>
              <w:t>Parking spaces</w:t>
            </w:r>
          </w:p>
        </w:tc>
      </w:tr>
      <w:tr w:rsidR="009341B9" w:rsidRPr="004F3C94" w14:paraId="5168D0A3" w14:textId="77777777" w:rsidTr="00886A67">
        <w:tblPrEx>
          <w:tblBorders>
            <w:top w:val="none" w:sz="0" w:space="0" w:color="auto"/>
          </w:tblBorders>
        </w:tblPrEx>
        <w:trPr>
          <w:jc w:val="center"/>
        </w:trPr>
        <w:tc>
          <w:tcPr>
            <w:tcW w:w="2880" w:type="dxa"/>
            <w:tcBorders>
              <w:top w:val="single" w:sz="4" w:space="0" w:color="auto"/>
              <w:left w:val="single" w:sz="4" w:space="0" w:color="auto"/>
              <w:bottom w:val="single" w:sz="4" w:space="0" w:color="BFBFBF"/>
              <w:right w:val="single" w:sz="4" w:space="0" w:color="auto"/>
            </w:tcBorders>
            <w:tcMar>
              <w:top w:w="100" w:type="nil"/>
              <w:right w:w="100" w:type="nil"/>
            </w:tcMar>
            <w:vAlign w:val="center"/>
          </w:tcPr>
          <w:p w14:paraId="1B75E4BF"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1</w:t>
            </w:r>
          </w:p>
        </w:tc>
        <w:tc>
          <w:tcPr>
            <w:tcW w:w="3024" w:type="dxa"/>
            <w:tcBorders>
              <w:top w:val="single" w:sz="4" w:space="0" w:color="auto"/>
              <w:left w:val="single" w:sz="4" w:space="0" w:color="auto"/>
              <w:bottom w:val="single" w:sz="4" w:space="0" w:color="BFBFBF"/>
              <w:right w:val="single" w:sz="4" w:space="0" w:color="auto"/>
            </w:tcBorders>
            <w:tcMar>
              <w:top w:w="100" w:type="nil"/>
              <w:right w:w="100" w:type="nil"/>
            </w:tcMar>
            <w:vAlign w:val="center"/>
          </w:tcPr>
          <w:p w14:paraId="14D52E95"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 xml:space="preserve"> 1 to 25</w:t>
            </w:r>
          </w:p>
        </w:tc>
      </w:tr>
      <w:tr w:rsidR="009341B9" w:rsidRPr="004F3C94" w14:paraId="11D29B22"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3D18D422"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2</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7C8EEACC"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26 to 50</w:t>
            </w:r>
          </w:p>
        </w:tc>
      </w:tr>
      <w:tr w:rsidR="009341B9" w:rsidRPr="004F3C94" w14:paraId="39C5F765"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5796271D"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3</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3667737B"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51 to 75</w:t>
            </w:r>
          </w:p>
        </w:tc>
      </w:tr>
      <w:tr w:rsidR="009341B9" w:rsidRPr="004F3C94" w14:paraId="20A15801"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7AB0C2FE"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4</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6A357A4A"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 xml:space="preserve"> 76 to 100</w:t>
            </w:r>
          </w:p>
        </w:tc>
      </w:tr>
      <w:tr w:rsidR="009341B9" w:rsidRPr="004F3C94" w14:paraId="48980ACD"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68B9E026"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5</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3DD8FE14"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101 to 150</w:t>
            </w:r>
          </w:p>
        </w:tc>
      </w:tr>
      <w:tr w:rsidR="009341B9" w:rsidRPr="004F3C94" w14:paraId="02EB082F"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0BE32388"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6</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23D6CFB5"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151 to 200</w:t>
            </w:r>
          </w:p>
        </w:tc>
      </w:tr>
      <w:tr w:rsidR="009341B9" w:rsidRPr="004F3C94" w14:paraId="3E03AF07"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0DA593BF"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7</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2421C15C"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201 to 300</w:t>
            </w:r>
          </w:p>
        </w:tc>
      </w:tr>
      <w:tr w:rsidR="009341B9" w:rsidRPr="004F3C94" w14:paraId="1F1D4646"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2E5E79C2"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8</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7971D5A0"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301 to 400</w:t>
            </w:r>
          </w:p>
        </w:tc>
      </w:tr>
      <w:tr w:rsidR="009341B9" w:rsidRPr="004F3C94" w14:paraId="551E6F0B" w14:textId="77777777" w:rsidTr="00886A67">
        <w:tblPrEx>
          <w:tblBorders>
            <w:top w:val="none" w:sz="0" w:space="0" w:color="auto"/>
          </w:tblBorders>
        </w:tblPrEx>
        <w:trPr>
          <w:jc w:val="center"/>
        </w:trPr>
        <w:tc>
          <w:tcPr>
            <w:tcW w:w="2880"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411DBBAE"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9</w:t>
            </w:r>
          </w:p>
        </w:tc>
        <w:tc>
          <w:tcPr>
            <w:tcW w:w="3024" w:type="dxa"/>
            <w:tcBorders>
              <w:top w:val="single" w:sz="4" w:space="0" w:color="BFBFBF"/>
              <w:left w:val="single" w:sz="4" w:space="0" w:color="auto"/>
              <w:bottom w:val="single" w:sz="4" w:space="0" w:color="BFBFBF"/>
              <w:right w:val="single" w:sz="4" w:space="0" w:color="auto"/>
            </w:tcBorders>
            <w:tcMar>
              <w:top w:w="100" w:type="nil"/>
              <w:right w:w="100" w:type="nil"/>
            </w:tcMar>
            <w:vAlign w:val="center"/>
          </w:tcPr>
          <w:p w14:paraId="2CB5CA4B"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401 to 500</w:t>
            </w:r>
          </w:p>
        </w:tc>
      </w:tr>
      <w:tr w:rsidR="009341B9" w:rsidRPr="004F3C94" w14:paraId="698ECDDB" w14:textId="77777777" w:rsidTr="00886A67">
        <w:tblPrEx>
          <w:tblBorders>
            <w:top w:val="none" w:sz="0" w:space="0" w:color="auto"/>
            <w:bottom w:val="single" w:sz="4" w:space="0" w:color="BFBFBF"/>
          </w:tblBorders>
        </w:tblPrEx>
        <w:trPr>
          <w:jc w:val="center"/>
        </w:trPr>
        <w:tc>
          <w:tcPr>
            <w:tcW w:w="2880" w:type="dxa"/>
            <w:tcBorders>
              <w:top w:val="single" w:sz="4" w:space="0" w:color="BFBFBF"/>
              <w:left w:val="single" w:sz="4" w:space="0" w:color="auto"/>
              <w:bottom w:val="single" w:sz="4" w:space="0" w:color="auto"/>
              <w:right w:val="single" w:sz="4" w:space="0" w:color="auto"/>
            </w:tcBorders>
            <w:tcMar>
              <w:top w:w="100" w:type="nil"/>
              <w:right w:w="100" w:type="nil"/>
            </w:tcMar>
            <w:vAlign w:val="center"/>
          </w:tcPr>
          <w:p w14:paraId="0B96E3FF"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2%of total</w:t>
            </w:r>
          </w:p>
        </w:tc>
        <w:tc>
          <w:tcPr>
            <w:tcW w:w="3024" w:type="dxa"/>
            <w:tcBorders>
              <w:top w:val="single" w:sz="4" w:space="0" w:color="BFBFBF"/>
              <w:left w:val="single" w:sz="4" w:space="0" w:color="auto"/>
              <w:bottom w:val="single" w:sz="4" w:space="0" w:color="auto"/>
              <w:right w:val="single" w:sz="4" w:space="0" w:color="auto"/>
            </w:tcBorders>
            <w:tcMar>
              <w:top w:w="100" w:type="nil"/>
              <w:right w:w="100" w:type="nil"/>
            </w:tcMar>
            <w:vAlign w:val="center"/>
          </w:tcPr>
          <w:p w14:paraId="36B56FCD" w14:textId="77777777" w:rsidR="009341B9" w:rsidRPr="004F3C94" w:rsidRDefault="009341B9" w:rsidP="00F5268F">
            <w:pPr>
              <w:widowControl w:val="0"/>
              <w:autoSpaceDE w:val="0"/>
              <w:autoSpaceDN w:val="0"/>
              <w:adjustRightInd w:val="0"/>
              <w:jc w:val="center"/>
              <w:rPr>
                <w:rFonts w:ascii="Arial" w:hAnsi="Arial" w:cs="Arial"/>
                <w:b/>
                <w:spacing w:val="60"/>
                <w:kern w:val="1"/>
                <w:sz w:val="18"/>
                <w:szCs w:val="18"/>
                <w:u w:color="0000FF"/>
              </w:rPr>
            </w:pPr>
            <w:r w:rsidRPr="004F3C94">
              <w:rPr>
                <w:rFonts w:ascii="Arial" w:hAnsi="Arial" w:cs="Arial"/>
                <w:b/>
                <w:spacing w:val="60"/>
                <w:kern w:val="1"/>
                <w:sz w:val="18"/>
                <w:szCs w:val="18"/>
                <w:u w:color="0000FF"/>
              </w:rPr>
              <w:t xml:space="preserve">  501 to 1,000</w:t>
            </w:r>
          </w:p>
        </w:tc>
      </w:tr>
    </w:tbl>
    <w:p w14:paraId="267C4837" w14:textId="77777777" w:rsidR="009341B9" w:rsidRPr="004F3C94" w:rsidRDefault="009341B9" w:rsidP="009341B9">
      <w:pPr>
        <w:widowControl w:val="0"/>
        <w:autoSpaceDE w:val="0"/>
        <w:autoSpaceDN w:val="0"/>
        <w:adjustRightInd w:val="0"/>
        <w:rPr>
          <w:kern w:val="24"/>
          <w:szCs w:val="24"/>
          <w:u w:color="0000FF"/>
        </w:rPr>
      </w:pPr>
    </w:p>
    <w:p w14:paraId="08EB30EA" w14:textId="77777777" w:rsidR="009341B9" w:rsidRPr="004F3C94" w:rsidRDefault="009341B9" w:rsidP="009341B9">
      <w:pPr>
        <w:widowControl w:val="0"/>
        <w:tabs>
          <w:tab w:val="left" w:pos="1260"/>
        </w:tabs>
        <w:autoSpaceDE w:val="0"/>
        <w:autoSpaceDN w:val="0"/>
        <w:adjustRightInd w:val="0"/>
        <w:ind w:left="1260" w:hanging="540"/>
        <w:rPr>
          <w:kern w:val="24"/>
          <w:szCs w:val="24"/>
          <w:u w:color="0000FF"/>
        </w:rPr>
      </w:pPr>
      <w:r w:rsidRPr="004F3C94">
        <w:rPr>
          <w:kern w:val="24"/>
          <w:szCs w:val="24"/>
          <w:u w:color="0000FF"/>
        </w:rPr>
        <w:t>(b)</w:t>
      </w:r>
      <w:r w:rsidRPr="004F3C94">
        <w:rPr>
          <w:kern w:val="24"/>
          <w:szCs w:val="24"/>
          <w:u w:color="0000FF"/>
        </w:rPr>
        <w:tab/>
        <w:t>At least 1 in every 8 wheelchair accessible spaces shall be designated as van accessible, or otherwise as provided for in ADA.</w:t>
      </w:r>
    </w:p>
    <w:p w14:paraId="41C026B2" w14:textId="77777777" w:rsidR="009341B9" w:rsidRPr="004F3C94" w:rsidRDefault="009341B9" w:rsidP="009341B9">
      <w:pPr>
        <w:widowControl w:val="0"/>
        <w:tabs>
          <w:tab w:val="left" w:pos="720"/>
        </w:tabs>
        <w:autoSpaceDE w:val="0"/>
        <w:autoSpaceDN w:val="0"/>
        <w:adjustRightInd w:val="0"/>
        <w:rPr>
          <w:kern w:val="24"/>
          <w:szCs w:val="24"/>
          <w:u w:color="0000FF"/>
        </w:rPr>
      </w:pPr>
      <w:r w:rsidRPr="004F3C94">
        <w:rPr>
          <w:kern w:val="24"/>
          <w:szCs w:val="24"/>
          <w:u w:color="0000FF"/>
        </w:rPr>
        <w:t>10.3.3</w:t>
      </w:r>
      <w:r w:rsidRPr="004F3C94">
        <w:rPr>
          <w:kern w:val="24"/>
          <w:szCs w:val="24"/>
          <w:u w:color="0000FF"/>
        </w:rPr>
        <w:tab/>
        <w:t>Design of spaces.</w:t>
      </w:r>
    </w:p>
    <w:p w14:paraId="03996285"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(a)</w:t>
      </w:r>
      <w:r w:rsidRPr="004F3C94">
        <w:rPr>
          <w:kern w:val="24"/>
          <w:szCs w:val="24"/>
          <w:u w:color="0000FF"/>
        </w:rPr>
        <w:tab/>
      </w:r>
      <w:r w:rsidRPr="004F3C94">
        <w:rPr>
          <w:kern w:val="24"/>
          <w:szCs w:val="24"/>
        </w:rPr>
        <w:t>ADA-accessible parking stalls shall be at least 8 feet in width. All ADA-accessible parking spaces shall be served by an adjacent access aisle that is at least 5 feet</w:t>
      </w:r>
      <w:r w:rsidRPr="004F3C94">
        <w:rPr>
          <w:kern w:val="24"/>
          <w:szCs w:val="24"/>
          <w:u w:color="0000FF"/>
        </w:rPr>
        <w:t xml:space="preserve"> wide for standard spaces and at least 8 feet wide for van accessible spaces. The access aisle may be shared by two adjacent spaces.</w:t>
      </w:r>
    </w:p>
    <w:p w14:paraId="2E65325A" w14:textId="77777777" w:rsidR="009341B9" w:rsidRPr="004F3C94" w:rsidRDefault="009341B9" w:rsidP="009341B9">
      <w:pPr>
        <w:widowControl w:val="0"/>
        <w:autoSpaceDE w:val="0"/>
        <w:autoSpaceDN w:val="0"/>
        <w:adjustRightInd w:val="0"/>
        <w:ind w:left="1260" w:hanging="540"/>
        <w:rPr>
          <w:kern w:val="24"/>
          <w:szCs w:val="24"/>
          <w:u w:color="0000FF"/>
        </w:rPr>
      </w:pPr>
    </w:p>
    <w:p w14:paraId="7B497CB6" w14:textId="77777777" w:rsidR="009341B9" w:rsidRPr="004F3C94" w:rsidRDefault="009341B9" w:rsidP="009341B9">
      <w:pPr>
        <w:widowControl w:val="0"/>
        <w:autoSpaceDE w:val="0"/>
        <w:autoSpaceDN w:val="0"/>
        <w:adjustRightInd w:val="0"/>
        <w:ind w:left="1260" w:hanging="540"/>
        <w:rPr>
          <w:kern w:val="24"/>
          <w:szCs w:val="24"/>
        </w:rPr>
      </w:pPr>
      <w:r w:rsidRPr="004F3C94">
        <w:rPr>
          <w:kern w:val="24"/>
          <w:szCs w:val="24"/>
          <w:u w:color="0000FF"/>
        </w:rPr>
        <w:t>(b)</w:t>
      </w:r>
      <w:r w:rsidRPr="004F3C94">
        <w:rPr>
          <w:kern w:val="24"/>
          <w:szCs w:val="24"/>
          <w:u w:color="0000FF"/>
        </w:rPr>
        <w:tab/>
        <w:t>Every wheelchair-accessible space shall be identified with appropriate pavement marking and a clearly visible vertical sign, between 5 and 8 feet in height</w:t>
      </w:r>
      <w:r w:rsidRPr="004F3C94">
        <w:rPr>
          <w:kern w:val="24"/>
          <w:szCs w:val="24"/>
        </w:rPr>
        <w:t xml:space="preserve">. Signage </w:t>
      </w:r>
      <w:r w:rsidRPr="004F3C94">
        <w:rPr>
          <w:kern w:val="24"/>
          <w:szCs w:val="24"/>
        </w:rPr>
        <w:lastRenderedPageBreak/>
        <w:t>for every van-accessible space shall indicate that the space is van accessible. Vertical “No Parking” signs shall be installed in front of each ADA-accessible parking space access aisle.</w:t>
      </w:r>
    </w:p>
    <w:p w14:paraId="4D424009" w14:textId="77777777" w:rsidR="009341B9" w:rsidRPr="004F3C94" w:rsidRDefault="009341B9" w:rsidP="009341B9">
      <w:pPr>
        <w:widowControl w:val="0"/>
        <w:autoSpaceDE w:val="0"/>
        <w:autoSpaceDN w:val="0"/>
        <w:adjustRightInd w:val="0"/>
        <w:ind w:left="1260" w:hanging="540"/>
        <w:rPr>
          <w:kern w:val="24"/>
          <w:szCs w:val="24"/>
        </w:rPr>
      </w:pPr>
    </w:p>
    <w:p w14:paraId="019F8518" w14:textId="77777777" w:rsidR="009341B9" w:rsidRPr="004F3C94" w:rsidRDefault="009341B9" w:rsidP="009341B9">
      <w:pPr>
        <w:widowControl w:val="0"/>
        <w:tabs>
          <w:tab w:val="left" w:pos="720"/>
        </w:tabs>
        <w:autoSpaceDE w:val="0"/>
        <w:autoSpaceDN w:val="0"/>
        <w:adjustRightInd w:val="0"/>
        <w:rPr>
          <w:kern w:val="24"/>
          <w:szCs w:val="24"/>
        </w:rPr>
      </w:pPr>
      <w:r w:rsidRPr="004F3C94">
        <w:rPr>
          <w:kern w:val="24"/>
          <w:szCs w:val="24"/>
        </w:rPr>
        <w:t>10.3.4</w:t>
      </w:r>
      <w:r w:rsidRPr="004F3C94">
        <w:rPr>
          <w:kern w:val="24"/>
          <w:szCs w:val="24"/>
        </w:rPr>
        <w:tab/>
        <w:t>Other Requirements</w:t>
      </w:r>
    </w:p>
    <w:p w14:paraId="5FC1ABCE"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rPr>
        <w:t>(a)</w:t>
      </w:r>
      <w:r w:rsidRPr="004F3C94">
        <w:rPr>
          <w:kern w:val="24"/>
          <w:szCs w:val="24"/>
        </w:rPr>
        <w:tab/>
        <w:t>ADA-accessible parking spaces shall be located in close proximity to wheelchair accessible</w:t>
      </w:r>
      <w:r w:rsidRPr="004F3C94">
        <w:rPr>
          <w:kern w:val="24"/>
          <w:szCs w:val="24"/>
          <w:u w:color="0000FF"/>
        </w:rPr>
        <w:t xml:space="preserve"> entrances to the building. Wherever practicable, the main entrance to the building </w:t>
      </w:r>
      <w:r w:rsidR="00F062AE" w:rsidRPr="004F3C94">
        <w:rPr>
          <w:kern w:val="24"/>
          <w:szCs w:val="24"/>
        </w:rPr>
        <w:t>shall</w:t>
      </w:r>
      <w:r w:rsidR="00F062AE" w:rsidRPr="004F3C94">
        <w:rPr>
          <w:kern w:val="24"/>
          <w:szCs w:val="24"/>
          <w:u w:color="0000FF"/>
        </w:rPr>
        <w:t xml:space="preserve"> </w:t>
      </w:r>
      <w:r w:rsidRPr="004F3C94">
        <w:rPr>
          <w:kern w:val="24"/>
          <w:szCs w:val="24"/>
          <w:u w:color="0000FF"/>
        </w:rPr>
        <w:t>be wheelchair accessible.</w:t>
      </w:r>
    </w:p>
    <w:p w14:paraId="23E8DF9F" w14:textId="77777777" w:rsidR="009341B9" w:rsidRPr="004F3C94" w:rsidRDefault="009341B9" w:rsidP="009341B9">
      <w:pPr>
        <w:widowControl w:val="0"/>
        <w:autoSpaceDE w:val="0"/>
        <w:autoSpaceDN w:val="0"/>
        <w:adjustRightInd w:val="0"/>
        <w:ind w:left="1260" w:hanging="540"/>
        <w:rPr>
          <w:kern w:val="24"/>
          <w:szCs w:val="24"/>
          <w:u w:color="0000FF"/>
        </w:rPr>
      </w:pPr>
    </w:p>
    <w:p w14:paraId="37D79747"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(b)</w:t>
      </w:r>
      <w:r w:rsidRPr="004F3C94">
        <w:rPr>
          <w:kern w:val="24"/>
          <w:szCs w:val="24"/>
          <w:u w:color="0000FF"/>
        </w:rPr>
        <w:tab/>
        <w:t>The route from the access aisle to the nearest wheelchair accessible entrance must be paved.</w:t>
      </w:r>
    </w:p>
    <w:p w14:paraId="64D34154" w14:textId="77777777" w:rsidR="009341B9" w:rsidRPr="004F3C94" w:rsidRDefault="009341B9" w:rsidP="009341B9">
      <w:pPr>
        <w:widowControl w:val="0"/>
        <w:autoSpaceDE w:val="0"/>
        <w:autoSpaceDN w:val="0"/>
        <w:adjustRightInd w:val="0"/>
        <w:ind w:left="1260" w:hanging="540"/>
        <w:rPr>
          <w:kern w:val="24"/>
          <w:szCs w:val="24"/>
          <w:u w:color="0000FF"/>
        </w:rPr>
      </w:pPr>
    </w:p>
    <w:p w14:paraId="177E18BF"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(c)</w:t>
      </w:r>
      <w:r w:rsidRPr="004F3C94">
        <w:rPr>
          <w:kern w:val="24"/>
          <w:szCs w:val="24"/>
          <w:u w:color="0000FF"/>
        </w:rPr>
        <w:tab/>
        <w:t xml:space="preserve">The slope of wheelchair accessible parking spaces and adjoining access aisles shall not exceed 1 foot of rise per 48 feet of run. </w:t>
      </w:r>
    </w:p>
    <w:p w14:paraId="5B881A12" w14:textId="77777777" w:rsidR="009341B9" w:rsidRPr="004F3C94" w:rsidRDefault="009341B9" w:rsidP="009341B9">
      <w:pPr>
        <w:widowControl w:val="0"/>
        <w:autoSpaceDE w:val="0"/>
        <w:autoSpaceDN w:val="0"/>
        <w:adjustRightInd w:val="0"/>
        <w:ind w:left="1260" w:hanging="540"/>
        <w:rPr>
          <w:kern w:val="24"/>
          <w:szCs w:val="24"/>
          <w:u w:color="0000FF"/>
        </w:rPr>
      </w:pPr>
    </w:p>
    <w:p w14:paraId="0F5D17B5"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(d)</w:t>
      </w:r>
      <w:r w:rsidRPr="004F3C94">
        <w:rPr>
          <w:kern w:val="24"/>
          <w:szCs w:val="24"/>
          <w:u w:color="0000FF"/>
        </w:rPr>
        <w:tab/>
        <w:t>Wheelchair ramps shall be provided, where appropriate, with a slope not exceeding 1 foot of rise per 12 feet of run.</w:t>
      </w:r>
    </w:p>
    <w:p w14:paraId="01633534" w14:textId="77777777" w:rsidR="009341B9" w:rsidRPr="004F3C94" w:rsidRDefault="009341B9" w:rsidP="009341B9">
      <w:pPr>
        <w:widowControl w:val="0"/>
        <w:autoSpaceDE w:val="0"/>
        <w:autoSpaceDN w:val="0"/>
        <w:adjustRightInd w:val="0"/>
        <w:ind w:left="1260" w:hanging="540"/>
        <w:rPr>
          <w:kern w:val="24"/>
          <w:szCs w:val="24"/>
          <w:u w:color="0000FF"/>
        </w:rPr>
      </w:pPr>
    </w:p>
    <w:p w14:paraId="55FCB314"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(e)</w:t>
      </w:r>
      <w:r w:rsidRPr="004F3C94">
        <w:rPr>
          <w:kern w:val="24"/>
          <w:szCs w:val="24"/>
          <w:u w:color="0000FF"/>
        </w:rPr>
        <w:tab/>
        <w:t xml:space="preserve">ADA-accessible curb ramps shall be provided as necessary. </w:t>
      </w:r>
    </w:p>
    <w:p w14:paraId="5A6EE008" w14:textId="77777777" w:rsidR="009341B9" w:rsidRPr="004F3C94" w:rsidRDefault="009341B9" w:rsidP="009341B9">
      <w:pPr>
        <w:widowControl w:val="0"/>
        <w:autoSpaceDE w:val="0"/>
        <w:autoSpaceDN w:val="0"/>
        <w:adjustRightInd w:val="0"/>
        <w:ind w:left="1260" w:hanging="540"/>
        <w:rPr>
          <w:kern w:val="24"/>
          <w:szCs w:val="24"/>
          <w:u w:color="0000FF"/>
        </w:rPr>
      </w:pPr>
    </w:p>
    <w:p w14:paraId="6A956912"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(f)</w:t>
      </w:r>
      <w:r w:rsidRPr="004F3C94">
        <w:rPr>
          <w:kern w:val="24"/>
          <w:szCs w:val="24"/>
          <w:u w:color="0000FF"/>
        </w:rPr>
        <w:tab/>
        <w:t>Truncated domes (textured plates) to alert visually-impaired persons shall be installed at tip downs where sidewalks meet streets, driveways, and parking lots. Truncated domes shall be constructed of cast iron or other materials acceptable under ADA.</w:t>
      </w:r>
    </w:p>
    <w:p w14:paraId="00ECD366" w14:textId="77777777" w:rsidR="009341B9" w:rsidRPr="004F3C94" w:rsidRDefault="009341B9" w:rsidP="009341B9">
      <w:pPr>
        <w:widowControl w:val="0"/>
        <w:autoSpaceDE w:val="0"/>
        <w:autoSpaceDN w:val="0"/>
        <w:adjustRightInd w:val="0"/>
        <w:ind w:left="1260" w:hanging="540"/>
        <w:rPr>
          <w:kern w:val="24"/>
          <w:szCs w:val="24"/>
          <w:u w:color="0000FF"/>
        </w:rPr>
      </w:pPr>
    </w:p>
    <w:p w14:paraId="1876AD33" w14:textId="77777777" w:rsidR="009341B9" w:rsidRPr="004F3C94" w:rsidRDefault="009341B9" w:rsidP="009341B9">
      <w:pPr>
        <w:widowControl w:val="0"/>
        <w:autoSpaceDE w:val="0"/>
        <w:autoSpaceDN w:val="0"/>
        <w:adjustRightInd w:val="0"/>
        <w:ind w:left="1260" w:hanging="540"/>
        <w:rPr>
          <w:kern w:val="24"/>
          <w:szCs w:val="24"/>
          <w:u w:color="0000FF"/>
        </w:rPr>
      </w:pPr>
      <w:r w:rsidRPr="004F3C94">
        <w:rPr>
          <w:kern w:val="24"/>
          <w:szCs w:val="24"/>
          <w:u w:color="0000FF"/>
        </w:rPr>
        <w:t>(g)</w:t>
      </w:r>
      <w:r w:rsidRPr="004F3C94">
        <w:rPr>
          <w:kern w:val="24"/>
          <w:szCs w:val="24"/>
          <w:u w:color="0000FF"/>
        </w:rPr>
        <w:tab/>
        <w:t>All tip-downs on sidewalks located within any Town right-of-way shall be made of concrete.</w:t>
      </w:r>
    </w:p>
    <w:p w14:paraId="1BDF3966" w14:textId="77777777" w:rsidR="009341B9" w:rsidRPr="004F3C94" w:rsidRDefault="009341B9" w:rsidP="009341B9">
      <w:pPr>
        <w:pStyle w:val="Heading2"/>
      </w:pPr>
      <w:r w:rsidRPr="004F3C94">
        <w:t>Section 10.4</w:t>
      </w:r>
      <w:r w:rsidRPr="004F3C94">
        <w:tab/>
        <w:t>Parking Lot Design</w:t>
      </w:r>
    </w:p>
    <w:p w14:paraId="5DA9C20D" w14:textId="77777777" w:rsidR="009341B9" w:rsidRPr="004F3C94" w:rsidRDefault="009341B9" w:rsidP="009341B9">
      <w:pPr>
        <w:pStyle w:val="subsection"/>
        <w:tabs>
          <w:tab w:val="left" w:pos="720"/>
        </w:tabs>
        <w:ind w:left="720" w:hanging="720"/>
        <w:rPr>
          <w:kern w:val="1"/>
          <w:u w:color="0000FF"/>
        </w:rPr>
      </w:pPr>
      <w:r w:rsidRPr="004F3C94">
        <w:rPr>
          <w:kern w:val="1"/>
          <w:u w:color="0000FF"/>
        </w:rPr>
        <w:t>10.4.1</w:t>
      </w:r>
      <w:r w:rsidRPr="004F3C94">
        <w:rPr>
          <w:kern w:val="1"/>
          <w:u w:color="0000FF"/>
        </w:rPr>
        <w:tab/>
      </w:r>
      <w:r w:rsidRPr="004F3C94">
        <w:rPr>
          <w:kern w:val="1"/>
          <w:u w:val="single"/>
        </w:rPr>
        <w:t>General Requirements</w:t>
      </w:r>
    </w:p>
    <w:p w14:paraId="54865390" w14:textId="77777777" w:rsidR="009341B9" w:rsidRPr="004F3C94" w:rsidRDefault="001F5817" w:rsidP="001F5817">
      <w:pPr>
        <w:pStyle w:val="hanging2"/>
        <w:tabs>
          <w:tab w:val="clear" w:pos="1980"/>
        </w:tabs>
        <w:ind w:left="1260"/>
      </w:pPr>
      <w:r w:rsidRPr="004F3C94">
        <w:t>(a)</w:t>
      </w:r>
      <w:r w:rsidRPr="004F3C94">
        <w:tab/>
      </w:r>
      <w:r w:rsidR="009341B9" w:rsidRPr="004F3C94">
        <w:t>Applicants shall situate parking lots to the side and/or rear of buildings to</w:t>
      </w:r>
      <w:r w:rsidR="009341B9" w:rsidRPr="004F3C94">
        <w:rPr>
          <w:b/>
        </w:rPr>
        <w:t xml:space="preserve"> </w:t>
      </w:r>
      <w:r w:rsidR="009341B9" w:rsidRPr="004F3C94">
        <w:t>preserve streetscapes, unless the Planning Board determines that placement at the rear or side is not practicable.</w:t>
      </w:r>
    </w:p>
    <w:p w14:paraId="40408D96" w14:textId="77777777" w:rsidR="009341B9" w:rsidRPr="004F3C94" w:rsidRDefault="009341B9" w:rsidP="001F5817">
      <w:pPr>
        <w:pStyle w:val="query"/>
        <w:ind w:left="1260" w:hanging="540"/>
      </w:pPr>
    </w:p>
    <w:p w14:paraId="078477E8" w14:textId="77777777" w:rsidR="009341B9" w:rsidRPr="004F3C94" w:rsidRDefault="009341B9" w:rsidP="001F5817">
      <w:pPr>
        <w:pStyle w:val="hanging2"/>
        <w:numPr>
          <w:ilvl w:val="0"/>
          <w:numId w:val="2"/>
        </w:numPr>
        <w:tabs>
          <w:tab w:val="clear" w:pos="1980"/>
        </w:tabs>
        <w:ind w:left="1260" w:hanging="540"/>
      </w:pPr>
      <w:r w:rsidRPr="004F3C94">
        <w:t>Within the five Commercial Core Zoning Districts (C, CB, CC, CH, and PO)  parking lots shall be located at the rear of principal buildings unless the Planning Board determines that placement at the rear is not practicable, in which case parking lots may be located at the side of principal buildings set back at least as far as the front of the building or 15 feet, whichever is greater.</w:t>
      </w:r>
    </w:p>
    <w:p w14:paraId="7FF8AC89" w14:textId="77777777" w:rsidR="009341B9" w:rsidRPr="004F3C94" w:rsidRDefault="009341B9" w:rsidP="001F5817">
      <w:pPr>
        <w:pStyle w:val="hanging2"/>
        <w:tabs>
          <w:tab w:val="clear" w:pos="1980"/>
        </w:tabs>
        <w:ind w:left="1260"/>
      </w:pPr>
    </w:p>
    <w:p w14:paraId="01FFF8E3" w14:textId="77777777" w:rsidR="009341B9" w:rsidRPr="004F3C94" w:rsidRDefault="009341B9" w:rsidP="001F5817">
      <w:pPr>
        <w:pStyle w:val="hanging2"/>
        <w:numPr>
          <w:ilvl w:val="0"/>
          <w:numId w:val="2"/>
        </w:numPr>
        <w:tabs>
          <w:tab w:val="clear" w:pos="1980"/>
        </w:tabs>
        <w:ind w:left="1260" w:hanging="540"/>
      </w:pPr>
      <w:r w:rsidRPr="004F3C94">
        <w:t>All parking spaces shall be designed such that they can be accessed safely from the aisles and that there is sufficient room for backing and turning for spaces situated at the end of an aisle.</w:t>
      </w:r>
    </w:p>
    <w:p w14:paraId="53FBCC58" w14:textId="77777777" w:rsidR="009341B9" w:rsidRPr="004F3C94" w:rsidRDefault="009341B9" w:rsidP="001F5817">
      <w:pPr>
        <w:pStyle w:val="hanging2"/>
        <w:tabs>
          <w:tab w:val="clear" w:pos="1980"/>
        </w:tabs>
        <w:ind w:left="1260"/>
      </w:pPr>
    </w:p>
    <w:p w14:paraId="7DDB286E" w14:textId="77777777" w:rsidR="001F5817" w:rsidRPr="004F3C94" w:rsidRDefault="009341B9" w:rsidP="001F5817">
      <w:pPr>
        <w:pStyle w:val="hanging2"/>
        <w:numPr>
          <w:ilvl w:val="0"/>
          <w:numId w:val="2"/>
        </w:numPr>
        <w:tabs>
          <w:tab w:val="clear" w:pos="1980"/>
        </w:tabs>
        <w:ind w:left="1260" w:hanging="540"/>
      </w:pPr>
      <w:r w:rsidRPr="004F3C94">
        <w:t>Parking areas shall be designed such that it is not necessary for vehicles to back into a public road.</w:t>
      </w:r>
    </w:p>
    <w:p w14:paraId="5BAAFA59" w14:textId="77777777" w:rsidR="001F5817" w:rsidRPr="004F3C94" w:rsidRDefault="001F5817" w:rsidP="001F5817">
      <w:pPr>
        <w:pStyle w:val="hanging2"/>
        <w:tabs>
          <w:tab w:val="clear" w:pos="1980"/>
          <w:tab w:val="left" w:pos="1440"/>
        </w:tabs>
        <w:ind w:left="1260"/>
      </w:pPr>
    </w:p>
    <w:p w14:paraId="495301DF" w14:textId="77777777" w:rsidR="001F5817" w:rsidRPr="004F3C94" w:rsidRDefault="009341B9" w:rsidP="00551BA7">
      <w:pPr>
        <w:pStyle w:val="hanging2"/>
        <w:numPr>
          <w:ilvl w:val="0"/>
          <w:numId w:val="2"/>
        </w:numPr>
        <w:tabs>
          <w:tab w:val="clear" w:pos="1980"/>
          <w:tab w:val="left" w:pos="1260"/>
        </w:tabs>
        <w:ind w:left="1260" w:hanging="540"/>
      </w:pPr>
      <w:r w:rsidRPr="004F3C94">
        <w:lastRenderedPageBreak/>
        <w:t>All parking spaces shall be demarcated with white or yellow traffic paint/marking of two-inch minimum line width.</w:t>
      </w:r>
    </w:p>
    <w:p w14:paraId="107BA42D" w14:textId="77777777" w:rsidR="001F5817" w:rsidRPr="004F3C94" w:rsidRDefault="001F5817" w:rsidP="001F5817">
      <w:pPr>
        <w:pStyle w:val="hanging2"/>
        <w:tabs>
          <w:tab w:val="clear" w:pos="1980"/>
          <w:tab w:val="left" w:pos="1440"/>
        </w:tabs>
        <w:ind w:left="1260"/>
      </w:pPr>
    </w:p>
    <w:p w14:paraId="725615DB" w14:textId="77777777" w:rsidR="009341B9" w:rsidRPr="004F3C94" w:rsidRDefault="009341B9" w:rsidP="001F5817">
      <w:pPr>
        <w:pStyle w:val="hanging2"/>
        <w:numPr>
          <w:ilvl w:val="0"/>
          <w:numId w:val="2"/>
        </w:numPr>
        <w:tabs>
          <w:tab w:val="clear" w:pos="1980"/>
        </w:tabs>
        <w:ind w:left="1260" w:hanging="540"/>
      </w:pPr>
      <w:r w:rsidRPr="004F3C94">
        <w:rPr>
          <w:bCs/>
        </w:rPr>
        <w:t>Parking areas shall have a minimum grade of 0.5% and a maximum grade of 5%.</w:t>
      </w:r>
    </w:p>
    <w:p w14:paraId="6B9165A5" w14:textId="77777777" w:rsidR="009341B9" w:rsidRPr="004F3C94" w:rsidRDefault="009341B9" w:rsidP="009341B9">
      <w:pPr>
        <w:pStyle w:val="hanging2"/>
      </w:pPr>
    </w:p>
    <w:p w14:paraId="43F56B25" w14:textId="77777777" w:rsidR="009341B9" w:rsidRPr="004F3C94" w:rsidRDefault="009341B9" w:rsidP="00502C66">
      <w:pPr>
        <w:pStyle w:val="subsection"/>
        <w:tabs>
          <w:tab w:val="clear" w:pos="1440"/>
          <w:tab w:val="left" w:pos="720"/>
        </w:tabs>
        <w:ind w:left="720" w:hanging="720"/>
        <w:rPr>
          <w:kern w:val="1"/>
          <w:u w:color="0000FF"/>
        </w:rPr>
      </w:pPr>
      <w:r w:rsidRPr="004F3C94">
        <w:rPr>
          <w:kern w:val="1"/>
          <w:u w:color="0000FF"/>
        </w:rPr>
        <w:t>10.4.2</w:t>
      </w:r>
      <w:r w:rsidRPr="004F3C94">
        <w:rPr>
          <w:kern w:val="1"/>
          <w:u w:color="0000FF"/>
        </w:rPr>
        <w:tab/>
      </w:r>
      <w:r w:rsidRPr="004F3C94">
        <w:rPr>
          <w:kern w:val="1"/>
          <w:u w:val="single"/>
        </w:rPr>
        <w:t>Stall size</w:t>
      </w:r>
    </w:p>
    <w:p w14:paraId="391C3C30" w14:textId="77777777" w:rsidR="009341B9" w:rsidRPr="004F3C94" w:rsidRDefault="009341B9" w:rsidP="00C01CB6">
      <w:pPr>
        <w:pStyle w:val="hanging2"/>
        <w:numPr>
          <w:ilvl w:val="0"/>
          <w:numId w:val="24"/>
        </w:numPr>
        <w:tabs>
          <w:tab w:val="clear" w:pos="1980"/>
          <w:tab w:val="left" w:pos="1260"/>
        </w:tabs>
        <w:ind w:left="1260" w:hanging="540"/>
      </w:pPr>
      <w:r w:rsidRPr="004F3C94">
        <w:t>The standard parking stall, located perpendicular to the traffic aisle, shall be at least 9 feet wide and 18 feet long.</w:t>
      </w:r>
    </w:p>
    <w:p w14:paraId="0B3DDDCD" w14:textId="77777777" w:rsidR="009341B9" w:rsidRPr="004F3C94" w:rsidRDefault="009341B9" w:rsidP="009341B9">
      <w:pPr>
        <w:pStyle w:val="hanging2"/>
        <w:tabs>
          <w:tab w:val="clear" w:pos="1980"/>
          <w:tab w:val="left" w:pos="1260"/>
        </w:tabs>
        <w:ind w:left="1260"/>
      </w:pPr>
    </w:p>
    <w:p w14:paraId="5F72A536" w14:textId="77777777" w:rsidR="009341B9" w:rsidRPr="004F3C94" w:rsidRDefault="009341B9" w:rsidP="00C01CB6">
      <w:pPr>
        <w:pStyle w:val="hanging2"/>
        <w:numPr>
          <w:ilvl w:val="0"/>
          <w:numId w:val="24"/>
        </w:numPr>
        <w:tabs>
          <w:tab w:val="clear" w:pos="1980"/>
          <w:tab w:val="left" w:pos="1260"/>
        </w:tabs>
        <w:ind w:left="1260" w:hanging="540"/>
      </w:pPr>
      <w:r w:rsidRPr="004F3C94">
        <w:t>Parking stalls set at an angle to the traffic aisle shall be large enough to fully contain a rectangle measuring at least 9 feet in width and 18 feet in length.</w:t>
      </w:r>
    </w:p>
    <w:p w14:paraId="4C38FB1B" w14:textId="77777777" w:rsidR="009341B9" w:rsidRPr="004F3C94" w:rsidRDefault="009341B9" w:rsidP="009341B9">
      <w:pPr>
        <w:pStyle w:val="hanging2"/>
        <w:tabs>
          <w:tab w:val="clear" w:pos="1980"/>
          <w:tab w:val="left" w:pos="1260"/>
        </w:tabs>
        <w:ind w:left="1260"/>
      </w:pPr>
    </w:p>
    <w:p w14:paraId="410629A1" w14:textId="77777777" w:rsidR="009341B9" w:rsidRPr="004F3C94" w:rsidRDefault="009341B9" w:rsidP="00C01CB6">
      <w:pPr>
        <w:pStyle w:val="hanging2"/>
        <w:numPr>
          <w:ilvl w:val="0"/>
          <w:numId w:val="24"/>
        </w:numPr>
        <w:tabs>
          <w:tab w:val="clear" w:pos="1980"/>
          <w:tab w:val="left" w:pos="1260"/>
        </w:tabs>
        <w:ind w:left="1260" w:hanging="540"/>
      </w:pPr>
      <w:r w:rsidRPr="004F3C94">
        <w:t>Parking stalls oriented parallel to the traffic aisle (i.e., parallel parking spaces) shall be at least 8 feet wide and 22 feet long.</w:t>
      </w:r>
    </w:p>
    <w:p w14:paraId="2477D1C4" w14:textId="77777777" w:rsidR="009341B9" w:rsidRPr="004F3C94" w:rsidRDefault="009341B9" w:rsidP="009341B9">
      <w:pPr>
        <w:pStyle w:val="hanging2"/>
        <w:tabs>
          <w:tab w:val="clear" w:pos="1980"/>
          <w:tab w:val="left" w:pos="1260"/>
        </w:tabs>
        <w:ind w:left="1260"/>
      </w:pPr>
    </w:p>
    <w:p w14:paraId="23B72299" w14:textId="77777777" w:rsidR="009341B9" w:rsidRPr="004F3C94" w:rsidRDefault="009341B9" w:rsidP="00C01CB6">
      <w:pPr>
        <w:pStyle w:val="hanging2"/>
        <w:numPr>
          <w:ilvl w:val="0"/>
          <w:numId w:val="24"/>
        </w:numPr>
        <w:tabs>
          <w:tab w:val="clear" w:pos="1980"/>
          <w:tab w:val="left" w:pos="1260"/>
        </w:tabs>
        <w:ind w:left="1260" w:hanging="540"/>
      </w:pPr>
      <w:r w:rsidRPr="004F3C94">
        <w:t>A compact parking space shall be no smaller than eight by sixteen (8 x 16) feet. No more than thirty percent (30%) of the off-street parking requirement shall be met by the use of compact spaces, and all such spaces shall be suitably marked on the site as compact spaces.</w:t>
      </w:r>
    </w:p>
    <w:p w14:paraId="1D7DDA94" w14:textId="77777777" w:rsidR="009571A3" w:rsidRPr="004F3C94" w:rsidRDefault="009571A3" w:rsidP="009341B9">
      <w:pPr>
        <w:widowControl w:val="0"/>
        <w:tabs>
          <w:tab w:val="left" w:pos="2700"/>
        </w:tabs>
        <w:autoSpaceDE w:val="0"/>
        <w:autoSpaceDN w:val="0"/>
        <w:adjustRightInd w:val="0"/>
        <w:ind w:left="3247" w:hanging="547"/>
        <w:rPr>
          <w:kern w:val="1"/>
          <w:u w:color="0000FF"/>
        </w:rPr>
      </w:pPr>
    </w:p>
    <w:p w14:paraId="6045838A" w14:textId="77777777" w:rsidR="009341B9" w:rsidRPr="004F3C94" w:rsidRDefault="009341B9" w:rsidP="00502C66">
      <w:pPr>
        <w:pStyle w:val="subsection"/>
        <w:tabs>
          <w:tab w:val="clear" w:pos="1440"/>
          <w:tab w:val="left" w:pos="720"/>
          <w:tab w:val="left" w:pos="900"/>
        </w:tabs>
        <w:ind w:hanging="1440"/>
        <w:rPr>
          <w:kern w:val="1"/>
          <w:u w:color="0000FF"/>
        </w:rPr>
      </w:pPr>
      <w:r w:rsidRPr="004F3C94">
        <w:rPr>
          <w:kern w:val="1"/>
          <w:u w:color="0000FF"/>
        </w:rPr>
        <w:t>10.4.3</w:t>
      </w:r>
      <w:r w:rsidRPr="004F3C94">
        <w:rPr>
          <w:kern w:val="1"/>
          <w:u w:color="0000FF"/>
        </w:rPr>
        <w:tab/>
      </w:r>
      <w:r w:rsidRPr="004F3C94">
        <w:rPr>
          <w:bCs/>
          <w:iCs/>
          <w:kern w:val="1"/>
          <w:u w:val="single"/>
        </w:rPr>
        <w:t>Design Requirements</w:t>
      </w:r>
      <w:r w:rsidRPr="004F3C94">
        <w:rPr>
          <w:kern w:val="1"/>
          <w:u w:color="0000FF"/>
        </w:rPr>
        <w:t xml:space="preserve">. </w:t>
      </w:r>
    </w:p>
    <w:p w14:paraId="65D4287C" w14:textId="77777777" w:rsidR="009341B9" w:rsidRPr="004F3C94" w:rsidRDefault="009341B9" w:rsidP="00551BA7">
      <w:pPr>
        <w:pStyle w:val="hanging2"/>
        <w:ind w:left="1260"/>
      </w:pPr>
      <w:r w:rsidRPr="004F3C94">
        <w:t>(a)</w:t>
      </w:r>
      <w:r w:rsidRPr="004F3C94">
        <w:tab/>
        <w:t>All parking areas and access driveways shall have bumper guards, curbs, or other measures, as appropriate, to define parking spaces or limits of paved areas, and to prevent vehicles from projecting into any setback, landscaping area, or other portion of a lot where parking is prohibited.</w:t>
      </w:r>
    </w:p>
    <w:p w14:paraId="172217B5" w14:textId="77777777" w:rsidR="009341B9" w:rsidRPr="004F3C94" w:rsidRDefault="009341B9" w:rsidP="00551BA7">
      <w:pPr>
        <w:widowControl w:val="0"/>
        <w:autoSpaceDE w:val="0"/>
        <w:autoSpaceDN w:val="0"/>
        <w:adjustRightInd w:val="0"/>
        <w:ind w:left="1260" w:hanging="540"/>
        <w:rPr>
          <w:kern w:val="1"/>
          <w:u w:color="0000FF"/>
        </w:rPr>
      </w:pPr>
    </w:p>
    <w:p w14:paraId="11F43B7F" w14:textId="77777777" w:rsidR="009341B9" w:rsidRPr="004F3C94" w:rsidRDefault="009341B9" w:rsidP="00551BA7">
      <w:pPr>
        <w:pStyle w:val="hanging2"/>
        <w:tabs>
          <w:tab w:val="clear" w:pos="1980"/>
        </w:tabs>
        <w:ind w:left="1260"/>
      </w:pPr>
      <w:r w:rsidRPr="004F3C94">
        <w:t>(b)</w:t>
      </w:r>
      <w:r w:rsidRPr="004F3C94">
        <w:tab/>
        <w:t>Parking lots for ten (10) or more vehicles shall be clearly marked with properly painted lines or other method approved by the Code Enforcement Officer.</w:t>
      </w:r>
    </w:p>
    <w:p w14:paraId="619B2837" w14:textId="77777777" w:rsidR="009341B9" w:rsidRPr="004F3C94" w:rsidRDefault="009341B9" w:rsidP="00551BA7">
      <w:pPr>
        <w:widowControl w:val="0"/>
        <w:tabs>
          <w:tab w:val="left" w:pos="2700"/>
        </w:tabs>
        <w:autoSpaceDE w:val="0"/>
        <w:autoSpaceDN w:val="0"/>
        <w:adjustRightInd w:val="0"/>
        <w:ind w:left="1260" w:hanging="540"/>
        <w:rPr>
          <w:kern w:val="1"/>
          <w:u w:color="0000FF"/>
        </w:rPr>
      </w:pPr>
    </w:p>
    <w:p w14:paraId="18629ED9" w14:textId="77777777" w:rsidR="009341B9" w:rsidRPr="004F3C94" w:rsidRDefault="009341B9" w:rsidP="00551BA7">
      <w:pPr>
        <w:pStyle w:val="hanging2"/>
        <w:numPr>
          <w:ilvl w:val="0"/>
          <w:numId w:val="5"/>
        </w:numPr>
        <w:tabs>
          <w:tab w:val="clear" w:pos="1980"/>
        </w:tabs>
        <w:ind w:left="1260" w:hanging="540"/>
      </w:pPr>
      <w:r w:rsidRPr="004F3C94">
        <w:t>Width of Drive Aisle. The width for traffic aisles shall be as follows:</w:t>
      </w:r>
    </w:p>
    <w:p w14:paraId="1A74AEA5" w14:textId="77777777" w:rsidR="009341B9" w:rsidRPr="004F3C94" w:rsidRDefault="009341B9" w:rsidP="009341B9">
      <w:pPr>
        <w:widowControl w:val="0"/>
        <w:autoSpaceDE w:val="0"/>
        <w:autoSpaceDN w:val="0"/>
        <w:adjustRightInd w:val="0"/>
        <w:ind w:left="547"/>
        <w:rPr>
          <w:kern w:val="1"/>
          <w:u w:color="0000FF"/>
        </w:rPr>
      </w:pPr>
    </w:p>
    <w:tbl>
      <w:tblPr>
        <w:tblW w:w="0" w:type="auto"/>
        <w:tblInd w:w="130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448"/>
        <w:gridCol w:w="2592"/>
        <w:gridCol w:w="2592"/>
      </w:tblGrid>
      <w:tr w:rsidR="009341B9" w:rsidRPr="004F3C94" w14:paraId="2392BCA3" w14:textId="77777777" w:rsidTr="00502C66">
        <w:tc>
          <w:tcPr>
            <w:tcW w:w="2448" w:type="dxa"/>
            <w:tcBorders>
              <w:top w:val="single" w:sz="4" w:space="0" w:color="BFBFBF"/>
              <w:bottom w:val="single" w:sz="4" w:space="0" w:color="BFBFBF"/>
              <w:right w:val="single" w:sz="4" w:space="0" w:color="BFBFBF"/>
            </w:tcBorders>
            <w:vAlign w:val="center"/>
          </w:tcPr>
          <w:p w14:paraId="095CB22F" w14:textId="77777777" w:rsidR="009341B9" w:rsidRPr="004F3C94" w:rsidRDefault="009341B9" w:rsidP="00F5268F">
            <w:pPr>
              <w:widowControl w:val="0"/>
              <w:autoSpaceDE w:val="0"/>
              <w:autoSpaceDN w:val="0"/>
              <w:adjustRightInd w:val="0"/>
              <w:rPr>
                <w:rFonts w:ascii="Arial" w:hAnsi="Arial" w:cs="Arial"/>
                <w:b/>
                <w:bCs/>
                <w:kern w:val="1"/>
                <w:sz w:val="22"/>
                <w:szCs w:val="22"/>
                <w:u w:color="0000FF"/>
              </w:rPr>
            </w:pPr>
            <w:r w:rsidRPr="004F3C94">
              <w:rPr>
                <w:rFonts w:ascii="Arial" w:hAnsi="Arial" w:cs="Arial"/>
                <w:b/>
                <w:bCs/>
                <w:kern w:val="1"/>
                <w:sz w:val="22"/>
                <w:szCs w:val="22"/>
                <w:u w:color="0000FF"/>
              </w:rPr>
              <w:t>Angle of parking stall to drive aisle</w:t>
            </w:r>
          </w:p>
        </w:tc>
        <w:tc>
          <w:tcPr>
            <w:tcW w:w="2592" w:type="dxa"/>
            <w:tcBorders>
              <w:top w:val="single" w:sz="4" w:space="0" w:color="BFBFBF"/>
              <w:left w:val="single" w:sz="4" w:space="0" w:color="BFBFBF"/>
              <w:bottom w:val="single" w:sz="4" w:space="0" w:color="BFBFBF"/>
              <w:right w:val="single" w:sz="4" w:space="0" w:color="BFBFBF"/>
            </w:tcBorders>
            <w:vAlign w:val="center"/>
          </w:tcPr>
          <w:p w14:paraId="442C5811" w14:textId="77777777" w:rsidR="009341B9" w:rsidRPr="004F3C94" w:rsidRDefault="009341B9" w:rsidP="00F5268F">
            <w:pPr>
              <w:widowControl w:val="0"/>
              <w:autoSpaceDE w:val="0"/>
              <w:autoSpaceDN w:val="0"/>
              <w:adjustRightInd w:val="0"/>
              <w:rPr>
                <w:rFonts w:ascii="Arial" w:hAnsi="Arial" w:cs="Arial"/>
                <w:b/>
                <w:bCs/>
                <w:kern w:val="1"/>
                <w:sz w:val="22"/>
                <w:szCs w:val="22"/>
                <w:u w:color="0000FF"/>
              </w:rPr>
            </w:pPr>
            <w:r w:rsidRPr="004F3C94">
              <w:rPr>
                <w:rFonts w:ascii="Arial" w:hAnsi="Arial" w:cs="Arial"/>
                <w:b/>
                <w:bCs/>
                <w:kern w:val="1"/>
                <w:sz w:val="22"/>
                <w:szCs w:val="22"/>
                <w:u w:color="0000FF"/>
              </w:rPr>
              <w:t>Two-way circulation: Minimum aisle width</w:t>
            </w:r>
          </w:p>
        </w:tc>
        <w:tc>
          <w:tcPr>
            <w:tcW w:w="2592" w:type="dxa"/>
            <w:tcBorders>
              <w:top w:val="single" w:sz="4" w:space="0" w:color="BFBFBF"/>
              <w:left w:val="single" w:sz="4" w:space="0" w:color="BFBFBF"/>
              <w:bottom w:val="single" w:sz="4" w:space="0" w:color="BFBFBF"/>
            </w:tcBorders>
            <w:vAlign w:val="center"/>
          </w:tcPr>
          <w:p w14:paraId="743B5758" w14:textId="77777777" w:rsidR="009341B9" w:rsidRPr="004F3C94" w:rsidRDefault="009341B9" w:rsidP="00F5268F">
            <w:pPr>
              <w:widowControl w:val="0"/>
              <w:autoSpaceDE w:val="0"/>
              <w:autoSpaceDN w:val="0"/>
              <w:adjustRightInd w:val="0"/>
              <w:rPr>
                <w:rFonts w:ascii="Arial" w:hAnsi="Arial" w:cs="Arial"/>
                <w:b/>
                <w:bCs/>
                <w:kern w:val="1"/>
                <w:sz w:val="22"/>
                <w:szCs w:val="22"/>
                <w:u w:color="0000FF"/>
              </w:rPr>
            </w:pPr>
            <w:r w:rsidRPr="004F3C94">
              <w:rPr>
                <w:rFonts w:ascii="Arial" w:hAnsi="Arial" w:cs="Arial"/>
                <w:b/>
                <w:bCs/>
                <w:kern w:val="1"/>
                <w:sz w:val="22"/>
                <w:szCs w:val="22"/>
                <w:u w:color="0000FF"/>
              </w:rPr>
              <w:t>One-way circulation: Minimum aisle width</w:t>
            </w:r>
          </w:p>
        </w:tc>
      </w:tr>
      <w:tr w:rsidR="009341B9" w:rsidRPr="004F3C94" w14:paraId="53D3FC3D" w14:textId="77777777" w:rsidTr="00502C66">
        <w:tblPrEx>
          <w:tblBorders>
            <w:top w:val="none" w:sz="0" w:space="0" w:color="auto"/>
          </w:tblBorders>
        </w:tblPrEx>
        <w:tc>
          <w:tcPr>
            <w:tcW w:w="2448" w:type="dxa"/>
            <w:tcBorders>
              <w:top w:val="single" w:sz="4" w:space="0" w:color="BFBFBF"/>
              <w:bottom w:val="single" w:sz="4" w:space="0" w:color="BFBFBF"/>
              <w:right w:val="single" w:sz="4" w:space="0" w:color="BFBFBF"/>
            </w:tcBorders>
            <w:vAlign w:val="center"/>
          </w:tcPr>
          <w:p w14:paraId="4F5B81D2"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90 degrees</w:t>
            </w:r>
          </w:p>
        </w:tc>
        <w:tc>
          <w:tcPr>
            <w:tcW w:w="2592" w:type="dxa"/>
            <w:tcBorders>
              <w:top w:val="single" w:sz="4" w:space="0" w:color="BFBFBF"/>
              <w:left w:val="single" w:sz="4" w:space="0" w:color="BFBFBF"/>
              <w:bottom w:val="single" w:sz="4" w:space="0" w:color="BFBFBF"/>
              <w:right w:val="single" w:sz="4" w:space="0" w:color="BFBFBF"/>
            </w:tcBorders>
            <w:vAlign w:val="center"/>
          </w:tcPr>
          <w:p w14:paraId="04902F82"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24 feet</w:t>
            </w:r>
          </w:p>
        </w:tc>
        <w:tc>
          <w:tcPr>
            <w:tcW w:w="2592" w:type="dxa"/>
            <w:tcBorders>
              <w:top w:val="single" w:sz="4" w:space="0" w:color="BFBFBF"/>
              <w:left w:val="single" w:sz="4" w:space="0" w:color="BFBFBF"/>
              <w:bottom w:val="single" w:sz="4" w:space="0" w:color="BFBFBF"/>
            </w:tcBorders>
            <w:vAlign w:val="center"/>
          </w:tcPr>
          <w:p w14:paraId="2A7B3604"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20 feet</w:t>
            </w:r>
          </w:p>
        </w:tc>
      </w:tr>
      <w:tr w:rsidR="009341B9" w:rsidRPr="004F3C94" w14:paraId="73BF333D" w14:textId="77777777" w:rsidTr="00502C66">
        <w:tblPrEx>
          <w:tblBorders>
            <w:top w:val="none" w:sz="0" w:space="0" w:color="auto"/>
          </w:tblBorders>
        </w:tblPrEx>
        <w:tc>
          <w:tcPr>
            <w:tcW w:w="2448" w:type="dxa"/>
            <w:tcBorders>
              <w:top w:val="single" w:sz="4" w:space="0" w:color="BFBFBF"/>
              <w:bottom w:val="single" w:sz="4" w:space="0" w:color="BFBFBF"/>
              <w:right w:val="single" w:sz="4" w:space="0" w:color="BFBFBF"/>
            </w:tcBorders>
            <w:vAlign w:val="center"/>
          </w:tcPr>
          <w:p w14:paraId="06808043"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60 degrees</w:t>
            </w:r>
          </w:p>
        </w:tc>
        <w:tc>
          <w:tcPr>
            <w:tcW w:w="2592" w:type="dxa"/>
            <w:tcBorders>
              <w:top w:val="single" w:sz="4" w:space="0" w:color="BFBFBF"/>
              <w:left w:val="single" w:sz="4" w:space="0" w:color="BFBFBF"/>
              <w:bottom w:val="single" w:sz="4" w:space="0" w:color="BFBFBF"/>
              <w:right w:val="single" w:sz="4" w:space="0" w:color="BFBFBF"/>
            </w:tcBorders>
            <w:vAlign w:val="center"/>
          </w:tcPr>
          <w:p w14:paraId="0AC5447D"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Not Permitted</w:t>
            </w:r>
          </w:p>
        </w:tc>
        <w:tc>
          <w:tcPr>
            <w:tcW w:w="2592" w:type="dxa"/>
            <w:tcBorders>
              <w:top w:val="single" w:sz="4" w:space="0" w:color="BFBFBF"/>
              <w:left w:val="single" w:sz="4" w:space="0" w:color="BFBFBF"/>
              <w:bottom w:val="single" w:sz="4" w:space="0" w:color="BFBFBF"/>
            </w:tcBorders>
            <w:vAlign w:val="center"/>
          </w:tcPr>
          <w:p w14:paraId="4CE12116"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18 feet</w:t>
            </w:r>
          </w:p>
        </w:tc>
      </w:tr>
      <w:tr w:rsidR="009341B9" w:rsidRPr="004F3C94" w14:paraId="5D62194B" w14:textId="77777777" w:rsidTr="00502C66">
        <w:tblPrEx>
          <w:tblBorders>
            <w:top w:val="none" w:sz="0" w:space="0" w:color="auto"/>
            <w:bottom w:val="single" w:sz="4" w:space="0" w:color="BFBFBF"/>
          </w:tblBorders>
        </w:tblPrEx>
        <w:tc>
          <w:tcPr>
            <w:tcW w:w="2448" w:type="dxa"/>
            <w:tcBorders>
              <w:top w:val="single" w:sz="4" w:space="0" w:color="BFBFBF"/>
              <w:bottom w:val="single" w:sz="4" w:space="0" w:color="BFBFBF"/>
              <w:right w:val="single" w:sz="4" w:space="0" w:color="BFBFBF"/>
            </w:tcBorders>
            <w:vAlign w:val="center"/>
          </w:tcPr>
          <w:p w14:paraId="091D9ABB"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45 degrees</w:t>
            </w:r>
          </w:p>
        </w:tc>
        <w:tc>
          <w:tcPr>
            <w:tcW w:w="2592" w:type="dxa"/>
            <w:tcBorders>
              <w:top w:val="single" w:sz="4" w:space="0" w:color="BFBFBF"/>
              <w:left w:val="single" w:sz="4" w:space="0" w:color="BFBFBF"/>
              <w:bottom w:val="single" w:sz="4" w:space="0" w:color="BFBFBF"/>
              <w:right w:val="single" w:sz="4" w:space="0" w:color="BFBFBF"/>
            </w:tcBorders>
            <w:vAlign w:val="center"/>
          </w:tcPr>
          <w:p w14:paraId="4FC5BD3E" w14:textId="77777777" w:rsidR="009341B9" w:rsidRPr="004F3C94" w:rsidRDefault="009341B9" w:rsidP="00F5268F">
            <w:pPr>
              <w:widowControl w:val="0"/>
              <w:autoSpaceDE w:val="0"/>
              <w:autoSpaceDN w:val="0"/>
              <w:adjustRightInd w:val="0"/>
              <w:rPr>
                <w:rFonts w:ascii="Arial" w:hAnsi="Arial" w:cs="Arial"/>
                <w:kern w:val="1"/>
                <w:sz w:val="22"/>
                <w:u w:color="0000FF"/>
              </w:rPr>
            </w:pPr>
            <w:r w:rsidRPr="004F3C94">
              <w:rPr>
                <w:rFonts w:ascii="Arial" w:hAnsi="Arial" w:cs="Arial"/>
                <w:kern w:val="1"/>
                <w:sz w:val="22"/>
                <w:u w:color="0000FF"/>
              </w:rPr>
              <w:t>Not Permitted</w:t>
            </w:r>
          </w:p>
        </w:tc>
        <w:tc>
          <w:tcPr>
            <w:tcW w:w="2592" w:type="dxa"/>
            <w:tcBorders>
              <w:top w:val="single" w:sz="4" w:space="0" w:color="BFBFBF"/>
              <w:left w:val="single" w:sz="4" w:space="0" w:color="BFBFBF"/>
              <w:bottom w:val="single" w:sz="4" w:space="0" w:color="BFBFBF"/>
            </w:tcBorders>
            <w:vAlign w:val="center"/>
          </w:tcPr>
          <w:p w14:paraId="6FF9CE09" w14:textId="77777777" w:rsidR="009341B9" w:rsidRPr="004F3C94" w:rsidRDefault="00502C66" w:rsidP="00C01CB6">
            <w:pPr>
              <w:widowControl w:val="0"/>
              <w:numPr>
                <w:ilvl w:val="0"/>
                <w:numId w:val="25"/>
              </w:numPr>
              <w:autoSpaceDE w:val="0"/>
              <w:autoSpaceDN w:val="0"/>
              <w:adjustRightInd w:val="0"/>
              <w:ind w:left="312" w:hanging="312"/>
              <w:rPr>
                <w:rFonts w:ascii="Arial" w:hAnsi="Arial" w:cs="Arial"/>
                <w:kern w:val="1"/>
                <w:sz w:val="22"/>
                <w:u w:color="0000FF"/>
              </w:rPr>
            </w:pPr>
            <w:r w:rsidRPr="004F3C94">
              <w:rPr>
                <w:rFonts w:ascii="Arial" w:hAnsi="Arial" w:cs="Arial"/>
                <w:kern w:val="1"/>
                <w:sz w:val="22"/>
                <w:u w:color="0000FF"/>
              </w:rPr>
              <w:t>f</w:t>
            </w:r>
            <w:r w:rsidR="009341B9" w:rsidRPr="004F3C94">
              <w:rPr>
                <w:rFonts w:ascii="Arial" w:hAnsi="Arial" w:cs="Arial"/>
                <w:kern w:val="1"/>
                <w:sz w:val="22"/>
                <w:u w:color="0000FF"/>
              </w:rPr>
              <w:t>eet</w:t>
            </w:r>
          </w:p>
        </w:tc>
      </w:tr>
    </w:tbl>
    <w:p w14:paraId="17712CFD" w14:textId="77777777" w:rsidR="009341B9" w:rsidRPr="004F3C94" w:rsidRDefault="009341B9" w:rsidP="009341B9">
      <w:pPr>
        <w:widowControl w:val="0"/>
        <w:autoSpaceDE w:val="0"/>
        <w:autoSpaceDN w:val="0"/>
        <w:adjustRightInd w:val="0"/>
        <w:ind w:left="547"/>
        <w:rPr>
          <w:kern w:val="1"/>
          <w:u w:color="0000FF"/>
        </w:rPr>
      </w:pPr>
    </w:p>
    <w:p w14:paraId="6BD7981C" w14:textId="77777777" w:rsidR="009341B9" w:rsidRPr="004F3C94" w:rsidRDefault="009341B9" w:rsidP="009341B9">
      <w:pPr>
        <w:pStyle w:val="hanging2"/>
        <w:ind w:left="1260"/>
        <w:rPr>
          <w:b/>
          <w:bCs/>
        </w:rPr>
      </w:pPr>
      <w:r w:rsidRPr="004F3C94">
        <w:t xml:space="preserve">(d) </w:t>
      </w:r>
      <w:r w:rsidRPr="004F3C94">
        <w:tab/>
        <w:t xml:space="preserve">One-way vs. two-way circulation. In most cases, the conventional parking layout with spaces situated perpendicular to the traffic aisle is preferred (middle column, above). However, there may be situations when a one way circulation pattern with angled parking spaces works better (right-hand column, above). </w:t>
      </w:r>
    </w:p>
    <w:p w14:paraId="48F35ED6" w14:textId="77777777" w:rsidR="009341B9" w:rsidRPr="004F3C94" w:rsidRDefault="009341B9" w:rsidP="009341B9">
      <w:pPr>
        <w:pStyle w:val="Heading2"/>
        <w:rPr>
          <w:bCs/>
        </w:rPr>
      </w:pPr>
      <w:r w:rsidRPr="004F3C94">
        <w:rPr>
          <w:bCs/>
        </w:rPr>
        <w:t>Section 10.5</w:t>
      </w:r>
      <w:r w:rsidRPr="004F3C94">
        <w:rPr>
          <w:bCs/>
        </w:rPr>
        <w:tab/>
        <w:t>General Requirements for Parking Lots and Circulation</w:t>
      </w:r>
    </w:p>
    <w:p w14:paraId="3B8A0A8A" w14:textId="77777777" w:rsidR="009341B9" w:rsidRPr="004F3C94" w:rsidRDefault="009341B9" w:rsidP="009341B9">
      <w:pPr>
        <w:pStyle w:val="subsection"/>
        <w:ind w:left="900" w:hanging="900"/>
        <w:rPr>
          <w:kern w:val="1"/>
          <w:u w:color="0000FF"/>
        </w:rPr>
      </w:pPr>
      <w:r w:rsidRPr="004F3C94">
        <w:rPr>
          <w:kern w:val="1"/>
          <w:u w:color="0000FF"/>
        </w:rPr>
        <w:t>10.5.1</w:t>
      </w:r>
      <w:r w:rsidRPr="004F3C94">
        <w:rPr>
          <w:kern w:val="1"/>
          <w:u w:color="0000FF"/>
        </w:rPr>
        <w:tab/>
        <w:t>Sites and parking lots shall be designed so that there is safe and efficient traffic circulation.</w:t>
      </w:r>
    </w:p>
    <w:p w14:paraId="39C31EF5" w14:textId="77777777" w:rsidR="009341B9" w:rsidRPr="004F3C94" w:rsidRDefault="009341B9" w:rsidP="009341B9">
      <w:pPr>
        <w:pStyle w:val="subsection"/>
        <w:ind w:left="900" w:hanging="900"/>
        <w:rPr>
          <w:kern w:val="1"/>
          <w:u w:color="0000FF"/>
        </w:rPr>
      </w:pPr>
    </w:p>
    <w:p w14:paraId="0D877A25" w14:textId="77777777" w:rsidR="009341B9" w:rsidRPr="004F3C94" w:rsidRDefault="009341B9" w:rsidP="009341B9">
      <w:pPr>
        <w:pStyle w:val="subsection"/>
        <w:ind w:left="900" w:hanging="900"/>
        <w:rPr>
          <w:kern w:val="1"/>
          <w:u w:color="0000FF"/>
        </w:rPr>
      </w:pPr>
      <w:r w:rsidRPr="004F3C94">
        <w:rPr>
          <w:kern w:val="1"/>
          <w:u w:color="0000FF"/>
        </w:rPr>
        <w:lastRenderedPageBreak/>
        <w:t>10.5.2</w:t>
      </w:r>
      <w:r w:rsidRPr="004F3C94">
        <w:rPr>
          <w:kern w:val="1"/>
          <w:u w:color="0000FF"/>
        </w:rPr>
        <w:tab/>
        <w:t>All travel ways shall be of sufficient width and configuration to accommodate the prospective traffic and to afford satisfactory access into, through, and out of the site for police, fire, and other emergency service vehicles.</w:t>
      </w:r>
    </w:p>
    <w:p w14:paraId="21658874" w14:textId="77777777" w:rsidR="009341B9" w:rsidRPr="004F3C94" w:rsidRDefault="009341B9" w:rsidP="009341B9">
      <w:pPr>
        <w:pStyle w:val="subsection"/>
        <w:ind w:left="900" w:hanging="900"/>
        <w:rPr>
          <w:kern w:val="1"/>
          <w:u w:color="0000FF"/>
        </w:rPr>
      </w:pPr>
    </w:p>
    <w:p w14:paraId="4F3087A8" w14:textId="77777777" w:rsidR="009341B9" w:rsidRPr="004F3C94" w:rsidRDefault="009341B9" w:rsidP="009341B9">
      <w:pPr>
        <w:pStyle w:val="subsection"/>
        <w:ind w:left="900" w:hanging="900"/>
        <w:rPr>
          <w:kern w:val="1"/>
          <w:u w:color="0000FF"/>
        </w:rPr>
      </w:pPr>
      <w:r w:rsidRPr="004F3C94">
        <w:rPr>
          <w:kern w:val="1"/>
          <w:u w:color="0000FF"/>
        </w:rPr>
        <w:t>10.5.3</w:t>
      </w:r>
      <w:r w:rsidRPr="004F3C94">
        <w:rPr>
          <w:kern w:val="1"/>
          <w:u w:color="0000FF"/>
        </w:rPr>
        <w:tab/>
        <w:t>Channelizing/stacking space shall be provided at entrances into sites, exits out of sites, and other appropriate areas.</w:t>
      </w:r>
    </w:p>
    <w:p w14:paraId="13D116BE" w14:textId="77777777" w:rsidR="009341B9" w:rsidRPr="004F3C94" w:rsidRDefault="009341B9" w:rsidP="009341B9">
      <w:pPr>
        <w:pStyle w:val="subsection"/>
        <w:ind w:left="900" w:hanging="900"/>
        <w:rPr>
          <w:kern w:val="1"/>
          <w:u w:color="0000FF"/>
        </w:rPr>
      </w:pPr>
    </w:p>
    <w:p w14:paraId="57624147" w14:textId="77777777" w:rsidR="009341B9" w:rsidRPr="004F3C94" w:rsidRDefault="009341B9" w:rsidP="009341B9">
      <w:pPr>
        <w:pStyle w:val="subsection"/>
        <w:ind w:left="900" w:hanging="900"/>
        <w:rPr>
          <w:kern w:val="1"/>
          <w:u w:color="0000FF"/>
        </w:rPr>
      </w:pPr>
      <w:r w:rsidRPr="004F3C94">
        <w:rPr>
          <w:kern w:val="1"/>
          <w:u w:color="0000FF"/>
        </w:rPr>
        <w:t>10.5.4</w:t>
      </w:r>
      <w:r w:rsidRPr="004F3C94">
        <w:rPr>
          <w:kern w:val="1"/>
          <w:u w:color="0000FF"/>
        </w:rPr>
        <w:tab/>
        <w:t xml:space="preserve">The Planning Board may stipulate driveway and parking lot interconnection of adjoining parcels where it determines that such interconnection is practicable, will enhance traffic movement and on-site circulation, will reduce the number of vehicles entering and exiting the street, and will not lead to undue traffic cutting through lots or create </w:t>
      </w:r>
      <w:r w:rsidR="00482026" w:rsidRPr="004F3C94">
        <w:rPr>
          <w:kern w:val="1"/>
          <w:u w:color="0000FF"/>
        </w:rPr>
        <w:t>backups</w:t>
      </w:r>
      <w:r w:rsidRPr="004F3C94">
        <w:rPr>
          <w:kern w:val="1"/>
          <w:u w:color="0000FF"/>
        </w:rPr>
        <w:t xml:space="preserve"> of vehicles. Where an adjacent lot is vacant a stub out to the property line may be required to accommodate future connection. For shared driveways and parking lot/driveway connections cross</w:t>
      </w:r>
      <w:r w:rsidRPr="004F3C94">
        <w:rPr>
          <w:rFonts w:ascii="Geneva" w:hAnsi="Geneva"/>
          <w:kern w:val="1"/>
          <w:u w:color="0000FF"/>
        </w:rPr>
        <w:t xml:space="preserve"> </w:t>
      </w:r>
      <w:r w:rsidRPr="004F3C94">
        <w:rPr>
          <w:kern w:val="1"/>
          <w:u w:color="0000FF"/>
        </w:rPr>
        <w:t>easements shall be recorded at the Registry of Deeds.</w:t>
      </w:r>
    </w:p>
    <w:p w14:paraId="6F6F1ADB" w14:textId="77777777" w:rsidR="009341B9" w:rsidRPr="004F3C94" w:rsidRDefault="009341B9" w:rsidP="009341B9">
      <w:pPr>
        <w:pStyle w:val="subsection"/>
        <w:ind w:left="900" w:hanging="900"/>
        <w:rPr>
          <w:kern w:val="1"/>
          <w:u w:color="0000FF"/>
        </w:rPr>
      </w:pPr>
    </w:p>
    <w:p w14:paraId="14662A23" w14:textId="77777777" w:rsidR="009341B9" w:rsidRPr="004F3C94" w:rsidRDefault="009341B9" w:rsidP="009341B9">
      <w:pPr>
        <w:pStyle w:val="subsection"/>
        <w:ind w:left="900" w:hanging="900"/>
        <w:rPr>
          <w:kern w:val="1"/>
          <w:u w:color="0000FF"/>
        </w:rPr>
      </w:pPr>
      <w:r w:rsidRPr="004F3C94">
        <w:rPr>
          <w:kern w:val="1"/>
          <w:u w:color="0000FF"/>
        </w:rPr>
        <w:t>10.5.5</w:t>
      </w:r>
      <w:r w:rsidRPr="004F3C94">
        <w:rPr>
          <w:kern w:val="1"/>
          <w:u w:color="0000FF"/>
        </w:rPr>
        <w:tab/>
        <w:t>Each site shall have full internal vehicular circulation, with access from any location on the site to any other without need to use the adjacent street system.</w:t>
      </w:r>
    </w:p>
    <w:p w14:paraId="2E6B4DD1" w14:textId="77777777" w:rsidR="009341B9" w:rsidRPr="004F3C94" w:rsidRDefault="009341B9" w:rsidP="009341B9">
      <w:pPr>
        <w:pStyle w:val="subsection"/>
        <w:ind w:left="900" w:hanging="900"/>
        <w:rPr>
          <w:kern w:val="1"/>
          <w:u w:color="0000FF"/>
        </w:rPr>
      </w:pPr>
    </w:p>
    <w:p w14:paraId="6595213E" w14:textId="77777777" w:rsidR="009341B9" w:rsidRPr="004F3C94" w:rsidRDefault="009341B9" w:rsidP="009341B9">
      <w:pPr>
        <w:pStyle w:val="subsection"/>
        <w:ind w:left="900" w:hanging="900"/>
        <w:rPr>
          <w:kern w:val="1"/>
          <w:u w:color="0000FF"/>
        </w:rPr>
      </w:pPr>
      <w:r w:rsidRPr="004F3C94">
        <w:rPr>
          <w:kern w:val="1"/>
          <w:u w:color="0000FF"/>
        </w:rPr>
        <w:t>10.5.6</w:t>
      </w:r>
      <w:r w:rsidRPr="004F3C94">
        <w:rPr>
          <w:kern w:val="1"/>
          <w:u w:color="0000FF"/>
        </w:rPr>
        <w:tab/>
        <w:t>All driveways shall be at least 20 feet in width, except for parking aisles, as specified in the table, above, and one-way driveways, where the Planning Board determines that a narrower width is workable.</w:t>
      </w:r>
    </w:p>
    <w:p w14:paraId="25292AF5" w14:textId="77777777" w:rsidR="009341B9" w:rsidRPr="004F3C94" w:rsidRDefault="009341B9" w:rsidP="009341B9">
      <w:pPr>
        <w:pStyle w:val="subsection"/>
        <w:ind w:left="900" w:hanging="900"/>
        <w:rPr>
          <w:kern w:val="1"/>
          <w:u w:color="0000FF"/>
        </w:rPr>
      </w:pPr>
    </w:p>
    <w:p w14:paraId="3761ADE7" w14:textId="77777777" w:rsidR="009341B9" w:rsidRPr="004F3C94" w:rsidRDefault="009341B9" w:rsidP="009341B9">
      <w:pPr>
        <w:pStyle w:val="subsection"/>
        <w:ind w:left="900" w:hanging="900"/>
        <w:rPr>
          <w:kern w:val="1"/>
          <w:u w:color="0000FF"/>
        </w:rPr>
      </w:pPr>
      <w:r w:rsidRPr="004F3C94">
        <w:rPr>
          <w:kern w:val="1"/>
          <w:u w:color="0000FF"/>
        </w:rPr>
        <w:t>10.5.7</w:t>
      </w:r>
      <w:r w:rsidRPr="004F3C94">
        <w:rPr>
          <w:kern w:val="1"/>
          <w:u w:color="0000FF"/>
        </w:rPr>
        <w:tab/>
        <w:t xml:space="preserve">Any </w:t>
      </w:r>
      <w:r w:rsidRPr="004F3C94">
        <w:rPr>
          <w:kern w:val="1"/>
        </w:rPr>
        <w:t>driveway width greater than</w:t>
      </w:r>
      <w:r w:rsidRPr="004F3C94">
        <w:rPr>
          <w:kern w:val="1"/>
          <w:u w:color="0000FF"/>
        </w:rPr>
        <w:t xml:space="preserve"> 24 feet shall be justified based upon large traffic volumes, the need to accommodate oversized vehicles, or other considerations as determined by the Planning Board.</w:t>
      </w:r>
    </w:p>
    <w:p w14:paraId="395959E6" w14:textId="77777777" w:rsidR="009341B9" w:rsidRPr="004F3C94" w:rsidRDefault="009341B9" w:rsidP="009341B9">
      <w:pPr>
        <w:pStyle w:val="subsection"/>
        <w:ind w:left="900" w:hanging="900"/>
        <w:rPr>
          <w:kern w:val="1"/>
          <w:u w:color="0000FF"/>
        </w:rPr>
      </w:pPr>
    </w:p>
    <w:p w14:paraId="33DAA45F" w14:textId="77777777" w:rsidR="009341B9" w:rsidRPr="004F3C94" w:rsidRDefault="009341B9" w:rsidP="009341B9">
      <w:pPr>
        <w:pStyle w:val="subsection"/>
        <w:ind w:left="900" w:hanging="900"/>
        <w:rPr>
          <w:kern w:val="1"/>
          <w:u w:color="0000FF"/>
        </w:rPr>
      </w:pPr>
      <w:r w:rsidRPr="004F3C94">
        <w:rPr>
          <w:kern w:val="1"/>
          <w:u w:color="0000FF"/>
        </w:rPr>
        <w:t>10.5.8</w:t>
      </w:r>
      <w:r w:rsidRPr="004F3C94">
        <w:rPr>
          <w:kern w:val="1"/>
          <w:u w:color="0000FF"/>
        </w:rPr>
        <w:tab/>
        <w:t>Curbing, striping, islands, landscaping, or other appropriate means shall be provided as needed to control and direct traffic.</w:t>
      </w:r>
    </w:p>
    <w:p w14:paraId="65E0A5DA" w14:textId="77777777" w:rsidR="009341B9" w:rsidRPr="004F3C94" w:rsidRDefault="009341B9" w:rsidP="009341B9">
      <w:pPr>
        <w:pStyle w:val="subsection"/>
        <w:ind w:left="900" w:hanging="900"/>
        <w:rPr>
          <w:kern w:val="1"/>
          <w:u w:color="0000FF"/>
        </w:rPr>
      </w:pPr>
    </w:p>
    <w:p w14:paraId="76479820" w14:textId="77777777" w:rsidR="009341B9" w:rsidRPr="004F3C94" w:rsidRDefault="009341B9" w:rsidP="009341B9">
      <w:pPr>
        <w:pStyle w:val="subsection"/>
        <w:ind w:left="900" w:hanging="900"/>
        <w:rPr>
          <w:kern w:val="1"/>
          <w:u w:color="0000FF"/>
        </w:rPr>
      </w:pPr>
      <w:r w:rsidRPr="004F3C94">
        <w:rPr>
          <w:kern w:val="1"/>
          <w:u w:color="0000FF"/>
        </w:rPr>
        <w:t>10.5.9</w:t>
      </w:r>
      <w:r w:rsidRPr="004F3C94">
        <w:rPr>
          <w:kern w:val="1"/>
          <w:u w:color="0000FF"/>
        </w:rPr>
        <w:tab/>
        <w:t>Appropriate directional signage shall be provided in accordance with the current USDOT Federal Highway Administration’s “Manual on Uniform Traffic Control Devices for Streets and Highways” (“MUTCD”). Parking spaces, stacking lanes, entry and exit drives, and direction of traffic flow shall be appropriately demarcated.</w:t>
      </w:r>
    </w:p>
    <w:p w14:paraId="33A3EE19" w14:textId="77777777" w:rsidR="009341B9" w:rsidRPr="004F3C94" w:rsidRDefault="009341B9" w:rsidP="009341B9">
      <w:pPr>
        <w:pStyle w:val="subsection"/>
        <w:ind w:left="900" w:hanging="900"/>
        <w:rPr>
          <w:kern w:val="1"/>
          <w:u w:color="0000FF"/>
        </w:rPr>
      </w:pPr>
    </w:p>
    <w:p w14:paraId="32F21345" w14:textId="77777777" w:rsidR="009341B9" w:rsidRPr="004F3C94" w:rsidRDefault="009341B9" w:rsidP="009341B9">
      <w:pPr>
        <w:pStyle w:val="subsection"/>
        <w:tabs>
          <w:tab w:val="left" w:pos="720"/>
        </w:tabs>
        <w:ind w:left="900" w:hanging="900"/>
        <w:rPr>
          <w:kern w:val="1"/>
          <w:u w:color="0000FF"/>
        </w:rPr>
      </w:pPr>
      <w:r w:rsidRPr="004F3C94">
        <w:rPr>
          <w:kern w:val="1"/>
          <w:u w:color="0000FF"/>
        </w:rPr>
        <w:t>10.5.10</w:t>
      </w:r>
      <w:r w:rsidRPr="004F3C94">
        <w:rPr>
          <w:kern w:val="1"/>
          <w:u w:color="0000FF"/>
        </w:rPr>
        <w:tab/>
        <w:t>Fire lanes and emergency vehicle access into and through the site shall be provided as necessary.</w:t>
      </w:r>
    </w:p>
    <w:p w14:paraId="0BD9FDE9" w14:textId="77777777" w:rsidR="009341B9" w:rsidRPr="004F3C94" w:rsidRDefault="009341B9" w:rsidP="009341B9">
      <w:pPr>
        <w:pStyle w:val="subsection"/>
        <w:ind w:left="900" w:hanging="900"/>
        <w:rPr>
          <w:kern w:val="1"/>
          <w:u w:color="0000FF"/>
        </w:rPr>
      </w:pPr>
    </w:p>
    <w:p w14:paraId="44EE7DD4" w14:textId="77777777" w:rsidR="009341B9" w:rsidRPr="004F3C94" w:rsidRDefault="009341B9" w:rsidP="009341B9">
      <w:pPr>
        <w:pStyle w:val="subsection"/>
        <w:ind w:left="900" w:hanging="900"/>
        <w:rPr>
          <w:kern w:val="1"/>
          <w:u w:color="0000FF"/>
        </w:rPr>
      </w:pPr>
      <w:r w:rsidRPr="004F3C94">
        <w:rPr>
          <w:kern w:val="1"/>
          <w:u w:color="0000FF"/>
        </w:rPr>
        <w:t>10.5.11</w:t>
      </w:r>
      <w:r w:rsidRPr="004F3C94">
        <w:rPr>
          <w:kern w:val="1"/>
          <w:u w:color="0000FF"/>
        </w:rPr>
        <w:tab/>
        <w:t>The maximum slope for any driveway for any project subject to these regulations is 8 percent.</w:t>
      </w:r>
    </w:p>
    <w:p w14:paraId="0C5E11F9" w14:textId="77777777" w:rsidR="009341B9" w:rsidRPr="004F3C94" w:rsidRDefault="009341B9" w:rsidP="009341B9">
      <w:pPr>
        <w:pStyle w:val="subsection"/>
        <w:ind w:left="900" w:hanging="900"/>
        <w:rPr>
          <w:kern w:val="1"/>
          <w:u w:color="0000FF"/>
        </w:rPr>
      </w:pPr>
    </w:p>
    <w:p w14:paraId="0FE43CC6" w14:textId="77777777" w:rsidR="009341B9" w:rsidRPr="004F3C94" w:rsidRDefault="009341B9" w:rsidP="009341B9">
      <w:pPr>
        <w:pStyle w:val="subsection"/>
        <w:ind w:left="900" w:hanging="900"/>
        <w:rPr>
          <w:kern w:val="1"/>
          <w:u w:color="0000FF"/>
        </w:rPr>
      </w:pPr>
      <w:r w:rsidRPr="004F3C94">
        <w:rPr>
          <w:kern w:val="1"/>
          <w:u w:color="0000FF"/>
        </w:rPr>
        <w:t>10.5.12</w:t>
      </w:r>
      <w:r w:rsidRPr="004F3C94">
        <w:rPr>
          <w:kern w:val="1"/>
          <w:u w:color="0000FF"/>
        </w:rPr>
        <w:tab/>
        <w:t xml:space="preserve">Traffic Calming.  Where the Planning Board determines appropriate, special techniques shall be employed to slow traffic on a site, in order to enhance safety for drivers, pedestrians, and bicyclists.  </w:t>
      </w:r>
    </w:p>
    <w:p w14:paraId="41FC3E10" w14:textId="77777777" w:rsidR="009341B9" w:rsidRPr="004F3C94" w:rsidRDefault="009341B9" w:rsidP="009341B9">
      <w:pPr>
        <w:pStyle w:val="subsection"/>
        <w:ind w:left="900" w:hanging="900"/>
        <w:rPr>
          <w:kern w:val="1"/>
          <w:u w:color="0000FF"/>
        </w:rPr>
      </w:pPr>
    </w:p>
    <w:p w14:paraId="04E5C641" w14:textId="77777777" w:rsidR="009341B9" w:rsidRPr="004F3C94" w:rsidRDefault="009341B9" w:rsidP="009341B9">
      <w:pPr>
        <w:pStyle w:val="subsection"/>
        <w:ind w:left="900" w:hanging="900"/>
        <w:rPr>
          <w:kern w:val="1"/>
          <w:u w:color="0000FF"/>
        </w:rPr>
      </w:pPr>
      <w:r w:rsidRPr="004F3C94">
        <w:rPr>
          <w:kern w:val="1"/>
          <w:u w:color="0000FF"/>
        </w:rPr>
        <w:lastRenderedPageBreak/>
        <w:t>10.5.13</w:t>
      </w:r>
      <w:r w:rsidRPr="004F3C94">
        <w:rPr>
          <w:kern w:val="1"/>
          <w:u w:color="0000FF"/>
        </w:rPr>
        <w:tab/>
      </w:r>
      <w:r w:rsidRPr="004F3C94">
        <w:rPr>
          <w:kern w:val="1"/>
          <w:u w:val="single"/>
        </w:rPr>
        <w:t>Zoning Ordinance</w:t>
      </w:r>
      <w:r w:rsidRPr="004F3C94">
        <w:rPr>
          <w:kern w:val="1"/>
          <w:u w:color="0000FF"/>
        </w:rPr>
        <w:t xml:space="preserve">.  Until such time that Article XXI – </w:t>
      </w:r>
      <w:r w:rsidRPr="004F3C94">
        <w:rPr>
          <w:kern w:val="1"/>
          <w:u w:val="single"/>
        </w:rPr>
        <w:t>Off-Street Parking and Loading</w:t>
      </w:r>
      <w:r w:rsidRPr="004F3C94">
        <w:rPr>
          <w:kern w:val="1"/>
          <w:u w:color="0000FF"/>
        </w:rPr>
        <w:t>, in the Durham Zoning Ordinance, is removed from the Zoning Ordinance, wherever any provision in these regulations is inconsistent with a provision in the Zoning Ordinance, the stricter provision shall apply.</w:t>
      </w:r>
    </w:p>
    <w:p w14:paraId="7DF3684D" w14:textId="77777777" w:rsidR="009341B9" w:rsidRPr="004F3C94" w:rsidRDefault="009341B9" w:rsidP="009341B9">
      <w:pPr>
        <w:pStyle w:val="Heading2"/>
        <w:ind w:left="720" w:hanging="720"/>
        <w:rPr>
          <w:bCs/>
        </w:rPr>
      </w:pPr>
      <w:r w:rsidRPr="004F3C94">
        <w:rPr>
          <w:bCs/>
        </w:rPr>
        <w:t>Section 10.6</w:t>
      </w:r>
      <w:r w:rsidRPr="004F3C94">
        <w:rPr>
          <w:bCs/>
        </w:rPr>
        <w:tab/>
        <w:t>Pavement Structure</w:t>
      </w:r>
    </w:p>
    <w:p w14:paraId="7DF5571E" w14:textId="77777777" w:rsidR="009341B9" w:rsidRPr="004F3C94" w:rsidRDefault="009341B9" w:rsidP="009341B9">
      <w:pPr>
        <w:pStyle w:val="subsection"/>
        <w:ind w:left="720" w:hanging="720"/>
        <w:rPr>
          <w:kern w:val="1"/>
          <w:u w:color="0000FF"/>
        </w:rPr>
      </w:pPr>
      <w:r w:rsidRPr="004F3C94">
        <w:rPr>
          <w:kern w:val="1"/>
          <w:u w:color="0000FF"/>
        </w:rPr>
        <w:t>10.6.1</w:t>
      </w:r>
      <w:r w:rsidRPr="004F3C94">
        <w:rPr>
          <w:kern w:val="1"/>
          <w:u w:color="0000FF"/>
        </w:rPr>
        <w:tab/>
        <w:t>All parking areas and travel ways shall be surfaced with a hard, finished surface - asphalt, concrete, porous asphalt or concrete, interlocking pavers, paving stones, or comparable material - that will provide good protection against potholes, erosion, and dust, and will not be subject to damage from snow plowing.  However, developments that generate little parking and traffic, developments in rural or outlying areas, and low usage overflow parking areas may be finished with gravel, crushed stone and comparable materials.  This exception does not apply to nonresidential uses which will generate significant traffic, multi-unit dwellings, fraternities, sororities, and rooming and boarding houses, for which a hard, finished surface shall be used.</w:t>
      </w:r>
    </w:p>
    <w:p w14:paraId="481C118F" w14:textId="77777777" w:rsidR="009341B9" w:rsidRPr="004F3C94" w:rsidRDefault="009341B9" w:rsidP="009341B9">
      <w:pPr>
        <w:pStyle w:val="subsection"/>
        <w:ind w:left="720" w:hanging="720"/>
        <w:rPr>
          <w:kern w:val="1"/>
          <w:u w:color="0000FF"/>
        </w:rPr>
      </w:pPr>
    </w:p>
    <w:p w14:paraId="77DA77EF" w14:textId="77777777" w:rsidR="009341B9" w:rsidRPr="004F3C94" w:rsidRDefault="009341B9" w:rsidP="009341B9">
      <w:pPr>
        <w:pStyle w:val="subsection"/>
        <w:ind w:left="720" w:hanging="720"/>
        <w:rPr>
          <w:kern w:val="1"/>
          <w:u w:color="0000FF"/>
        </w:rPr>
      </w:pPr>
      <w:r w:rsidRPr="004F3C94">
        <w:rPr>
          <w:kern w:val="1"/>
          <w:u w:color="0000FF"/>
        </w:rPr>
        <w:t>10.6.2</w:t>
      </w:r>
      <w:r w:rsidRPr="004F3C94">
        <w:rPr>
          <w:kern w:val="1"/>
          <w:u w:color="0000FF"/>
        </w:rPr>
        <w:tab/>
        <w:t>All parking areas and travel ways that are paved with asphalt shall have a structural section with these minimum specifications, except where otherwise approved by the Planning Board with a recommendation from the Department of Public Works.</w:t>
      </w:r>
    </w:p>
    <w:p w14:paraId="1337F5A0" w14:textId="77777777" w:rsidR="009341B9" w:rsidRPr="004F3C94" w:rsidRDefault="009341B9" w:rsidP="009341B9">
      <w:pPr>
        <w:pStyle w:val="subsection"/>
        <w:ind w:left="720" w:hanging="720"/>
        <w:rPr>
          <w:kern w:val="1"/>
          <w:u w:color="0000FF"/>
        </w:rPr>
      </w:pPr>
    </w:p>
    <w:p w14:paraId="64D6C0E2" w14:textId="77777777" w:rsidR="009341B9" w:rsidRPr="004F3C94" w:rsidRDefault="009341B9" w:rsidP="00F5268F">
      <w:pPr>
        <w:pStyle w:val="hanging4"/>
        <w:numPr>
          <w:ilvl w:val="0"/>
          <w:numId w:val="11"/>
        </w:numPr>
        <w:tabs>
          <w:tab w:val="clear" w:pos="3060"/>
          <w:tab w:val="clear" w:pos="3240"/>
          <w:tab w:val="num" w:pos="1080"/>
        </w:tabs>
        <w:ind w:left="1080"/>
      </w:pPr>
      <w:r w:rsidRPr="004F3C94">
        <w:t>1 inch top “wearing” course,</w:t>
      </w:r>
    </w:p>
    <w:p w14:paraId="1DB27C10" w14:textId="77777777" w:rsidR="009341B9" w:rsidRPr="004F3C94" w:rsidRDefault="009341B9" w:rsidP="00F5268F">
      <w:pPr>
        <w:pStyle w:val="hanging4"/>
        <w:numPr>
          <w:ilvl w:val="0"/>
          <w:numId w:val="11"/>
        </w:numPr>
        <w:tabs>
          <w:tab w:val="clear" w:pos="3060"/>
          <w:tab w:val="clear" w:pos="3240"/>
          <w:tab w:val="num" w:pos="1080"/>
        </w:tabs>
        <w:ind w:left="1080"/>
      </w:pPr>
      <w:r w:rsidRPr="004F3C94">
        <w:t>2 inch base “binder” course,</w:t>
      </w:r>
    </w:p>
    <w:p w14:paraId="634E431C" w14:textId="77777777" w:rsidR="009341B9" w:rsidRPr="004F3C94" w:rsidRDefault="009341B9" w:rsidP="00F5268F">
      <w:pPr>
        <w:pStyle w:val="hanging4"/>
        <w:numPr>
          <w:ilvl w:val="0"/>
          <w:numId w:val="11"/>
        </w:numPr>
        <w:tabs>
          <w:tab w:val="clear" w:pos="3060"/>
          <w:tab w:val="clear" w:pos="3240"/>
          <w:tab w:val="num" w:pos="1080"/>
        </w:tabs>
        <w:ind w:left="1080"/>
      </w:pPr>
      <w:r w:rsidRPr="004F3C94">
        <w:t>6 inch bank run gravel, and</w:t>
      </w:r>
    </w:p>
    <w:p w14:paraId="4C716615" w14:textId="77777777" w:rsidR="009341B9" w:rsidRPr="004F3C94" w:rsidRDefault="009341B9" w:rsidP="00F5268F">
      <w:pPr>
        <w:pStyle w:val="hanging4"/>
        <w:numPr>
          <w:ilvl w:val="0"/>
          <w:numId w:val="11"/>
        </w:numPr>
        <w:tabs>
          <w:tab w:val="clear" w:pos="3060"/>
          <w:tab w:val="clear" w:pos="3240"/>
          <w:tab w:val="num" w:pos="1080"/>
        </w:tabs>
        <w:ind w:left="1080"/>
      </w:pPr>
      <w:r w:rsidRPr="004F3C94">
        <w:t>6 inch crushed gravel.</w:t>
      </w:r>
    </w:p>
    <w:p w14:paraId="35661676" w14:textId="77777777" w:rsidR="009341B9" w:rsidRPr="004F3C94" w:rsidRDefault="009341B9" w:rsidP="009341B9">
      <w:pPr>
        <w:widowControl w:val="0"/>
        <w:autoSpaceDE w:val="0"/>
        <w:autoSpaceDN w:val="0"/>
        <w:adjustRightInd w:val="0"/>
        <w:ind w:left="1080" w:hanging="360"/>
        <w:rPr>
          <w:kern w:val="1"/>
          <w:u w:color="0000FF"/>
        </w:rPr>
      </w:pPr>
    </w:p>
    <w:p w14:paraId="287876C0" w14:textId="77777777" w:rsidR="009341B9" w:rsidRPr="004F3C94" w:rsidRDefault="009341B9" w:rsidP="009341B9">
      <w:pPr>
        <w:pStyle w:val="subsection"/>
        <w:ind w:left="720" w:hanging="720"/>
        <w:rPr>
          <w:kern w:val="1"/>
          <w:u w:color="0000FF"/>
        </w:rPr>
      </w:pPr>
      <w:r w:rsidRPr="004F3C94">
        <w:rPr>
          <w:kern w:val="1"/>
          <w:u w:color="0000FF"/>
        </w:rPr>
        <w:t>10.6.3</w:t>
      </w:r>
      <w:r w:rsidRPr="004F3C94">
        <w:rPr>
          <w:kern w:val="1"/>
          <w:u w:color="0000FF"/>
        </w:rPr>
        <w:tab/>
        <w:t>Loam or yielding material shall be removed to a depth of at least 21 inches below final grade and replaced with gravel. Muck shall be removed to a depth of at least 36 inches below finish grade and replaced with gravel. Given that these are privately maintained areas, the Planning Board may adjust these standards appropriately on an individual basis.</w:t>
      </w:r>
    </w:p>
    <w:p w14:paraId="30705AF9" w14:textId="77777777" w:rsidR="009341B9" w:rsidRPr="004F3C94" w:rsidRDefault="009341B9" w:rsidP="009341B9">
      <w:pPr>
        <w:pStyle w:val="Heading2"/>
        <w:ind w:left="720" w:hanging="720"/>
        <w:rPr>
          <w:bCs/>
        </w:rPr>
      </w:pPr>
      <w:r w:rsidRPr="004F3C94">
        <w:rPr>
          <w:bCs/>
        </w:rPr>
        <w:t>Section 10.7</w:t>
      </w:r>
      <w:r w:rsidRPr="004F3C94">
        <w:rPr>
          <w:bCs/>
        </w:rPr>
        <w:tab/>
        <w:t>Curbing</w:t>
      </w:r>
    </w:p>
    <w:p w14:paraId="615ED746" w14:textId="77777777" w:rsidR="009341B9" w:rsidRPr="004F3C94" w:rsidRDefault="009341B9" w:rsidP="009341B9">
      <w:pPr>
        <w:pStyle w:val="subsection"/>
        <w:ind w:left="720" w:hanging="720"/>
        <w:rPr>
          <w:kern w:val="1"/>
          <w:u w:color="0000FF"/>
        </w:rPr>
      </w:pPr>
      <w:r w:rsidRPr="004F3C94">
        <w:rPr>
          <w:kern w:val="1"/>
          <w:u w:color="0000FF"/>
        </w:rPr>
        <w:t>10.7.1</w:t>
      </w:r>
      <w:r w:rsidRPr="004F3C94">
        <w:rPr>
          <w:kern w:val="1"/>
          <w:u w:color="0000FF"/>
        </w:rPr>
        <w:tab/>
        <w:t>Curbing or other means of articulation may be required within the site to facilitate traffic circulation, direct drainage, and protect landscaping.</w:t>
      </w:r>
    </w:p>
    <w:p w14:paraId="0E7589F3" w14:textId="77777777" w:rsidR="009341B9" w:rsidRPr="004F3C94" w:rsidRDefault="009341B9" w:rsidP="009341B9">
      <w:pPr>
        <w:pStyle w:val="subsection"/>
        <w:ind w:left="720" w:hanging="720"/>
        <w:rPr>
          <w:kern w:val="1"/>
          <w:u w:color="0000FF"/>
        </w:rPr>
      </w:pPr>
    </w:p>
    <w:p w14:paraId="4E39E9DF" w14:textId="77777777" w:rsidR="009341B9" w:rsidRPr="004F3C94" w:rsidRDefault="009341B9" w:rsidP="009341B9">
      <w:pPr>
        <w:pStyle w:val="subsection"/>
        <w:ind w:left="720" w:hanging="720"/>
        <w:rPr>
          <w:kern w:val="1"/>
          <w:u w:color="0000FF"/>
        </w:rPr>
      </w:pPr>
      <w:r w:rsidRPr="004F3C94">
        <w:rPr>
          <w:kern w:val="1"/>
          <w:u w:color="0000FF"/>
        </w:rPr>
        <w:t>10.7.2</w:t>
      </w:r>
      <w:r w:rsidRPr="004F3C94">
        <w:rPr>
          <w:kern w:val="1"/>
          <w:u w:color="0000FF"/>
        </w:rPr>
        <w:tab/>
        <w:t>Curbing, including sloped curbing, shall have a 6-inch vertical reveal. Sloped curbing shall be set at a 45 degree angle unless otherwise approved by the Planning Board.</w:t>
      </w:r>
    </w:p>
    <w:p w14:paraId="1ECDEB80" w14:textId="77777777" w:rsidR="009341B9" w:rsidRPr="004F3C94" w:rsidRDefault="009341B9" w:rsidP="009341B9">
      <w:pPr>
        <w:pStyle w:val="subsection"/>
        <w:ind w:left="720" w:hanging="720"/>
        <w:rPr>
          <w:kern w:val="1"/>
          <w:u w:color="0000FF"/>
        </w:rPr>
      </w:pPr>
    </w:p>
    <w:p w14:paraId="5CD05F05" w14:textId="77777777" w:rsidR="009341B9" w:rsidRPr="004F3C94" w:rsidRDefault="009341B9" w:rsidP="009341B9">
      <w:pPr>
        <w:pStyle w:val="subsection"/>
        <w:ind w:left="720" w:hanging="720"/>
        <w:rPr>
          <w:kern w:val="1"/>
          <w:u w:color="0000FF"/>
        </w:rPr>
      </w:pPr>
      <w:r w:rsidRPr="004F3C94">
        <w:rPr>
          <w:kern w:val="1"/>
          <w:u w:color="0000FF"/>
        </w:rPr>
        <w:t>10.7.3</w:t>
      </w:r>
      <w:r w:rsidRPr="004F3C94">
        <w:rPr>
          <w:kern w:val="1"/>
          <w:u w:color="0000FF"/>
        </w:rPr>
        <w:tab/>
        <w:t>Where concrete curbing is used, it may be either cast in place or precast. It shall:</w:t>
      </w:r>
    </w:p>
    <w:p w14:paraId="40DA34A2" w14:textId="77777777" w:rsidR="009341B9" w:rsidRPr="004F3C94" w:rsidRDefault="009341B9" w:rsidP="00F5268F">
      <w:pPr>
        <w:pStyle w:val="hanging4"/>
        <w:numPr>
          <w:ilvl w:val="0"/>
          <w:numId w:val="11"/>
        </w:numPr>
        <w:tabs>
          <w:tab w:val="clear" w:pos="3240"/>
          <w:tab w:val="num" w:pos="1080"/>
          <w:tab w:val="num" w:pos="2610"/>
        </w:tabs>
        <w:ind w:left="720" w:firstLine="0"/>
      </w:pPr>
      <w:r w:rsidRPr="004F3C94">
        <w:t>have a minimum strength of 2,500 psi;</w:t>
      </w:r>
    </w:p>
    <w:p w14:paraId="0E220152" w14:textId="77777777" w:rsidR="009341B9" w:rsidRPr="004F3C94" w:rsidRDefault="009341B9" w:rsidP="00F5268F">
      <w:pPr>
        <w:pStyle w:val="hanging4"/>
        <w:numPr>
          <w:ilvl w:val="0"/>
          <w:numId w:val="11"/>
        </w:numPr>
        <w:tabs>
          <w:tab w:val="clear" w:pos="3240"/>
          <w:tab w:val="num" w:pos="1080"/>
          <w:tab w:val="num" w:pos="2610"/>
        </w:tabs>
        <w:ind w:left="720" w:firstLine="0"/>
      </w:pPr>
      <w:r w:rsidRPr="004F3C94">
        <w:t>be at least 18 inches in depth; and</w:t>
      </w:r>
    </w:p>
    <w:p w14:paraId="499971CB" w14:textId="77777777" w:rsidR="009341B9" w:rsidRPr="004F3C94" w:rsidRDefault="009341B9" w:rsidP="00F5268F">
      <w:pPr>
        <w:pStyle w:val="hanging4"/>
        <w:numPr>
          <w:ilvl w:val="0"/>
          <w:numId w:val="11"/>
        </w:numPr>
        <w:tabs>
          <w:tab w:val="clear" w:pos="3240"/>
          <w:tab w:val="num" w:pos="1080"/>
          <w:tab w:val="num" w:pos="2610"/>
        </w:tabs>
        <w:ind w:left="720" w:firstLine="0"/>
      </w:pPr>
      <w:r w:rsidRPr="004F3C94">
        <w:t>be at least 5 inches in width.</w:t>
      </w:r>
    </w:p>
    <w:p w14:paraId="1EAF4BC5" w14:textId="77777777" w:rsidR="009341B9" w:rsidRPr="004F3C94" w:rsidRDefault="009341B9" w:rsidP="009341B9">
      <w:pPr>
        <w:widowControl w:val="0"/>
        <w:tabs>
          <w:tab w:val="left" w:pos="1260"/>
        </w:tabs>
        <w:autoSpaceDE w:val="0"/>
        <w:autoSpaceDN w:val="0"/>
        <w:adjustRightInd w:val="0"/>
        <w:ind w:left="720"/>
        <w:rPr>
          <w:kern w:val="1"/>
          <w:u w:color="0000FF"/>
        </w:rPr>
      </w:pPr>
    </w:p>
    <w:p w14:paraId="45FA81EF" w14:textId="77777777" w:rsidR="009341B9" w:rsidRPr="004F3C94" w:rsidRDefault="009341B9" w:rsidP="009341B9">
      <w:pPr>
        <w:pStyle w:val="subsection"/>
        <w:ind w:left="720" w:hanging="720"/>
        <w:rPr>
          <w:kern w:val="1"/>
          <w:u w:color="0000FF"/>
        </w:rPr>
      </w:pPr>
      <w:r w:rsidRPr="004F3C94">
        <w:rPr>
          <w:kern w:val="1"/>
          <w:u w:color="0000FF"/>
        </w:rPr>
        <w:t>10.7.4</w:t>
      </w:r>
      <w:r w:rsidRPr="004F3C94">
        <w:rPr>
          <w:kern w:val="1"/>
          <w:u w:color="0000FF"/>
        </w:rPr>
        <w:tab/>
        <w:t>Where asphalt (bituminous) curbing is used, a tack coat of bituminous material shall be placed on the pavement for the width of the curb before placing the curb.</w:t>
      </w:r>
    </w:p>
    <w:p w14:paraId="36577E99" w14:textId="77777777" w:rsidR="009341B9" w:rsidRPr="004F3C94" w:rsidRDefault="009341B9" w:rsidP="009341B9">
      <w:pPr>
        <w:pStyle w:val="subsection"/>
        <w:ind w:left="720" w:hanging="720"/>
        <w:rPr>
          <w:kern w:val="1"/>
          <w:u w:color="0000FF"/>
        </w:rPr>
      </w:pPr>
    </w:p>
    <w:p w14:paraId="55A08614" w14:textId="77777777" w:rsidR="009341B9" w:rsidRPr="004F3C94" w:rsidRDefault="009341B9" w:rsidP="009341B9">
      <w:pPr>
        <w:pStyle w:val="subsection"/>
        <w:ind w:left="720" w:hanging="720"/>
        <w:rPr>
          <w:kern w:val="1"/>
          <w:u w:color="0000FF"/>
        </w:rPr>
      </w:pPr>
      <w:r w:rsidRPr="004F3C94">
        <w:rPr>
          <w:kern w:val="1"/>
          <w:u w:color="0000FF"/>
        </w:rPr>
        <w:lastRenderedPageBreak/>
        <w:t>10.7.5</w:t>
      </w:r>
      <w:r w:rsidRPr="004F3C94">
        <w:rPr>
          <w:kern w:val="1"/>
          <w:u w:color="0000FF"/>
        </w:rPr>
        <w:tab/>
        <w:t>Where curbing forms the edge of a sidewalk, the curb shall be vertical.</w:t>
      </w:r>
    </w:p>
    <w:p w14:paraId="0A448695" w14:textId="77777777" w:rsidR="009341B9" w:rsidRPr="004F3C94" w:rsidRDefault="009341B9" w:rsidP="009341B9">
      <w:pPr>
        <w:pStyle w:val="subsection"/>
        <w:ind w:left="720" w:hanging="720"/>
        <w:rPr>
          <w:kern w:val="1"/>
          <w:u w:color="0000FF"/>
        </w:rPr>
      </w:pPr>
    </w:p>
    <w:p w14:paraId="01EBC964" w14:textId="77777777" w:rsidR="009341B9" w:rsidRPr="004F3C94" w:rsidRDefault="009341B9" w:rsidP="009341B9">
      <w:pPr>
        <w:pStyle w:val="subsection"/>
        <w:ind w:left="720" w:hanging="720"/>
        <w:rPr>
          <w:kern w:val="1"/>
          <w:u w:color="0000FF"/>
        </w:rPr>
      </w:pPr>
      <w:r w:rsidRPr="004F3C94">
        <w:rPr>
          <w:kern w:val="1"/>
          <w:u w:color="0000FF"/>
        </w:rPr>
        <w:t>10.7.6</w:t>
      </w:r>
      <w:r w:rsidRPr="004F3C94">
        <w:rPr>
          <w:kern w:val="1"/>
          <w:u w:color="0000FF"/>
        </w:rPr>
        <w:tab/>
        <w:t>Any curbing placed within or along the street right of way shall be vertical or sloped granite curbing, as specified by the Planning Board. Placement of curbing within the street right of way may be appropriate in order to articulate turning radii at the entrance, direct stormwater, protect sidewalks, reinforce road structure, continue existing curbing, or perform other functions.</w:t>
      </w:r>
    </w:p>
    <w:p w14:paraId="4D99AAD7" w14:textId="77777777" w:rsidR="009341B9" w:rsidRPr="004F3C94" w:rsidRDefault="009341B9" w:rsidP="009341B9">
      <w:pPr>
        <w:pStyle w:val="Heading2"/>
        <w:ind w:left="720" w:hanging="720"/>
        <w:rPr>
          <w:bCs/>
        </w:rPr>
      </w:pPr>
      <w:r w:rsidRPr="004F3C94">
        <w:rPr>
          <w:bCs/>
        </w:rPr>
        <w:t>Section 10.8</w:t>
      </w:r>
      <w:r w:rsidRPr="004F3C94">
        <w:rPr>
          <w:bCs/>
        </w:rPr>
        <w:tab/>
        <w:t>Surface materials</w:t>
      </w:r>
    </w:p>
    <w:p w14:paraId="1B3BC5B7" w14:textId="77777777" w:rsidR="009341B9" w:rsidRPr="004F3C94" w:rsidRDefault="009341B9" w:rsidP="009341B9">
      <w:pPr>
        <w:pStyle w:val="subsection"/>
        <w:ind w:left="720" w:hanging="720"/>
        <w:rPr>
          <w:kern w:val="1"/>
          <w:u w:color="0000FF"/>
        </w:rPr>
      </w:pPr>
      <w:r w:rsidRPr="004F3C94">
        <w:rPr>
          <w:kern w:val="1"/>
          <w:u w:color="0000FF"/>
        </w:rPr>
        <w:t>10.8.1</w:t>
      </w:r>
      <w:r w:rsidRPr="004F3C94">
        <w:rPr>
          <w:kern w:val="1"/>
          <w:u w:color="0000FF"/>
        </w:rPr>
        <w:tab/>
        <w:t xml:space="preserve">Use of permeable (or “pervious” or “porous”) paved surfaces is encouraged for parking areas and travel ways. </w:t>
      </w:r>
    </w:p>
    <w:p w14:paraId="5F1CAC29" w14:textId="77777777" w:rsidR="009341B9" w:rsidRPr="004F3C94" w:rsidRDefault="009341B9" w:rsidP="009341B9">
      <w:pPr>
        <w:pStyle w:val="subsection"/>
        <w:ind w:left="720" w:hanging="720"/>
        <w:rPr>
          <w:kern w:val="1"/>
          <w:u w:color="0000FF"/>
        </w:rPr>
      </w:pPr>
    </w:p>
    <w:p w14:paraId="6A0580F3" w14:textId="77777777" w:rsidR="009341B9" w:rsidRPr="004F3C94" w:rsidRDefault="009341B9" w:rsidP="009341B9">
      <w:pPr>
        <w:pStyle w:val="subsection"/>
        <w:ind w:left="720" w:hanging="720"/>
        <w:rPr>
          <w:kern w:val="1"/>
          <w:u w:color="0000FF"/>
        </w:rPr>
      </w:pPr>
      <w:r w:rsidRPr="004F3C94">
        <w:rPr>
          <w:kern w:val="1"/>
          <w:u w:color="0000FF"/>
        </w:rPr>
        <w:t>10.8.2</w:t>
      </w:r>
      <w:r w:rsidRPr="004F3C94">
        <w:rPr>
          <w:kern w:val="1"/>
          <w:u w:color="0000FF"/>
        </w:rPr>
        <w:tab/>
        <w:t>Whenever possible the applicant is encouraged to utilize alternate paving methods for parking lots, such as, but not limited to, permeable pavement, permeable concrete or grass pavers to reduce the environmental impact and drainage impacts.</w:t>
      </w:r>
    </w:p>
    <w:p w14:paraId="7030E53B" w14:textId="77777777" w:rsidR="009341B9" w:rsidRPr="004F3C94" w:rsidRDefault="009341B9" w:rsidP="009341B9">
      <w:pPr>
        <w:pStyle w:val="subsection"/>
        <w:ind w:left="720" w:hanging="720"/>
        <w:rPr>
          <w:kern w:val="1"/>
          <w:u w:color="0000FF"/>
        </w:rPr>
      </w:pPr>
    </w:p>
    <w:p w14:paraId="1ED70B69" w14:textId="77777777" w:rsidR="009341B9" w:rsidRPr="004F3C94" w:rsidRDefault="009341B9" w:rsidP="009341B9">
      <w:pPr>
        <w:pStyle w:val="subsection"/>
        <w:ind w:left="720" w:hanging="720"/>
        <w:rPr>
          <w:kern w:val="1"/>
          <w:u w:color="0000FF"/>
        </w:rPr>
      </w:pPr>
      <w:r w:rsidRPr="004F3C94">
        <w:rPr>
          <w:kern w:val="1"/>
          <w:u w:color="0000FF"/>
        </w:rPr>
        <w:t>10.8.3</w:t>
      </w:r>
      <w:r w:rsidRPr="004F3C94">
        <w:rPr>
          <w:kern w:val="1"/>
          <w:u w:color="0000FF"/>
        </w:rPr>
        <w:tab/>
        <w:t xml:space="preserve">When permeable pavement is used, the applicant shall: a) submit a maintenance plan; and b) erect a prominent sign in the parking lot/travel way pointing out that the pavement is permeable, salt, sand, and seal coating must not be applied, and the parking lot must be vacuumed at appropriate intervals.  (For placement and design criteria, see the New Hampshire Stormwater Manual Volume 2 - </w:t>
      </w:r>
      <w:hyperlink r:id="rId11" w:history="1">
        <w:r w:rsidRPr="004F3C94">
          <w:rPr>
            <w:kern w:val="1"/>
            <w:u w:color="0000FF"/>
          </w:rPr>
          <w:t>http://des.nh.gov/organization/divisions/water/stormwater/manual.htm</w:t>
        </w:r>
      </w:hyperlink>
      <w:r w:rsidRPr="004F3C94">
        <w:rPr>
          <w:kern w:val="1"/>
          <w:u w:color="0000FF"/>
        </w:rPr>
        <w:t xml:space="preserve"> and the UNH Stormwater Center - http://www.unh.edu/unhsc/.)</w:t>
      </w:r>
    </w:p>
    <w:p w14:paraId="3ADD821A" w14:textId="77777777" w:rsidR="009341B9" w:rsidRPr="004F3C94" w:rsidRDefault="009341B9" w:rsidP="009341B9">
      <w:pPr>
        <w:pStyle w:val="Heading2"/>
        <w:ind w:left="720" w:hanging="720"/>
        <w:rPr>
          <w:bCs/>
        </w:rPr>
      </w:pPr>
      <w:r w:rsidRPr="004F3C94">
        <w:rPr>
          <w:bCs/>
        </w:rPr>
        <w:t>Section 10.9</w:t>
      </w:r>
      <w:r w:rsidRPr="004F3C94">
        <w:rPr>
          <w:bCs/>
        </w:rPr>
        <w:tab/>
        <w:t>Loading</w:t>
      </w:r>
    </w:p>
    <w:p w14:paraId="5ED4F9CF" w14:textId="77777777" w:rsidR="009341B9" w:rsidRPr="004F3C94" w:rsidRDefault="009341B9" w:rsidP="009341B9">
      <w:pPr>
        <w:pStyle w:val="subsection"/>
        <w:ind w:left="720" w:hanging="720"/>
        <w:rPr>
          <w:kern w:val="1"/>
          <w:u w:color="0000FF"/>
        </w:rPr>
      </w:pPr>
      <w:r w:rsidRPr="004F3C94">
        <w:rPr>
          <w:kern w:val="1"/>
          <w:u w:color="0000FF"/>
        </w:rPr>
        <w:t>10.9.1</w:t>
      </w:r>
      <w:r w:rsidRPr="004F3C94">
        <w:rPr>
          <w:kern w:val="1"/>
          <w:u w:color="0000FF"/>
        </w:rPr>
        <w:tab/>
        <w:t>All nonresidential and large residential multi-unit sites shall be provided with off-street loading facilities sufficient to meet the needs of the proposed use.</w:t>
      </w:r>
    </w:p>
    <w:p w14:paraId="2B80564A" w14:textId="77777777" w:rsidR="00DF0F00" w:rsidRPr="004F3C94" w:rsidRDefault="00DF0F00" w:rsidP="009341B9">
      <w:pPr>
        <w:pStyle w:val="subsection"/>
        <w:ind w:left="720" w:hanging="720"/>
        <w:rPr>
          <w:kern w:val="1"/>
          <w:u w:color="0000FF"/>
        </w:rPr>
      </w:pPr>
    </w:p>
    <w:p w14:paraId="757B116C" w14:textId="77777777" w:rsidR="009341B9" w:rsidRPr="004F3C94" w:rsidRDefault="009341B9" w:rsidP="009341B9">
      <w:pPr>
        <w:pStyle w:val="subsection"/>
        <w:ind w:left="720" w:hanging="720"/>
        <w:rPr>
          <w:kern w:val="1"/>
          <w:u w:color="0000FF"/>
        </w:rPr>
      </w:pPr>
      <w:r w:rsidRPr="004F3C94">
        <w:rPr>
          <w:kern w:val="1"/>
          <w:u w:color="0000FF"/>
        </w:rPr>
        <w:t>10.9.2</w:t>
      </w:r>
      <w:r w:rsidRPr="004F3C94">
        <w:rPr>
          <w:kern w:val="1"/>
          <w:u w:color="0000FF"/>
        </w:rPr>
        <w:tab/>
        <w:t>Loading areas shall be located and designed to allow shipping and delivery vehicles to maneuver safely and efficiently to and from a public street, without unduly interfering with vehicular movement either on-site or on a public street.</w:t>
      </w:r>
    </w:p>
    <w:p w14:paraId="0D585373" w14:textId="77777777" w:rsidR="009341B9" w:rsidRPr="004F3C94" w:rsidRDefault="009341B9" w:rsidP="009341B9">
      <w:pPr>
        <w:pStyle w:val="subsection"/>
        <w:ind w:left="720" w:hanging="720"/>
        <w:rPr>
          <w:kern w:val="1"/>
          <w:u w:color="0000FF"/>
        </w:rPr>
      </w:pPr>
    </w:p>
    <w:p w14:paraId="108615F5" w14:textId="77777777" w:rsidR="009341B9" w:rsidRPr="004F3C94" w:rsidRDefault="009341B9" w:rsidP="009341B9">
      <w:pPr>
        <w:pStyle w:val="subsection"/>
        <w:ind w:left="720" w:hanging="720"/>
        <w:rPr>
          <w:kern w:val="1"/>
          <w:u w:color="0000FF"/>
        </w:rPr>
      </w:pPr>
      <w:r w:rsidRPr="004F3C94">
        <w:rPr>
          <w:kern w:val="1"/>
          <w:u w:color="0000FF"/>
        </w:rPr>
        <w:t>10.9.3</w:t>
      </w:r>
      <w:r w:rsidRPr="004F3C94">
        <w:rPr>
          <w:kern w:val="1"/>
          <w:u w:color="0000FF"/>
        </w:rPr>
        <w:tab/>
        <w:t>Loading areas shall be located on the side or rear of the building and shall be screened from abutting residences. No loading space shall be located within 50 feet of a residential district boundary nor the lot line of an abutting residential use within a residential district.</w:t>
      </w:r>
    </w:p>
    <w:p w14:paraId="03050DCE" w14:textId="77777777" w:rsidR="009341B9" w:rsidRPr="004F3C94" w:rsidRDefault="009341B9" w:rsidP="009341B9">
      <w:pPr>
        <w:pStyle w:val="subsection"/>
        <w:ind w:left="720" w:hanging="720"/>
        <w:rPr>
          <w:kern w:val="1"/>
          <w:u w:color="0000FF"/>
        </w:rPr>
      </w:pPr>
    </w:p>
    <w:p w14:paraId="73EF5B58" w14:textId="77777777" w:rsidR="009341B9" w:rsidRPr="004F3C94" w:rsidRDefault="009341B9" w:rsidP="009341B9">
      <w:pPr>
        <w:pStyle w:val="subsection"/>
        <w:ind w:left="720" w:hanging="720"/>
        <w:rPr>
          <w:kern w:val="1"/>
          <w:u w:color="0000FF"/>
        </w:rPr>
      </w:pPr>
      <w:r w:rsidRPr="004F3C94">
        <w:rPr>
          <w:kern w:val="1"/>
          <w:u w:color="0000FF"/>
        </w:rPr>
        <w:t>10.9.4</w:t>
      </w:r>
      <w:r w:rsidRPr="004F3C94">
        <w:rPr>
          <w:kern w:val="1"/>
          <w:u w:color="0000FF"/>
        </w:rPr>
        <w:tab/>
        <w:t>A typical loading bay contains a rectangular area of at least 50 feet in length and 12 feet in width with a minimum height clearance of 14 feet above grade. Loading bays may be larger or smaller depending upon the needs of the proposed use.</w:t>
      </w:r>
    </w:p>
    <w:p w14:paraId="40903210" w14:textId="77777777" w:rsidR="009341B9" w:rsidRPr="004F3C94" w:rsidRDefault="009341B9" w:rsidP="009341B9">
      <w:pPr>
        <w:pStyle w:val="subsection"/>
        <w:ind w:left="720" w:hanging="720"/>
        <w:rPr>
          <w:kern w:val="1"/>
          <w:u w:color="0000FF"/>
        </w:rPr>
      </w:pPr>
    </w:p>
    <w:p w14:paraId="76DD5A5D" w14:textId="77777777" w:rsidR="009341B9" w:rsidRPr="004F3C94" w:rsidRDefault="009341B9" w:rsidP="009341B9">
      <w:pPr>
        <w:pStyle w:val="subsection"/>
        <w:ind w:left="720" w:hanging="720"/>
        <w:rPr>
          <w:kern w:val="1"/>
          <w:u w:color="0000FF"/>
        </w:rPr>
      </w:pPr>
      <w:r w:rsidRPr="004F3C94">
        <w:rPr>
          <w:kern w:val="1"/>
          <w:u w:color="0000FF"/>
        </w:rPr>
        <w:t>10.9.5</w:t>
      </w:r>
      <w:r w:rsidRPr="004F3C94">
        <w:rPr>
          <w:kern w:val="1"/>
          <w:u w:color="0000FF"/>
        </w:rPr>
        <w:tab/>
        <w:t>All loading spaces shall be appropriately graded and surfaced. Use of a concrete pad for heavy-duty vehicles is encouraged.</w:t>
      </w:r>
    </w:p>
    <w:p w14:paraId="24E097B9" w14:textId="77777777" w:rsidR="009341B9" w:rsidRPr="004F3C94" w:rsidRDefault="009341B9" w:rsidP="009341B9">
      <w:pPr>
        <w:pStyle w:val="subsection"/>
        <w:ind w:left="720" w:hanging="720"/>
        <w:rPr>
          <w:kern w:val="1"/>
          <w:u w:color="0000FF"/>
        </w:rPr>
      </w:pPr>
    </w:p>
    <w:p w14:paraId="57296A73" w14:textId="77777777" w:rsidR="009341B9" w:rsidRPr="004F3C94" w:rsidRDefault="009341B9" w:rsidP="009341B9">
      <w:pPr>
        <w:pStyle w:val="subsection"/>
        <w:ind w:left="720" w:hanging="720"/>
        <w:rPr>
          <w:kern w:val="1"/>
          <w:u w:color="0000FF"/>
        </w:rPr>
      </w:pPr>
      <w:r w:rsidRPr="004F3C94">
        <w:rPr>
          <w:kern w:val="1"/>
          <w:u w:color="0000FF"/>
        </w:rPr>
        <w:t>10.9.6</w:t>
      </w:r>
      <w:r w:rsidRPr="004F3C94">
        <w:rPr>
          <w:kern w:val="1"/>
          <w:u w:color="0000FF"/>
        </w:rPr>
        <w:tab/>
        <w:t>While it is not preferred, designated parking spaces may also serve as loading spaces, when deemed workable by the Planning Board.</w:t>
      </w:r>
    </w:p>
    <w:p w14:paraId="6AE59A3D" w14:textId="77777777" w:rsidR="00742506" w:rsidRPr="004F3C94" w:rsidRDefault="00742506" w:rsidP="00834CEC">
      <w:pPr>
        <w:pStyle w:val="Heading1"/>
        <w:spacing w:before="0"/>
        <w:rPr>
          <w:bCs w:val="0"/>
        </w:rPr>
      </w:pPr>
    </w:p>
    <w:p w14:paraId="055AF58C" w14:textId="77777777" w:rsidR="009341B9" w:rsidRPr="004F3C94" w:rsidRDefault="009341B9" w:rsidP="00834CEC">
      <w:pPr>
        <w:pStyle w:val="Heading1"/>
        <w:spacing w:before="0"/>
        <w:rPr>
          <w:bCs w:val="0"/>
        </w:rPr>
      </w:pPr>
      <w:r w:rsidRPr="004F3C94">
        <w:rPr>
          <w:bCs w:val="0"/>
        </w:rPr>
        <w:t>Article 11</w:t>
      </w:r>
      <w:r w:rsidR="00DF0F00" w:rsidRPr="004F3C94">
        <w:rPr>
          <w:bCs w:val="0"/>
        </w:rPr>
        <w:t xml:space="preserve">.  </w:t>
      </w:r>
      <w:r w:rsidRPr="004F3C94">
        <w:rPr>
          <w:bCs w:val="0"/>
        </w:rPr>
        <w:t>Pedestrian, Bicycle, and Transit Facility Standards</w:t>
      </w:r>
    </w:p>
    <w:p w14:paraId="0D8AB82E" w14:textId="77777777" w:rsidR="009341B9" w:rsidRPr="004F3C94" w:rsidRDefault="009341B9" w:rsidP="009341B9">
      <w:pPr>
        <w:pStyle w:val="sectionlist"/>
      </w:pPr>
      <w:r w:rsidRPr="004F3C94">
        <w:t>Section 11.1</w:t>
      </w:r>
      <w:r w:rsidRPr="004F3C94">
        <w:tab/>
        <w:t>General Provisions</w:t>
      </w:r>
    </w:p>
    <w:p w14:paraId="1DC878A8" w14:textId="77777777" w:rsidR="009341B9" w:rsidRPr="004F3C94" w:rsidRDefault="009341B9" w:rsidP="009341B9">
      <w:pPr>
        <w:pStyle w:val="sectionlist"/>
      </w:pPr>
      <w:r w:rsidRPr="004F3C94">
        <w:t>Section 11.2</w:t>
      </w:r>
      <w:r w:rsidRPr="004F3C94">
        <w:tab/>
        <w:t>Sidewalks/Pedestrian Paths</w:t>
      </w:r>
    </w:p>
    <w:p w14:paraId="2EC9847F" w14:textId="77777777" w:rsidR="009341B9" w:rsidRPr="004F3C94" w:rsidRDefault="009341B9" w:rsidP="009341B9">
      <w:pPr>
        <w:pStyle w:val="sectionlist"/>
      </w:pPr>
      <w:r w:rsidRPr="004F3C94">
        <w:t>Section 11.3</w:t>
      </w:r>
      <w:r w:rsidRPr="004F3C94">
        <w:tab/>
        <w:t>Bicycles</w:t>
      </w:r>
    </w:p>
    <w:p w14:paraId="03ECD036" w14:textId="77777777" w:rsidR="009341B9" w:rsidRPr="004F3C94" w:rsidRDefault="009341B9" w:rsidP="009341B9">
      <w:pPr>
        <w:pStyle w:val="sectionlist"/>
      </w:pPr>
      <w:r w:rsidRPr="004F3C94">
        <w:t>Section 11.4</w:t>
      </w:r>
      <w:r w:rsidRPr="004F3C94">
        <w:tab/>
        <w:t>Transit</w:t>
      </w:r>
    </w:p>
    <w:p w14:paraId="2EFC5374" w14:textId="77777777" w:rsidR="009341B9" w:rsidRPr="004F3C94" w:rsidRDefault="009341B9" w:rsidP="009341B9">
      <w:pPr>
        <w:pStyle w:val="sectionlist"/>
      </w:pPr>
    </w:p>
    <w:p w14:paraId="211A4696" w14:textId="77777777" w:rsidR="009341B9" w:rsidRPr="004F3C94" w:rsidRDefault="009341B9" w:rsidP="009341B9">
      <w:pPr>
        <w:pStyle w:val="Heading2"/>
      </w:pPr>
      <w:r w:rsidRPr="004F3C94">
        <w:t>Section 11.1</w:t>
      </w:r>
      <w:r w:rsidRPr="004F3C94">
        <w:tab/>
        <w:t>General Provisions</w:t>
      </w:r>
    </w:p>
    <w:p w14:paraId="081299E0" w14:textId="77777777" w:rsidR="009341B9" w:rsidRPr="004F3C94" w:rsidRDefault="009341B9" w:rsidP="00502C66">
      <w:pPr>
        <w:pStyle w:val="subsection"/>
        <w:tabs>
          <w:tab w:val="left" w:pos="900"/>
        </w:tabs>
        <w:ind w:left="900" w:hanging="900"/>
        <w:rPr>
          <w:kern w:val="1"/>
        </w:rPr>
      </w:pPr>
      <w:r w:rsidRPr="004F3C94">
        <w:rPr>
          <w:kern w:val="1"/>
        </w:rPr>
        <w:t>11.1.1</w:t>
      </w:r>
      <w:r w:rsidRPr="004F3C94">
        <w:rPr>
          <w:kern w:val="1"/>
        </w:rPr>
        <w:tab/>
        <w:t>The site plan shall provide for a system of pedestrian or bicycle paths, or a combination of both, as appropriate to the type and scale of development. This system shall connect the major building entrances and exits, parking areas and any existing or proposed sidewalks within or adjacent to the project.</w:t>
      </w:r>
    </w:p>
    <w:p w14:paraId="4CA5CE63" w14:textId="77777777" w:rsidR="009341B9" w:rsidRPr="004F3C94" w:rsidRDefault="009341B9" w:rsidP="00502C66">
      <w:pPr>
        <w:pStyle w:val="subsection"/>
        <w:tabs>
          <w:tab w:val="left" w:pos="900"/>
        </w:tabs>
        <w:ind w:left="900" w:hanging="900"/>
        <w:rPr>
          <w:kern w:val="1"/>
        </w:rPr>
      </w:pPr>
    </w:p>
    <w:p w14:paraId="0FEB85A8" w14:textId="77777777" w:rsidR="009341B9" w:rsidRPr="004F3C94" w:rsidRDefault="009341B9" w:rsidP="00502C66">
      <w:pPr>
        <w:pStyle w:val="subsection"/>
        <w:tabs>
          <w:tab w:val="left" w:pos="900"/>
        </w:tabs>
        <w:ind w:left="900" w:hanging="900"/>
        <w:rPr>
          <w:kern w:val="1"/>
        </w:rPr>
      </w:pPr>
      <w:r w:rsidRPr="004F3C94">
        <w:rPr>
          <w:kern w:val="1"/>
        </w:rPr>
        <w:t>11.1.2</w:t>
      </w:r>
      <w:r w:rsidRPr="004F3C94">
        <w:rPr>
          <w:kern w:val="1"/>
        </w:rPr>
        <w:tab/>
        <w:t xml:space="preserve">Any paths shall be located within the lot lines of the site, unless it is determined by the Planning Board that it would be more appropriate to locate these in the public right of way.  </w:t>
      </w:r>
    </w:p>
    <w:p w14:paraId="597341C4" w14:textId="77777777" w:rsidR="009341B9" w:rsidRPr="004F3C94" w:rsidRDefault="009341B9" w:rsidP="00502C66">
      <w:pPr>
        <w:pStyle w:val="subsection"/>
        <w:tabs>
          <w:tab w:val="left" w:pos="900"/>
        </w:tabs>
        <w:ind w:left="900" w:hanging="900"/>
        <w:rPr>
          <w:kern w:val="1"/>
        </w:rPr>
      </w:pPr>
    </w:p>
    <w:p w14:paraId="35AEDDD6" w14:textId="77777777" w:rsidR="009341B9" w:rsidRPr="004F3C94" w:rsidRDefault="009341B9" w:rsidP="00502C66">
      <w:pPr>
        <w:pStyle w:val="subsection"/>
        <w:tabs>
          <w:tab w:val="left" w:pos="900"/>
        </w:tabs>
        <w:ind w:left="900" w:hanging="900"/>
        <w:rPr>
          <w:kern w:val="1"/>
        </w:rPr>
      </w:pPr>
      <w:r w:rsidRPr="004F3C94">
        <w:rPr>
          <w:kern w:val="1"/>
        </w:rPr>
        <w:t>11.1.3</w:t>
      </w:r>
      <w:r w:rsidRPr="004F3C94">
        <w:rPr>
          <w:kern w:val="1"/>
        </w:rPr>
        <w:tab/>
        <w:t>The system shall be designed to link the project with residential, recreational, commercial facilities, schools, bus stops and existing bicycle or pedestrian facilities in the area.  The Planning Board may stipulate off-site improvements to accomplish this objective, as appropriate, with the design of such improvements to be approved by the Planning board.</w:t>
      </w:r>
    </w:p>
    <w:p w14:paraId="10812839" w14:textId="77777777" w:rsidR="009341B9" w:rsidRPr="004F3C94" w:rsidRDefault="009341B9" w:rsidP="00502C66">
      <w:pPr>
        <w:pStyle w:val="subsection"/>
        <w:tabs>
          <w:tab w:val="left" w:pos="900"/>
        </w:tabs>
        <w:ind w:left="900" w:hanging="900"/>
        <w:rPr>
          <w:kern w:val="1"/>
        </w:rPr>
      </w:pPr>
    </w:p>
    <w:p w14:paraId="45F0BF24" w14:textId="77777777" w:rsidR="009341B9" w:rsidRPr="004F3C94" w:rsidRDefault="009341B9" w:rsidP="00502C66">
      <w:pPr>
        <w:pStyle w:val="subsection"/>
        <w:tabs>
          <w:tab w:val="left" w:pos="900"/>
        </w:tabs>
        <w:ind w:left="900" w:hanging="900"/>
        <w:rPr>
          <w:kern w:val="1"/>
        </w:rPr>
      </w:pPr>
      <w:r w:rsidRPr="004F3C94">
        <w:rPr>
          <w:kern w:val="1"/>
        </w:rPr>
        <w:t>11.1.4</w:t>
      </w:r>
      <w:r w:rsidRPr="004F3C94">
        <w:rPr>
          <w:kern w:val="1"/>
        </w:rPr>
        <w:tab/>
        <w:t>The system shall be designed to minimize conflicts among pedestrians, cyclists and drivers.</w:t>
      </w:r>
    </w:p>
    <w:p w14:paraId="3FE196E7" w14:textId="77777777" w:rsidR="009341B9" w:rsidRPr="004F3C94" w:rsidRDefault="009341B9" w:rsidP="00502C66">
      <w:pPr>
        <w:pStyle w:val="subsection"/>
        <w:tabs>
          <w:tab w:val="left" w:pos="900"/>
        </w:tabs>
        <w:ind w:left="900" w:hanging="900"/>
        <w:rPr>
          <w:kern w:val="1"/>
        </w:rPr>
      </w:pPr>
    </w:p>
    <w:p w14:paraId="4C66F90E" w14:textId="77777777" w:rsidR="009341B9" w:rsidRPr="004F3C94" w:rsidRDefault="009341B9" w:rsidP="00502C66">
      <w:pPr>
        <w:pStyle w:val="subsection"/>
        <w:tabs>
          <w:tab w:val="left" w:pos="900"/>
        </w:tabs>
        <w:ind w:left="900" w:hanging="900"/>
        <w:rPr>
          <w:b/>
          <w:i/>
          <w:color w:val="0070C0"/>
          <w:kern w:val="1"/>
          <w:u w:val="single"/>
        </w:rPr>
      </w:pPr>
      <w:r w:rsidRPr="004F3C94">
        <w:rPr>
          <w:kern w:val="1"/>
          <w:u w:color="0000FF"/>
        </w:rPr>
        <w:t>11.1.5</w:t>
      </w:r>
      <w:r w:rsidRPr="004F3C94">
        <w:rPr>
          <w:kern w:val="1"/>
          <w:u w:color="0000FF"/>
        </w:rPr>
        <w:tab/>
        <w:t xml:space="preserve">Use of permeable materials for sidewalks/pedestrian paths is encouraged, and may be required by the Planning Board, where conditions are conducive to use of permeable materials.  Use of permeable pavement requires deeper excavation and thus can </w:t>
      </w:r>
      <w:r w:rsidRPr="004F3C94">
        <w:rPr>
          <w:kern w:val="1"/>
        </w:rPr>
        <w:t>impact nearby tree roots.  The Tree Warden or a professional arborist shall be consulted.</w:t>
      </w:r>
    </w:p>
    <w:p w14:paraId="256D5F76" w14:textId="77777777" w:rsidR="009341B9" w:rsidRPr="004F3C94" w:rsidRDefault="009341B9" w:rsidP="00502C66">
      <w:pPr>
        <w:pStyle w:val="Heading2"/>
        <w:tabs>
          <w:tab w:val="left" w:pos="900"/>
        </w:tabs>
        <w:ind w:left="900" w:hanging="900"/>
      </w:pPr>
      <w:r w:rsidRPr="004F3C94">
        <w:t>Section 11.2</w:t>
      </w:r>
      <w:r w:rsidRPr="004F3C94">
        <w:tab/>
        <w:t>Sidewalks/Pedestrian Paths</w:t>
      </w:r>
    </w:p>
    <w:p w14:paraId="6FF3EF61" w14:textId="77777777" w:rsidR="009341B9" w:rsidRPr="004F3C94" w:rsidRDefault="009341B9" w:rsidP="00502C66">
      <w:pPr>
        <w:pStyle w:val="subsection"/>
        <w:tabs>
          <w:tab w:val="left" w:pos="900"/>
        </w:tabs>
        <w:ind w:left="900" w:hanging="900"/>
        <w:rPr>
          <w:kern w:val="1"/>
        </w:rPr>
      </w:pPr>
      <w:r w:rsidRPr="004F3C94">
        <w:rPr>
          <w:kern w:val="1"/>
        </w:rPr>
        <w:t>11.2.1</w:t>
      </w:r>
      <w:r w:rsidRPr="004F3C94">
        <w:rPr>
          <w:kern w:val="1"/>
        </w:rPr>
        <w:tab/>
        <w:t>Sidewalks/pedestrian paths longer than 500 feet, or shorter if determined appropriate by the Planning Board, shall provide areas for standing and sitting and may include amenities such as benches, tables, shade trees or grassy areas.</w:t>
      </w:r>
    </w:p>
    <w:p w14:paraId="7C33614F" w14:textId="77777777" w:rsidR="009341B9" w:rsidRPr="004F3C94" w:rsidRDefault="009341B9" w:rsidP="00502C66">
      <w:pPr>
        <w:widowControl w:val="0"/>
        <w:tabs>
          <w:tab w:val="left" w:pos="900"/>
        </w:tabs>
        <w:autoSpaceDE w:val="0"/>
        <w:autoSpaceDN w:val="0"/>
        <w:adjustRightInd w:val="0"/>
        <w:ind w:left="900" w:hanging="900"/>
        <w:rPr>
          <w:kern w:val="1"/>
        </w:rPr>
      </w:pPr>
    </w:p>
    <w:p w14:paraId="5A290451" w14:textId="77777777" w:rsidR="009341B9" w:rsidRPr="004F3C94" w:rsidRDefault="009341B9" w:rsidP="00502C66">
      <w:pPr>
        <w:pStyle w:val="subsection"/>
        <w:tabs>
          <w:tab w:val="left" w:pos="900"/>
        </w:tabs>
        <w:ind w:left="900" w:hanging="900"/>
        <w:rPr>
          <w:kern w:val="1"/>
        </w:rPr>
      </w:pPr>
      <w:r w:rsidRPr="004F3C94">
        <w:rPr>
          <w:kern w:val="1"/>
        </w:rPr>
        <w:t>11.2.2</w:t>
      </w:r>
      <w:r w:rsidRPr="004F3C94">
        <w:rPr>
          <w:kern w:val="1"/>
        </w:rPr>
        <w:tab/>
      </w:r>
      <w:r w:rsidRPr="004F3C94">
        <w:rPr>
          <w:kern w:val="1"/>
          <w:u w:val="single"/>
        </w:rPr>
        <w:t>Sidewalk/pedestrian paths</w:t>
      </w:r>
      <w:r w:rsidRPr="004F3C94">
        <w:rPr>
          <w:kern w:val="1"/>
        </w:rPr>
        <w:t xml:space="preserve">  shall connect destinations efficiently and shall not require pedestrians to travel out of their way unnecessarily.</w:t>
      </w:r>
    </w:p>
    <w:p w14:paraId="72977190" w14:textId="77777777" w:rsidR="009341B9" w:rsidRPr="004F3C94" w:rsidRDefault="009341B9" w:rsidP="00502C66">
      <w:pPr>
        <w:pStyle w:val="subsection"/>
        <w:tabs>
          <w:tab w:val="left" w:pos="900"/>
        </w:tabs>
        <w:ind w:left="900" w:hanging="900"/>
        <w:rPr>
          <w:kern w:val="1"/>
        </w:rPr>
      </w:pPr>
    </w:p>
    <w:p w14:paraId="36EC8EDC" w14:textId="77777777" w:rsidR="009341B9" w:rsidRPr="004F3C94" w:rsidRDefault="009341B9" w:rsidP="00502C66">
      <w:pPr>
        <w:pStyle w:val="subsection"/>
        <w:tabs>
          <w:tab w:val="left" w:pos="900"/>
        </w:tabs>
        <w:ind w:left="900" w:hanging="900"/>
        <w:rPr>
          <w:kern w:val="1"/>
        </w:rPr>
      </w:pPr>
      <w:r w:rsidRPr="004F3C94">
        <w:rPr>
          <w:kern w:val="1"/>
        </w:rPr>
        <w:t>11.2.3</w:t>
      </w:r>
      <w:r w:rsidRPr="004F3C94">
        <w:rPr>
          <w:kern w:val="1"/>
        </w:rPr>
        <w:tab/>
        <w:t>Sidewalks shall be ADA compliant.  See ADA-accessibility requirements under Article 1- Parking and Circulation Standards.</w:t>
      </w:r>
    </w:p>
    <w:p w14:paraId="2C3156FA" w14:textId="77777777" w:rsidR="009341B9" w:rsidRPr="004F3C94" w:rsidRDefault="009341B9" w:rsidP="00502C66">
      <w:pPr>
        <w:pStyle w:val="subsection"/>
        <w:tabs>
          <w:tab w:val="left" w:pos="900"/>
        </w:tabs>
        <w:ind w:left="900" w:hanging="900"/>
        <w:rPr>
          <w:kern w:val="1"/>
        </w:rPr>
      </w:pPr>
    </w:p>
    <w:p w14:paraId="7BE2927A" w14:textId="77777777" w:rsidR="009341B9" w:rsidRPr="004F3C94" w:rsidRDefault="009341B9" w:rsidP="00502C66">
      <w:pPr>
        <w:pStyle w:val="subsection"/>
        <w:tabs>
          <w:tab w:val="left" w:pos="900"/>
        </w:tabs>
        <w:ind w:left="900" w:hanging="900"/>
        <w:rPr>
          <w:kern w:val="1"/>
        </w:rPr>
      </w:pPr>
      <w:r w:rsidRPr="004F3C94">
        <w:rPr>
          <w:kern w:val="1"/>
        </w:rPr>
        <w:t>11.2.4</w:t>
      </w:r>
      <w:r w:rsidRPr="004F3C94">
        <w:rPr>
          <w:kern w:val="1"/>
        </w:rPr>
        <w:tab/>
        <w:t>Sidewalks/pedestrian paths shall be clearly distinguished from vehicular and bicycle traffic areas through the use of paving materials, landscaping buffers, or other means.</w:t>
      </w:r>
    </w:p>
    <w:p w14:paraId="3E1A5479" w14:textId="77777777" w:rsidR="009341B9" w:rsidRPr="004F3C94" w:rsidRDefault="009341B9" w:rsidP="009341B9">
      <w:pPr>
        <w:widowControl w:val="0"/>
        <w:tabs>
          <w:tab w:val="left" w:pos="900"/>
        </w:tabs>
        <w:autoSpaceDE w:val="0"/>
        <w:autoSpaceDN w:val="0"/>
        <w:adjustRightInd w:val="0"/>
        <w:ind w:left="900" w:hanging="900"/>
        <w:rPr>
          <w:kern w:val="1"/>
          <w:u w:color="0000FF"/>
        </w:rPr>
      </w:pPr>
    </w:p>
    <w:p w14:paraId="13276D11" w14:textId="77777777" w:rsidR="009341B9" w:rsidRPr="004F3C94" w:rsidRDefault="009341B9" w:rsidP="009341B9">
      <w:pPr>
        <w:pStyle w:val="subsection"/>
        <w:tabs>
          <w:tab w:val="left" w:pos="900"/>
        </w:tabs>
        <w:ind w:left="900" w:hanging="900"/>
        <w:rPr>
          <w:kern w:val="1"/>
          <w:u w:color="0000FF"/>
        </w:rPr>
      </w:pPr>
      <w:r w:rsidRPr="004F3C94">
        <w:rPr>
          <w:kern w:val="1"/>
          <w:u w:color="0000FF"/>
        </w:rPr>
        <w:lastRenderedPageBreak/>
        <w:t>11.2.5</w:t>
      </w:r>
      <w:r w:rsidRPr="004F3C94">
        <w:rPr>
          <w:kern w:val="1"/>
          <w:u w:color="0000FF"/>
        </w:rPr>
        <w:tab/>
        <w:t>Sites, particularly through parking lots, shall be designed to provide safe and convenient pedestrian access, including, as appropriate, sidewalks and footpaths, crosswalks, and pedestrian-oriented lighting.</w:t>
      </w:r>
    </w:p>
    <w:p w14:paraId="6A8FE71C" w14:textId="77777777" w:rsidR="009341B9" w:rsidRPr="004F3C94" w:rsidRDefault="009341B9" w:rsidP="009341B9">
      <w:pPr>
        <w:pStyle w:val="subsection"/>
        <w:tabs>
          <w:tab w:val="left" w:pos="900"/>
        </w:tabs>
        <w:ind w:left="900" w:hanging="900"/>
        <w:rPr>
          <w:kern w:val="1"/>
          <w:u w:color="0000FF"/>
        </w:rPr>
      </w:pPr>
    </w:p>
    <w:p w14:paraId="2DA21762"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11.2.6</w:t>
      </w:r>
      <w:r w:rsidRPr="004F3C94">
        <w:rPr>
          <w:kern w:val="1"/>
          <w:u w:color="0000FF"/>
        </w:rPr>
        <w:tab/>
        <w:t xml:space="preserve">Pedestrian circulation </w:t>
      </w:r>
      <w:r w:rsidR="00023C57" w:rsidRPr="004F3C94">
        <w:rPr>
          <w:kern w:val="1"/>
        </w:rPr>
        <w:t>shall</w:t>
      </w:r>
      <w:r w:rsidR="00023C57" w:rsidRPr="004F3C94">
        <w:rPr>
          <w:kern w:val="1"/>
          <w:u w:color="0000FF"/>
        </w:rPr>
        <w:t xml:space="preserve"> </w:t>
      </w:r>
      <w:r w:rsidRPr="004F3C94">
        <w:rPr>
          <w:kern w:val="1"/>
          <w:u w:color="0000FF"/>
        </w:rPr>
        <w:t>be separated from vehicle circulation to the extent practicable or accommodated with appropriate shared use facilities that safely accommodate the most vulnerable user.</w:t>
      </w:r>
    </w:p>
    <w:p w14:paraId="3E67C7E5" w14:textId="77777777" w:rsidR="00AF4326" w:rsidRPr="004F3C94" w:rsidRDefault="00AF4326" w:rsidP="009341B9">
      <w:pPr>
        <w:pStyle w:val="subsection"/>
        <w:tabs>
          <w:tab w:val="left" w:pos="900"/>
        </w:tabs>
        <w:ind w:left="900" w:hanging="900"/>
        <w:rPr>
          <w:kern w:val="1"/>
          <w:u w:color="0000FF"/>
        </w:rPr>
      </w:pPr>
    </w:p>
    <w:p w14:paraId="2E6C65FF"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11.2.7</w:t>
      </w:r>
      <w:r w:rsidRPr="004F3C94">
        <w:rPr>
          <w:kern w:val="1"/>
          <w:u w:color="0000FF"/>
        </w:rPr>
        <w:tab/>
        <w:t>A protective railing shall be installed alongside any sidewalk/pedestrian path that is adjacent to and above a slope steeper than 1:3.</w:t>
      </w:r>
    </w:p>
    <w:p w14:paraId="0F91BE42" w14:textId="77777777" w:rsidR="009341B9" w:rsidRPr="004F3C94" w:rsidRDefault="009341B9" w:rsidP="009341B9">
      <w:pPr>
        <w:pStyle w:val="subsection"/>
        <w:tabs>
          <w:tab w:val="left" w:pos="900"/>
        </w:tabs>
        <w:ind w:left="900" w:hanging="900"/>
        <w:rPr>
          <w:kern w:val="1"/>
          <w:u w:color="0000FF"/>
        </w:rPr>
      </w:pPr>
    </w:p>
    <w:p w14:paraId="653C9C8D"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11.2.8</w:t>
      </w:r>
      <w:r w:rsidRPr="004F3C94">
        <w:rPr>
          <w:kern w:val="1"/>
          <w:u w:color="0000FF"/>
        </w:rPr>
        <w:tab/>
        <w:t>Where there is a public sidewalk within the road right of way, a sidewalk shall be built on site to connect the entrance to the building to the public sidewalk.</w:t>
      </w:r>
    </w:p>
    <w:p w14:paraId="614EBE5D" w14:textId="77777777" w:rsidR="009341B9" w:rsidRPr="004F3C94" w:rsidRDefault="009341B9" w:rsidP="009341B9">
      <w:pPr>
        <w:pStyle w:val="subsection"/>
        <w:tabs>
          <w:tab w:val="left" w:pos="900"/>
        </w:tabs>
        <w:ind w:left="900" w:hanging="900"/>
        <w:rPr>
          <w:kern w:val="1"/>
          <w:u w:color="0000FF"/>
        </w:rPr>
      </w:pPr>
    </w:p>
    <w:p w14:paraId="24E9DA44"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11.2.9</w:t>
      </w:r>
      <w:r w:rsidRPr="004F3C94">
        <w:rPr>
          <w:kern w:val="1"/>
          <w:u w:color="0000FF"/>
        </w:rPr>
        <w:tab/>
        <w:t xml:space="preserve">In large parking lots with multiple aisles driving aisles shall be oriented perpendicular to the building in order to reduce the number of traffic aisles that a pedestrian must cross to reach the building. </w:t>
      </w:r>
    </w:p>
    <w:p w14:paraId="3A672C6F" w14:textId="77777777" w:rsidR="009341B9" w:rsidRPr="004F3C94" w:rsidRDefault="009341B9" w:rsidP="009341B9">
      <w:pPr>
        <w:pStyle w:val="subsection"/>
        <w:tabs>
          <w:tab w:val="left" w:pos="900"/>
        </w:tabs>
        <w:ind w:left="900" w:hanging="900"/>
        <w:rPr>
          <w:kern w:val="1"/>
          <w:u w:color="0000FF"/>
        </w:rPr>
      </w:pPr>
    </w:p>
    <w:p w14:paraId="23206DFA" w14:textId="77777777" w:rsidR="009341B9" w:rsidRPr="004F3C94" w:rsidRDefault="009341B9" w:rsidP="009341B9">
      <w:pPr>
        <w:pStyle w:val="subsection"/>
        <w:tabs>
          <w:tab w:val="left" w:pos="900"/>
        </w:tabs>
        <w:ind w:left="900" w:hanging="900"/>
        <w:rPr>
          <w:i/>
          <w:iCs/>
          <w:dstrike/>
          <w:color w:val="FF0000"/>
          <w:kern w:val="1"/>
          <w:u w:color="0000FF"/>
        </w:rPr>
      </w:pPr>
      <w:r w:rsidRPr="004F3C94">
        <w:rPr>
          <w:kern w:val="1"/>
          <w:u w:color="0000FF"/>
        </w:rPr>
        <w:t>11.2.10</w:t>
      </w:r>
      <w:r w:rsidRPr="004F3C94">
        <w:rPr>
          <w:kern w:val="1"/>
          <w:u w:color="0000FF"/>
        </w:rPr>
        <w:tab/>
        <w:t>All sidewalks/pedestrian paths shall be a minimum of 5 feet in width.</w:t>
      </w:r>
    </w:p>
    <w:p w14:paraId="2E27C685" w14:textId="77777777" w:rsidR="009341B9" w:rsidRPr="004F3C94" w:rsidRDefault="009341B9" w:rsidP="009341B9">
      <w:pPr>
        <w:widowControl w:val="0"/>
        <w:tabs>
          <w:tab w:val="left" w:pos="900"/>
        </w:tabs>
        <w:autoSpaceDE w:val="0"/>
        <w:autoSpaceDN w:val="0"/>
        <w:adjustRightInd w:val="0"/>
        <w:ind w:left="900" w:hanging="900"/>
        <w:rPr>
          <w:kern w:val="1"/>
          <w:u w:color="0000FF"/>
        </w:rPr>
      </w:pPr>
    </w:p>
    <w:p w14:paraId="46F7A6B8"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11.2.11</w:t>
      </w:r>
      <w:r w:rsidRPr="004F3C94">
        <w:rPr>
          <w:kern w:val="1"/>
          <w:u w:color="0000FF"/>
        </w:rPr>
        <w:tab/>
        <w:t>Where it is expected that there will be high vehicular and high pedestrian traffic, such as in large parking lots serving shopping centers, the Planning Board may stipulate the use of pedestrian refuge areas and traffic calming techniques - such as speed tables – when appropriate.</w:t>
      </w:r>
    </w:p>
    <w:p w14:paraId="25C3C8D9" w14:textId="77777777" w:rsidR="009341B9" w:rsidRPr="004F3C94" w:rsidRDefault="009341B9" w:rsidP="009341B9">
      <w:pPr>
        <w:pStyle w:val="subsection"/>
        <w:tabs>
          <w:tab w:val="left" w:pos="900"/>
        </w:tabs>
        <w:ind w:left="900" w:hanging="900"/>
        <w:rPr>
          <w:kern w:val="1"/>
          <w:u w:color="0000FF"/>
        </w:rPr>
      </w:pPr>
    </w:p>
    <w:p w14:paraId="62FCE4CD"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11.2.12</w:t>
      </w:r>
      <w:r w:rsidRPr="004F3C94">
        <w:rPr>
          <w:kern w:val="1"/>
          <w:u w:color="0000FF"/>
        </w:rPr>
        <w:tab/>
        <w:t>Stop signs shall be provided where vehicular travel ways intersect with sidewalks/pedestrian paths.</w:t>
      </w:r>
    </w:p>
    <w:p w14:paraId="1AE2809D" w14:textId="77777777" w:rsidR="009341B9" w:rsidRPr="004F3C94" w:rsidRDefault="009341B9" w:rsidP="009341B9">
      <w:pPr>
        <w:pStyle w:val="subsection"/>
        <w:tabs>
          <w:tab w:val="left" w:pos="900"/>
        </w:tabs>
        <w:ind w:left="900" w:hanging="900"/>
        <w:rPr>
          <w:kern w:val="1"/>
          <w:u w:color="0000FF"/>
        </w:rPr>
      </w:pPr>
    </w:p>
    <w:p w14:paraId="7E6CCF56"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11.2.13</w:t>
      </w:r>
      <w:r w:rsidRPr="004F3C94">
        <w:rPr>
          <w:kern w:val="1"/>
          <w:u w:color="0000FF"/>
        </w:rPr>
        <w:tab/>
        <w:t>Sidewalks/pedestrian paths may be required to link multiple buildings on the same site and separate, adjoining sites if there is a reasonable expectation that pedestrians would travel between those sites.</w:t>
      </w:r>
    </w:p>
    <w:p w14:paraId="2F5B214F" w14:textId="77777777" w:rsidR="009341B9" w:rsidRPr="004F3C94" w:rsidRDefault="009341B9" w:rsidP="009341B9">
      <w:pPr>
        <w:pStyle w:val="subsection"/>
        <w:tabs>
          <w:tab w:val="left" w:pos="900"/>
        </w:tabs>
        <w:ind w:left="900" w:hanging="900"/>
        <w:rPr>
          <w:kern w:val="1"/>
          <w:u w:color="0000FF"/>
        </w:rPr>
      </w:pPr>
    </w:p>
    <w:p w14:paraId="5619B255"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11.2.14</w:t>
      </w:r>
      <w:r w:rsidRPr="004F3C94">
        <w:rPr>
          <w:kern w:val="1"/>
          <w:u w:color="0000FF"/>
        </w:rPr>
        <w:tab/>
        <w:t>Sidewalks/pedestrian paths shall be protected from parking and driving areas by curbing or other suitable methods.</w:t>
      </w:r>
    </w:p>
    <w:p w14:paraId="32DB5087" w14:textId="77777777" w:rsidR="009341B9" w:rsidRPr="004F3C94" w:rsidRDefault="009341B9" w:rsidP="009341B9">
      <w:pPr>
        <w:pStyle w:val="subsection"/>
        <w:tabs>
          <w:tab w:val="left" w:pos="900"/>
        </w:tabs>
        <w:ind w:left="900" w:hanging="900"/>
        <w:rPr>
          <w:kern w:val="1"/>
          <w:u w:color="0000FF"/>
        </w:rPr>
      </w:pPr>
    </w:p>
    <w:p w14:paraId="22AD293B"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11.2.15</w:t>
      </w:r>
      <w:r w:rsidRPr="004F3C94">
        <w:rPr>
          <w:kern w:val="1"/>
          <w:u w:color="0000FF"/>
        </w:rPr>
        <w:tab/>
        <w:t>The Planning Board may stipulate that a public sidewalk be constructed within the public right of way in front of the subject property, and it may stipulate that the sidewalk link with an existing or planned neighboring sidewalk.</w:t>
      </w:r>
    </w:p>
    <w:p w14:paraId="68137C45" w14:textId="77777777" w:rsidR="009341B9" w:rsidRPr="004F3C94" w:rsidRDefault="009341B9" w:rsidP="009341B9">
      <w:pPr>
        <w:pStyle w:val="subsection"/>
        <w:tabs>
          <w:tab w:val="left" w:pos="900"/>
        </w:tabs>
        <w:ind w:left="900" w:hanging="900"/>
        <w:rPr>
          <w:kern w:val="1"/>
          <w:u w:color="0000FF"/>
        </w:rPr>
      </w:pPr>
    </w:p>
    <w:p w14:paraId="4E9359FA"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11.2.16</w:t>
      </w:r>
      <w:r w:rsidRPr="004F3C94">
        <w:rPr>
          <w:kern w:val="1"/>
          <w:u w:color="0000FF"/>
        </w:rPr>
        <w:tab/>
        <w:t>Pedestrian crosswalks shall be distinguished by the use of durable, low maintenance surface materials such as pavers, bricks, stamped asphalt, or scored concrete to enhance pedestrian safety.</w:t>
      </w:r>
    </w:p>
    <w:p w14:paraId="05EFAFC7" w14:textId="77777777" w:rsidR="009341B9" w:rsidRPr="004F3C94" w:rsidRDefault="009341B9" w:rsidP="009341B9">
      <w:pPr>
        <w:pStyle w:val="subsection"/>
        <w:tabs>
          <w:tab w:val="left" w:pos="900"/>
        </w:tabs>
        <w:ind w:left="900" w:hanging="900"/>
        <w:rPr>
          <w:kern w:val="1"/>
          <w:u w:color="0000FF"/>
        </w:rPr>
      </w:pPr>
    </w:p>
    <w:p w14:paraId="5737249B" w14:textId="77777777" w:rsidR="009341B9" w:rsidRPr="004F3C94" w:rsidRDefault="009341B9" w:rsidP="009341B9">
      <w:pPr>
        <w:pStyle w:val="subsection"/>
        <w:tabs>
          <w:tab w:val="left" w:pos="900"/>
        </w:tabs>
        <w:ind w:left="900" w:hanging="900"/>
        <w:rPr>
          <w:kern w:val="1"/>
          <w:u w:color="0000FF"/>
        </w:rPr>
      </w:pPr>
      <w:r w:rsidRPr="004F3C94">
        <w:rPr>
          <w:kern w:val="1"/>
          <w:u w:color="0000FF"/>
        </w:rPr>
        <w:t>11.2.17</w:t>
      </w:r>
      <w:r w:rsidRPr="004F3C94">
        <w:rPr>
          <w:kern w:val="1"/>
          <w:u w:color="0000FF"/>
        </w:rPr>
        <w:tab/>
        <w:t>Landscaping and other elements designed to enhance the safety and comfort of pedestrian travel ways shall be incorporated as appropriate.</w:t>
      </w:r>
    </w:p>
    <w:p w14:paraId="79843ACD" w14:textId="77777777" w:rsidR="009341B9" w:rsidRPr="004F3C94" w:rsidRDefault="009341B9" w:rsidP="009341B9">
      <w:pPr>
        <w:pStyle w:val="subsection"/>
        <w:tabs>
          <w:tab w:val="left" w:pos="900"/>
        </w:tabs>
        <w:ind w:left="900" w:hanging="900"/>
        <w:rPr>
          <w:kern w:val="1"/>
          <w:u w:color="0000FF"/>
        </w:rPr>
      </w:pPr>
    </w:p>
    <w:p w14:paraId="60D0CB46" w14:textId="77777777" w:rsidR="009341B9" w:rsidRPr="004F3C94" w:rsidRDefault="009341B9" w:rsidP="009341B9">
      <w:pPr>
        <w:pStyle w:val="subsection"/>
        <w:tabs>
          <w:tab w:val="left" w:pos="900"/>
        </w:tabs>
        <w:ind w:left="900" w:hanging="900"/>
        <w:rPr>
          <w:kern w:val="1"/>
          <w:u w:color="0000FF"/>
        </w:rPr>
      </w:pPr>
      <w:r w:rsidRPr="004F3C94">
        <w:rPr>
          <w:kern w:val="1"/>
          <w:u w:color="0000FF"/>
        </w:rPr>
        <w:lastRenderedPageBreak/>
        <w:t>11.2.18</w:t>
      </w:r>
      <w:r w:rsidRPr="004F3C94">
        <w:rPr>
          <w:kern w:val="1"/>
          <w:u w:color="0000FF"/>
        </w:rPr>
        <w:tab/>
        <w:t>Except where deemed not practicable, a planting strip, measuring at least five feet in width, shall be installed between the sidewalk/pedestrian path and any paved area.</w:t>
      </w:r>
    </w:p>
    <w:p w14:paraId="45131F8F" w14:textId="77777777" w:rsidR="00E613AB" w:rsidRPr="004F3C94" w:rsidRDefault="00E613AB" w:rsidP="009341B9">
      <w:pPr>
        <w:pStyle w:val="subsection"/>
        <w:tabs>
          <w:tab w:val="left" w:pos="900"/>
        </w:tabs>
        <w:ind w:left="900" w:hanging="900"/>
        <w:rPr>
          <w:kern w:val="1"/>
          <w:u w:color="0000FF"/>
        </w:rPr>
      </w:pPr>
    </w:p>
    <w:p w14:paraId="09AE96B5" w14:textId="77777777" w:rsidR="009341B9" w:rsidRPr="004F3C94" w:rsidRDefault="00E613AB" w:rsidP="009341B9">
      <w:pPr>
        <w:pStyle w:val="subsection"/>
        <w:tabs>
          <w:tab w:val="left" w:pos="900"/>
        </w:tabs>
        <w:ind w:left="900" w:hanging="900"/>
        <w:rPr>
          <w:kern w:val="1"/>
        </w:rPr>
      </w:pPr>
      <w:r w:rsidRPr="004F3C94">
        <w:rPr>
          <w:kern w:val="1"/>
        </w:rPr>
        <w:t>11.2.19</w:t>
      </w:r>
      <w:r w:rsidRPr="004F3C94">
        <w:rPr>
          <w:kern w:val="1"/>
        </w:rPr>
        <w:tab/>
        <w:t xml:space="preserve">When there is an existing or proposed sidewalk located in the public right of way, applicants are encouraged to widen the sidewalk onto the adjacent private lot when the public </w:t>
      </w:r>
      <w:r w:rsidR="00023C57" w:rsidRPr="004F3C94">
        <w:rPr>
          <w:kern w:val="1"/>
        </w:rPr>
        <w:t>right of way</w:t>
      </w:r>
      <w:r w:rsidRPr="004F3C94">
        <w:rPr>
          <w:kern w:val="1"/>
        </w:rPr>
        <w:t xml:space="preserve"> may not be wide enough to accommodate the expect volume of pedestrians passing through.  When a significant </w:t>
      </w:r>
      <w:r w:rsidR="00023C57" w:rsidRPr="004F3C94">
        <w:rPr>
          <w:kern w:val="1"/>
        </w:rPr>
        <w:t>amount</w:t>
      </w:r>
      <w:r w:rsidRPr="004F3C94">
        <w:rPr>
          <w:kern w:val="1"/>
        </w:rPr>
        <w:t xml:space="preserve"> of pedestrian traffic is generated by the subject property, the Planning Board may require that the sidewalk be expanded onto the subject property.</w:t>
      </w:r>
    </w:p>
    <w:p w14:paraId="09D8447F" w14:textId="77777777" w:rsidR="00E613AB" w:rsidRPr="004F3C94" w:rsidRDefault="00E613AB" w:rsidP="009341B9">
      <w:pPr>
        <w:pStyle w:val="subsection"/>
        <w:tabs>
          <w:tab w:val="left" w:pos="900"/>
        </w:tabs>
        <w:ind w:left="900" w:hanging="900"/>
        <w:rPr>
          <w:kern w:val="1"/>
        </w:rPr>
      </w:pPr>
    </w:p>
    <w:p w14:paraId="48C86C17" w14:textId="77777777" w:rsidR="009341B9" w:rsidRPr="004F3C94" w:rsidRDefault="00E613AB" w:rsidP="009341B9">
      <w:pPr>
        <w:pStyle w:val="subsection"/>
        <w:tabs>
          <w:tab w:val="left" w:pos="900"/>
        </w:tabs>
        <w:ind w:left="900" w:hanging="900"/>
        <w:rPr>
          <w:kern w:val="1"/>
          <w:u w:color="0000FF"/>
        </w:rPr>
      </w:pPr>
      <w:r w:rsidRPr="004F3C94">
        <w:rPr>
          <w:kern w:val="1"/>
        </w:rPr>
        <w:t>11.2.20</w:t>
      </w:r>
      <w:r w:rsidR="009341B9" w:rsidRPr="004F3C94">
        <w:rPr>
          <w:kern w:val="1"/>
        </w:rPr>
        <w:tab/>
        <w:t>Construction</w:t>
      </w:r>
      <w:r w:rsidR="009341B9" w:rsidRPr="004F3C94">
        <w:rPr>
          <w:kern w:val="1"/>
          <w:u w:color="0000FF"/>
        </w:rPr>
        <w:t xml:space="preserve"> Standards for sidewalks.</w:t>
      </w:r>
    </w:p>
    <w:p w14:paraId="4BE791C9" w14:textId="77777777" w:rsidR="009341B9" w:rsidRPr="004F3C94" w:rsidRDefault="009341B9" w:rsidP="009341B9">
      <w:pPr>
        <w:pStyle w:val="hanging2"/>
        <w:tabs>
          <w:tab w:val="clear" w:pos="1980"/>
          <w:tab w:val="left" w:pos="1440"/>
        </w:tabs>
        <w:ind w:left="1440"/>
      </w:pPr>
      <w:r w:rsidRPr="004F3C94">
        <w:t>(a)</w:t>
      </w:r>
      <w:r w:rsidRPr="004F3C94">
        <w:tab/>
        <w:t>Sidewalks shall be constructed of either concrete or asphalt and have the following cross sections. These standards are established for public sidewalks and thus the Planning Board may adjust these specifications, as appropriate, for sidewalks situated in private developments, including those for which permeable pavement is proposed. These standards do not apply to pedestrian paths, such as those made of stone dust, gravel, or compacted dirt, that might be constructed outside of the primary development area. (See Parking and On-Site Circulation Section about standards for curbing.)</w:t>
      </w:r>
    </w:p>
    <w:p w14:paraId="0DD0A749" w14:textId="77777777" w:rsidR="009341B9" w:rsidRPr="004F3C94" w:rsidRDefault="009341B9" w:rsidP="009341B9">
      <w:pPr>
        <w:pStyle w:val="hanging2"/>
        <w:tabs>
          <w:tab w:val="clear" w:pos="1980"/>
          <w:tab w:val="left" w:pos="1260"/>
        </w:tabs>
        <w:ind w:left="1440"/>
      </w:pPr>
    </w:p>
    <w:p w14:paraId="18AE5824" w14:textId="77777777" w:rsidR="009341B9" w:rsidRPr="004F3C94" w:rsidRDefault="009341B9" w:rsidP="009341B9">
      <w:pPr>
        <w:pStyle w:val="hanging2"/>
        <w:tabs>
          <w:tab w:val="clear" w:pos="1980"/>
        </w:tabs>
        <w:ind w:left="1440"/>
      </w:pPr>
      <w:r w:rsidRPr="004F3C94">
        <w:t>(b)</w:t>
      </w:r>
      <w:r w:rsidRPr="004F3C94">
        <w:tab/>
        <w:t>Concrete Sidewalks</w:t>
      </w:r>
    </w:p>
    <w:p w14:paraId="73780E87" w14:textId="77777777" w:rsidR="009341B9" w:rsidRPr="004F3C94" w:rsidRDefault="009341B9" w:rsidP="00F5268F">
      <w:pPr>
        <w:pStyle w:val="hanging4"/>
        <w:numPr>
          <w:ilvl w:val="0"/>
          <w:numId w:val="11"/>
        </w:numPr>
        <w:tabs>
          <w:tab w:val="clear" w:pos="3060"/>
          <w:tab w:val="clear" w:pos="3240"/>
          <w:tab w:val="num" w:pos="1080"/>
          <w:tab w:val="left" w:pos="1440"/>
          <w:tab w:val="left" w:pos="1800"/>
        </w:tabs>
        <w:ind w:left="1620" w:hanging="180"/>
      </w:pPr>
      <w:r w:rsidRPr="004F3C94">
        <w:t>4 inches of concrete</w:t>
      </w:r>
    </w:p>
    <w:p w14:paraId="5FD24CBF" w14:textId="77777777" w:rsidR="009341B9" w:rsidRPr="004F3C94" w:rsidRDefault="009341B9" w:rsidP="00F5268F">
      <w:pPr>
        <w:pStyle w:val="hanging4"/>
        <w:numPr>
          <w:ilvl w:val="0"/>
          <w:numId w:val="11"/>
        </w:numPr>
        <w:tabs>
          <w:tab w:val="clear" w:pos="3060"/>
          <w:tab w:val="clear" w:pos="3240"/>
          <w:tab w:val="num" w:pos="1080"/>
          <w:tab w:val="left" w:pos="1440"/>
          <w:tab w:val="left" w:pos="1800"/>
        </w:tabs>
        <w:ind w:left="1620" w:hanging="180"/>
      </w:pPr>
      <w:r w:rsidRPr="004F3C94">
        <w:t>#8 x #8, 6 inch x 6 inch mesh</w:t>
      </w:r>
    </w:p>
    <w:p w14:paraId="21D73765" w14:textId="77777777" w:rsidR="009341B9" w:rsidRPr="004F3C94" w:rsidRDefault="009341B9" w:rsidP="00F5268F">
      <w:pPr>
        <w:pStyle w:val="hanging4"/>
        <w:numPr>
          <w:ilvl w:val="0"/>
          <w:numId w:val="11"/>
        </w:numPr>
        <w:tabs>
          <w:tab w:val="clear" w:pos="3060"/>
          <w:tab w:val="clear" w:pos="3240"/>
          <w:tab w:val="num" w:pos="1080"/>
          <w:tab w:val="left" w:pos="1440"/>
          <w:tab w:val="left" w:pos="1800"/>
        </w:tabs>
        <w:ind w:left="1620" w:hanging="180"/>
      </w:pPr>
      <w:r w:rsidRPr="004F3C94">
        <w:t>2 inches of crushed gravel</w:t>
      </w:r>
    </w:p>
    <w:p w14:paraId="5874E8C5" w14:textId="77777777" w:rsidR="009341B9" w:rsidRPr="004F3C94" w:rsidRDefault="009341B9" w:rsidP="00F5268F">
      <w:pPr>
        <w:pStyle w:val="hanging4"/>
        <w:numPr>
          <w:ilvl w:val="0"/>
          <w:numId w:val="11"/>
        </w:numPr>
        <w:tabs>
          <w:tab w:val="clear" w:pos="3060"/>
          <w:tab w:val="clear" w:pos="3240"/>
          <w:tab w:val="num" w:pos="1080"/>
          <w:tab w:val="left" w:pos="1440"/>
          <w:tab w:val="left" w:pos="1800"/>
        </w:tabs>
        <w:ind w:left="1620" w:hanging="180"/>
      </w:pPr>
      <w:r w:rsidRPr="004F3C94">
        <w:t>4 inches of bank run gravel</w:t>
      </w:r>
    </w:p>
    <w:p w14:paraId="1812A78F" w14:textId="77777777" w:rsidR="008377A1" w:rsidRPr="004F3C94" w:rsidRDefault="008377A1" w:rsidP="009341B9">
      <w:pPr>
        <w:widowControl w:val="0"/>
        <w:tabs>
          <w:tab w:val="left" w:pos="1260"/>
        </w:tabs>
        <w:autoSpaceDE w:val="0"/>
        <w:autoSpaceDN w:val="0"/>
        <w:adjustRightInd w:val="0"/>
        <w:ind w:left="1440" w:hanging="540"/>
        <w:rPr>
          <w:kern w:val="1"/>
          <w:u w:color="0000FF"/>
        </w:rPr>
      </w:pPr>
    </w:p>
    <w:p w14:paraId="1EB2D232" w14:textId="77777777" w:rsidR="009341B9" w:rsidRPr="004F3C94" w:rsidRDefault="009341B9" w:rsidP="009341B9">
      <w:pPr>
        <w:pStyle w:val="hanging2"/>
        <w:tabs>
          <w:tab w:val="clear" w:pos="1980"/>
          <w:tab w:val="left" w:pos="1260"/>
        </w:tabs>
        <w:ind w:left="1440"/>
      </w:pPr>
      <w:r w:rsidRPr="004F3C94">
        <w:t>(c)</w:t>
      </w:r>
      <w:r w:rsidRPr="004F3C94">
        <w:tab/>
      </w:r>
      <w:r w:rsidRPr="004F3C94">
        <w:tab/>
        <w:t>Concrete Sidewalks crossing travel ways</w:t>
      </w:r>
    </w:p>
    <w:p w14:paraId="4D369950"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6 inches of concrete</w:t>
      </w:r>
    </w:p>
    <w:p w14:paraId="42A46109"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#8 x #8, 6 inch x 6 inch mesh</w:t>
      </w:r>
    </w:p>
    <w:p w14:paraId="372B8158"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4 inches of crushed gravel</w:t>
      </w:r>
    </w:p>
    <w:p w14:paraId="1B0DD61A"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8 inches of bank run gravel</w:t>
      </w:r>
    </w:p>
    <w:p w14:paraId="7CDB61B5" w14:textId="77777777" w:rsidR="009341B9" w:rsidRPr="004F3C94" w:rsidRDefault="009341B9" w:rsidP="009341B9">
      <w:pPr>
        <w:widowControl w:val="0"/>
        <w:tabs>
          <w:tab w:val="left" w:pos="1260"/>
        </w:tabs>
        <w:autoSpaceDE w:val="0"/>
        <w:autoSpaceDN w:val="0"/>
        <w:adjustRightInd w:val="0"/>
        <w:ind w:left="1440" w:hanging="540"/>
        <w:rPr>
          <w:kern w:val="1"/>
          <w:u w:color="0000FF"/>
        </w:rPr>
      </w:pPr>
    </w:p>
    <w:p w14:paraId="07405AC9" w14:textId="77777777" w:rsidR="009341B9" w:rsidRPr="004F3C94" w:rsidRDefault="009341B9" w:rsidP="009341B9">
      <w:pPr>
        <w:pStyle w:val="hanging2"/>
        <w:tabs>
          <w:tab w:val="clear" w:pos="1980"/>
          <w:tab w:val="left" w:pos="1260"/>
        </w:tabs>
        <w:ind w:left="1440"/>
      </w:pPr>
      <w:r w:rsidRPr="004F3C94">
        <w:t>(d)</w:t>
      </w:r>
      <w:r w:rsidRPr="004F3C94">
        <w:tab/>
      </w:r>
      <w:r w:rsidRPr="004F3C94">
        <w:tab/>
        <w:t>Asphalt Sidewalks</w:t>
      </w:r>
    </w:p>
    <w:p w14:paraId="4AE79893"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1 inch finish</w:t>
      </w:r>
    </w:p>
    <w:p w14:paraId="31D52B27"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1.5 inch binder</w:t>
      </w:r>
    </w:p>
    <w:p w14:paraId="59E53249"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3 inches of crushed gravel</w:t>
      </w:r>
    </w:p>
    <w:p w14:paraId="48C7006C" w14:textId="77777777" w:rsidR="009341B9" w:rsidRPr="004F3C94" w:rsidRDefault="009341B9" w:rsidP="00F5268F">
      <w:pPr>
        <w:pStyle w:val="hanging4"/>
        <w:numPr>
          <w:ilvl w:val="0"/>
          <w:numId w:val="11"/>
        </w:numPr>
        <w:tabs>
          <w:tab w:val="clear" w:pos="3060"/>
          <w:tab w:val="clear" w:pos="3240"/>
          <w:tab w:val="num" w:pos="1080"/>
          <w:tab w:val="left" w:pos="1260"/>
          <w:tab w:val="left" w:pos="1800"/>
        </w:tabs>
        <w:ind w:left="1440" w:firstLine="0"/>
      </w:pPr>
      <w:r w:rsidRPr="004F3C94">
        <w:t>6 inches of bank run gravel</w:t>
      </w:r>
    </w:p>
    <w:p w14:paraId="15680A46" w14:textId="77777777" w:rsidR="009341B9" w:rsidRPr="004F3C94" w:rsidRDefault="009341B9" w:rsidP="009341B9">
      <w:pPr>
        <w:widowControl w:val="0"/>
        <w:tabs>
          <w:tab w:val="left" w:pos="1260"/>
        </w:tabs>
        <w:autoSpaceDE w:val="0"/>
        <w:autoSpaceDN w:val="0"/>
        <w:adjustRightInd w:val="0"/>
        <w:ind w:left="1440" w:hanging="540"/>
        <w:rPr>
          <w:kern w:val="1"/>
          <w:u w:color="0000FF"/>
        </w:rPr>
      </w:pPr>
    </w:p>
    <w:p w14:paraId="535EED81" w14:textId="77777777" w:rsidR="009341B9" w:rsidRPr="004F3C94" w:rsidRDefault="009341B9" w:rsidP="00C01CB6">
      <w:pPr>
        <w:pStyle w:val="hanging2"/>
        <w:numPr>
          <w:ilvl w:val="0"/>
          <w:numId w:val="24"/>
        </w:numPr>
        <w:tabs>
          <w:tab w:val="clear" w:pos="1980"/>
          <w:tab w:val="left" w:pos="1260"/>
        </w:tabs>
        <w:ind w:left="1260"/>
      </w:pPr>
      <w:r w:rsidRPr="004F3C94">
        <w:t xml:space="preserve">   Asphalt Sidewalks crossing travel ways</w:t>
      </w:r>
    </w:p>
    <w:p w14:paraId="7BCA520A" w14:textId="77777777" w:rsidR="009341B9" w:rsidRPr="004F3C94" w:rsidRDefault="009341B9" w:rsidP="00F5268F">
      <w:pPr>
        <w:pStyle w:val="hanging4"/>
        <w:numPr>
          <w:ilvl w:val="0"/>
          <w:numId w:val="11"/>
        </w:numPr>
        <w:tabs>
          <w:tab w:val="clear" w:pos="3060"/>
          <w:tab w:val="clear" w:pos="3240"/>
          <w:tab w:val="num" w:pos="1080"/>
          <w:tab w:val="left" w:pos="1260"/>
          <w:tab w:val="num" w:pos="1800"/>
        </w:tabs>
        <w:ind w:left="1440" w:firstLine="0"/>
      </w:pPr>
      <w:r w:rsidRPr="004F3C94">
        <w:t>1 inch finish</w:t>
      </w:r>
    </w:p>
    <w:p w14:paraId="1BBA4438" w14:textId="77777777" w:rsidR="009341B9" w:rsidRPr="004F3C94" w:rsidRDefault="009341B9" w:rsidP="00F5268F">
      <w:pPr>
        <w:pStyle w:val="hanging4"/>
        <w:numPr>
          <w:ilvl w:val="0"/>
          <w:numId w:val="11"/>
        </w:numPr>
        <w:tabs>
          <w:tab w:val="clear" w:pos="3060"/>
          <w:tab w:val="clear" w:pos="3240"/>
          <w:tab w:val="num" w:pos="1080"/>
          <w:tab w:val="left" w:pos="1260"/>
          <w:tab w:val="num" w:pos="1800"/>
        </w:tabs>
        <w:ind w:left="1440" w:firstLine="0"/>
      </w:pPr>
      <w:r w:rsidRPr="004F3C94">
        <w:t>2 inch binder</w:t>
      </w:r>
    </w:p>
    <w:p w14:paraId="53D7D21D" w14:textId="77777777" w:rsidR="009341B9" w:rsidRPr="004F3C94" w:rsidRDefault="009341B9" w:rsidP="00F5268F">
      <w:pPr>
        <w:pStyle w:val="hanging4"/>
        <w:numPr>
          <w:ilvl w:val="0"/>
          <w:numId w:val="11"/>
        </w:numPr>
        <w:tabs>
          <w:tab w:val="clear" w:pos="3060"/>
          <w:tab w:val="clear" w:pos="3240"/>
          <w:tab w:val="num" w:pos="1080"/>
          <w:tab w:val="left" w:pos="1260"/>
          <w:tab w:val="num" w:pos="1800"/>
        </w:tabs>
        <w:ind w:left="1440" w:firstLine="0"/>
      </w:pPr>
      <w:r w:rsidRPr="004F3C94">
        <w:t>4 inches of crushed gravel</w:t>
      </w:r>
    </w:p>
    <w:p w14:paraId="19A47E1A" w14:textId="77777777" w:rsidR="009341B9" w:rsidRPr="004F3C94" w:rsidRDefault="009341B9" w:rsidP="00F5268F">
      <w:pPr>
        <w:pStyle w:val="hanging4"/>
        <w:numPr>
          <w:ilvl w:val="0"/>
          <w:numId w:val="11"/>
        </w:numPr>
        <w:tabs>
          <w:tab w:val="clear" w:pos="3060"/>
          <w:tab w:val="clear" w:pos="3240"/>
          <w:tab w:val="num" w:pos="1080"/>
          <w:tab w:val="left" w:pos="1260"/>
          <w:tab w:val="num" w:pos="1800"/>
        </w:tabs>
        <w:ind w:left="1440" w:firstLine="0"/>
      </w:pPr>
      <w:r w:rsidRPr="004F3C94">
        <w:t>12 inches of bank run gravel</w:t>
      </w:r>
    </w:p>
    <w:p w14:paraId="56865D92" w14:textId="77777777" w:rsidR="009341B9" w:rsidRPr="004F3C94" w:rsidRDefault="009341B9" w:rsidP="009341B9">
      <w:pPr>
        <w:pStyle w:val="Heading2"/>
      </w:pPr>
      <w:r w:rsidRPr="004F3C94">
        <w:lastRenderedPageBreak/>
        <w:t>Section 11.3</w:t>
      </w:r>
      <w:r w:rsidRPr="004F3C94">
        <w:tab/>
        <w:t>Bicycles</w:t>
      </w:r>
    </w:p>
    <w:p w14:paraId="7BC097BB" w14:textId="77777777" w:rsidR="009341B9" w:rsidRPr="004F3C94" w:rsidRDefault="009341B9" w:rsidP="00DF0F00">
      <w:pPr>
        <w:pStyle w:val="subsection"/>
        <w:tabs>
          <w:tab w:val="left" w:pos="900"/>
        </w:tabs>
        <w:ind w:left="900" w:hanging="900"/>
        <w:rPr>
          <w:rFonts w:cs="Arial"/>
          <w:kern w:val="1"/>
        </w:rPr>
      </w:pPr>
      <w:r w:rsidRPr="004F3C94">
        <w:rPr>
          <w:rFonts w:cs="Arial"/>
          <w:kern w:val="1"/>
        </w:rPr>
        <w:t>11.3.1</w:t>
      </w:r>
      <w:r w:rsidRPr="004F3C94">
        <w:rPr>
          <w:rFonts w:cs="Arial"/>
          <w:kern w:val="1"/>
        </w:rPr>
        <w:tab/>
        <w:t>General</w:t>
      </w:r>
    </w:p>
    <w:p w14:paraId="2689DE24" w14:textId="77777777" w:rsidR="009341B9" w:rsidRPr="004F3C94" w:rsidRDefault="009341B9" w:rsidP="00DF0F00">
      <w:pPr>
        <w:pStyle w:val="hanging2"/>
        <w:tabs>
          <w:tab w:val="left" w:pos="1440"/>
        </w:tabs>
        <w:ind w:left="1440"/>
      </w:pPr>
      <w:r w:rsidRPr="004F3C94">
        <w:t>(a)</w:t>
      </w:r>
      <w:r w:rsidRPr="004F3C94">
        <w:tab/>
        <w:t xml:space="preserve">If determined appropriate by the Planning Board, bicycle facilities (including routes and racks) may be combined with pedestrian facilities when designed according to shared path standards of AASHTO.  </w:t>
      </w:r>
    </w:p>
    <w:p w14:paraId="121BD2A3" w14:textId="77777777" w:rsidR="009341B9" w:rsidRPr="004F3C94" w:rsidRDefault="009341B9" w:rsidP="00DF0F00">
      <w:pPr>
        <w:pStyle w:val="hanging2"/>
        <w:tabs>
          <w:tab w:val="left" w:pos="1440"/>
        </w:tabs>
        <w:ind w:left="1440"/>
      </w:pPr>
    </w:p>
    <w:p w14:paraId="506C7C99" w14:textId="77777777" w:rsidR="009341B9" w:rsidRPr="004F3C94" w:rsidRDefault="009341B9" w:rsidP="00DF0F00">
      <w:pPr>
        <w:pStyle w:val="hanging2"/>
        <w:tabs>
          <w:tab w:val="left" w:pos="1440"/>
        </w:tabs>
        <w:ind w:left="1440"/>
      </w:pPr>
      <w:r w:rsidRPr="004F3C94">
        <w:t>(b)</w:t>
      </w:r>
      <w:r w:rsidRPr="004F3C94">
        <w:tab/>
        <w:t>Bicycle facilities shall be designed in accordance with AASHTO, “Guide for the Development of Bicycle Facilities,” as amended.</w:t>
      </w:r>
    </w:p>
    <w:p w14:paraId="6CF4DB10" w14:textId="77777777" w:rsidR="009341B9" w:rsidRPr="004F3C94" w:rsidRDefault="009341B9" w:rsidP="009341B9">
      <w:pPr>
        <w:widowControl w:val="0"/>
        <w:autoSpaceDE w:val="0"/>
        <w:autoSpaceDN w:val="0"/>
        <w:adjustRightInd w:val="0"/>
        <w:ind w:left="1260" w:hanging="540"/>
        <w:rPr>
          <w:kern w:val="1"/>
        </w:rPr>
      </w:pPr>
    </w:p>
    <w:p w14:paraId="0884DAB8" w14:textId="77777777" w:rsidR="009341B9" w:rsidRPr="004F3C94" w:rsidRDefault="009341B9" w:rsidP="009341B9">
      <w:pPr>
        <w:pStyle w:val="subsection"/>
        <w:tabs>
          <w:tab w:val="left" w:pos="900"/>
        </w:tabs>
        <w:ind w:left="900" w:hanging="900"/>
        <w:rPr>
          <w:rFonts w:cs="Arial"/>
          <w:kern w:val="1"/>
        </w:rPr>
      </w:pPr>
      <w:r w:rsidRPr="004F3C94">
        <w:rPr>
          <w:rFonts w:cs="Arial"/>
          <w:kern w:val="1"/>
        </w:rPr>
        <w:t>11.3.2</w:t>
      </w:r>
      <w:r w:rsidRPr="004F3C94">
        <w:rPr>
          <w:rFonts w:cs="Arial"/>
          <w:kern w:val="1"/>
        </w:rPr>
        <w:tab/>
      </w:r>
      <w:r w:rsidRPr="004F3C94">
        <w:rPr>
          <w:rFonts w:cs="Arial"/>
          <w:kern w:val="1"/>
          <w:u w:val="single"/>
        </w:rPr>
        <w:t>Bicycle Routes</w:t>
      </w:r>
    </w:p>
    <w:p w14:paraId="6BC77984" w14:textId="77777777" w:rsidR="009341B9" w:rsidRPr="004F3C94" w:rsidRDefault="009341B9" w:rsidP="009341B9">
      <w:pPr>
        <w:pStyle w:val="indent2"/>
        <w:tabs>
          <w:tab w:val="left" w:pos="900"/>
        </w:tabs>
        <w:ind w:left="900" w:hanging="900"/>
      </w:pPr>
      <w:r w:rsidRPr="004F3C94">
        <w:tab/>
        <w:t>Bicycle routes may be required by the Planning Board in the form of  separate off-street paths or on-street marked bicycle lanes, particularly where an existing network or paths or lanes will be extended.</w:t>
      </w:r>
    </w:p>
    <w:p w14:paraId="5E8DB164" w14:textId="77777777" w:rsidR="009341B9" w:rsidRPr="004F3C94" w:rsidRDefault="009341B9" w:rsidP="009341B9">
      <w:pPr>
        <w:widowControl w:val="0"/>
        <w:tabs>
          <w:tab w:val="left" w:pos="900"/>
        </w:tabs>
        <w:autoSpaceDE w:val="0"/>
        <w:autoSpaceDN w:val="0"/>
        <w:adjustRightInd w:val="0"/>
        <w:ind w:left="900" w:hanging="900"/>
        <w:rPr>
          <w:kern w:val="1"/>
        </w:rPr>
      </w:pPr>
    </w:p>
    <w:p w14:paraId="7CDB2DA7" w14:textId="77777777" w:rsidR="009341B9" w:rsidRPr="004F3C94" w:rsidRDefault="009341B9" w:rsidP="009341B9">
      <w:pPr>
        <w:pStyle w:val="subsection"/>
        <w:tabs>
          <w:tab w:val="left" w:pos="900"/>
        </w:tabs>
        <w:ind w:left="900" w:hanging="900"/>
      </w:pPr>
      <w:r w:rsidRPr="004F3C94">
        <w:rPr>
          <w:rFonts w:cs="Arial"/>
          <w:kern w:val="1"/>
        </w:rPr>
        <w:t>11.3.3</w:t>
      </w:r>
      <w:r w:rsidRPr="004F3C94">
        <w:rPr>
          <w:rFonts w:cs="Arial"/>
          <w:kern w:val="1"/>
        </w:rPr>
        <w:tab/>
      </w:r>
      <w:r w:rsidRPr="004F3C94">
        <w:rPr>
          <w:rFonts w:cs="Arial"/>
          <w:kern w:val="1"/>
          <w:u w:val="single"/>
        </w:rPr>
        <w:t>Bicycle Storage</w:t>
      </w:r>
      <w:r w:rsidRPr="004F3C94">
        <w:rPr>
          <w:rFonts w:cs="Arial"/>
          <w:kern w:val="1"/>
        </w:rPr>
        <w:t xml:space="preserve">.  </w:t>
      </w:r>
      <w:r w:rsidRPr="004F3C94">
        <w:t>Bicycle storage shall be provided as follows:</w:t>
      </w:r>
    </w:p>
    <w:p w14:paraId="7F73682F" w14:textId="77777777" w:rsidR="009341B9" w:rsidRPr="004F3C94" w:rsidRDefault="009341B9" w:rsidP="009341B9">
      <w:pPr>
        <w:pStyle w:val="hanging4"/>
        <w:tabs>
          <w:tab w:val="clear" w:pos="3060"/>
          <w:tab w:val="left" w:pos="1890"/>
          <w:tab w:val="left" w:pos="3150"/>
        </w:tabs>
        <w:ind w:left="1440"/>
      </w:pPr>
      <w:r w:rsidRPr="004F3C94">
        <w:t>(a)</w:t>
      </w:r>
      <w:r w:rsidRPr="004F3C94">
        <w:tab/>
        <w:t xml:space="preserve">Bicycle racks shall be provided for all development that provides 5 or more parking spaces or where 5 or more parking spaces would be required (and is otherwise exempted or waived).  </w:t>
      </w:r>
    </w:p>
    <w:p w14:paraId="0970D17B" w14:textId="77777777" w:rsidR="009341B9" w:rsidRPr="004F3C94" w:rsidRDefault="009341B9" w:rsidP="009341B9">
      <w:pPr>
        <w:pStyle w:val="hanging4"/>
        <w:tabs>
          <w:tab w:val="clear" w:pos="3060"/>
          <w:tab w:val="left" w:pos="1890"/>
          <w:tab w:val="left" w:pos="3150"/>
        </w:tabs>
        <w:ind w:left="1440"/>
      </w:pPr>
    </w:p>
    <w:p w14:paraId="48211FA5" w14:textId="77777777" w:rsidR="009341B9" w:rsidRPr="004F3C94" w:rsidRDefault="009341B9" w:rsidP="009341B9">
      <w:pPr>
        <w:pStyle w:val="hanging4"/>
        <w:tabs>
          <w:tab w:val="clear" w:pos="3060"/>
          <w:tab w:val="left" w:pos="1890"/>
          <w:tab w:val="left" w:pos="3150"/>
        </w:tabs>
        <w:ind w:left="1440"/>
        <w:rPr>
          <w:b/>
          <w:i/>
          <w:strike/>
          <w:color w:val="0070C0"/>
          <w:kern w:val="24"/>
        </w:rPr>
      </w:pPr>
      <w:r w:rsidRPr="004F3C94">
        <w:t>(b)</w:t>
      </w:r>
      <w:r w:rsidRPr="004F3C94">
        <w:tab/>
        <w:t>All</w:t>
      </w:r>
      <w:r w:rsidRPr="004F3C94">
        <w:rPr>
          <w:b/>
          <w:i/>
          <w:color w:val="0070C0"/>
        </w:rPr>
        <w:t xml:space="preserve"> </w:t>
      </w:r>
      <w:r w:rsidRPr="004F3C94">
        <w:t>bicycle</w:t>
      </w:r>
      <w:r w:rsidRPr="004F3C94">
        <w:rPr>
          <w:b/>
          <w:i/>
          <w:color w:val="0070C0"/>
        </w:rPr>
        <w:t xml:space="preserve"> </w:t>
      </w:r>
      <w:r w:rsidRPr="004F3C94">
        <w:t>racks shall be located in a convenient and secure location.</w:t>
      </w:r>
    </w:p>
    <w:p w14:paraId="39C7CD1E" w14:textId="77777777" w:rsidR="009341B9" w:rsidRPr="004F3C94" w:rsidRDefault="009341B9" w:rsidP="009341B9">
      <w:pPr>
        <w:pStyle w:val="hanging4"/>
        <w:tabs>
          <w:tab w:val="clear" w:pos="3060"/>
          <w:tab w:val="left" w:pos="1890"/>
          <w:tab w:val="left" w:pos="3150"/>
        </w:tabs>
        <w:ind w:left="1440"/>
      </w:pPr>
      <w:r w:rsidRPr="004F3C94">
        <w:tab/>
      </w:r>
    </w:p>
    <w:p w14:paraId="4114B903" w14:textId="77777777" w:rsidR="009341B9" w:rsidRPr="004F3C94" w:rsidRDefault="009341B9" w:rsidP="009341B9">
      <w:pPr>
        <w:pStyle w:val="hanging4"/>
        <w:tabs>
          <w:tab w:val="clear" w:pos="3060"/>
          <w:tab w:val="left" w:pos="1890"/>
          <w:tab w:val="left" w:pos="3150"/>
        </w:tabs>
        <w:ind w:left="1440"/>
      </w:pPr>
      <w:r w:rsidRPr="004F3C94">
        <w:t>(c)</w:t>
      </w:r>
      <w:r w:rsidRPr="004F3C94">
        <w:tab/>
        <w:t>If bicycle racks are placed near trees, trees shall be protected with tree guards to prevent the securing of bicycles to trees.</w:t>
      </w:r>
    </w:p>
    <w:p w14:paraId="530A7C02" w14:textId="77777777" w:rsidR="009341B9" w:rsidRPr="004F3C94" w:rsidRDefault="009341B9" w:rsidP="009341B9">
      <w:pPr>
        <w:pStyle w:val="hanging4"/>
        <w:tabs>
          <w:tab w:val="clear" w:pos="3060"/>
          <w:tab w:val="left" w:pos="1890"/>
          <w:tab w:val="left" w:pos="3150"/>
        </w:tabs>
        <w:ind w:left="1440"/>
        <w:rPr>
          <w:b/>
          <w:i/>
          <w:color w:val="0070C0"/>
        </w:rPr>
      </w:pPr>
    </w:p>
    <w:p w14:paraId="54444359" w14:textId="77777777" w:rsidR="009341B9" w:rsidRPr="004F3C94" w:rsidRDefault="009341B9" w:rsidP="009341B9">
      <w:pPr>
        <w:pStyle w:val="hanging4"/>
        <w:tabs>
          <w:tab w:val="clear" w:pos="3060"/>
          <w:tab w:val="left" w:pos="1890"/>
          <w:tab w:val="left" w:pos="3150"/>
        </w:tabs>
        <w:ind w:left="1440"/>
      </w:pPr>
      <w:r w:rsidRPr="004F3C94">
        <w:t>(d)</w:t>
      </w:r>
      <w:r w:rsidRPr="004F3C94">
        <w:tab/>
        <w:t>All bicycle racks shall be designed to allow the bicycle frame and at least one wheel to be locked to the rack with a high-security, U-shaped shackle lock if both wheels are left on the bicycle. “Wave” style racks shall not be used.</w:t>
      </w:r>
    </w:p>
    <w:p w14:paraId="59D89961" w14:textId="77777777" w:rsidR="009341B9" w:rsidRPr="004F3C94" w:rsidRDefault="009341B9" w:rsidP="009341B9">
      <w:pPr>
        <w:pStyle w:val="hanging4"/>
        <w:tabs>
          <w:tab w:val="clear" w:pos="3060"/>
          <w:tab w:val="left" w:pos="1890"/>
          <w:tab w:val="left" w:pos="3150"/>
        </w:tabs>
        <w:ind w:left="1440"/>
      </w:pPr>
    </w:p>
    <w:p w14:paraId="6580F53A" w14:textId="77777777" w:rsidR="009341B9" w:rsidRPr="004F3C94" w:rsidRDefault="009341B9" w:rsidP="009341B9">
      <w:pPr>
        <w:pStyle w:val="hanging4"/>
        <w:tabs>
          <w:tab w:val="clear" w:pos="3060"/>
          <w:tab w:val="left" w:pos="1890"/>
          <w:tab w:val="left" w:pos="3150"/>
        </w:tabs>
        <w:ind w:left="1440"/>
      </w:pPr>
      <w:r w:rsidRPr="004F3C94">
        <w:t>(e)</w:t>
      </w:r>
      <w:r w:rsidRPr="004F3C94">
        <w:tab/>
        <w:t>All bicycle racks shall be securely anchored to a durable, hard-paved (preferably concrete) permanent surface.</w:t>
      </w:r>
    </w:p>
    <w:p w14:paraId="1F4CADDB" w14:textId="77777777" w:rsidR="009341B9" w:rsidRPr="004F3C94" w:rsidRDefault="009341B9" w:rsidP="009341B9">
      <w:pPr>
        <w:pStyle w:val="hanging4"/>
        <w:tabs>
          <w:tab w:val="clear" w:pos="3060"/>
          <w:tab w:val="left" w:pos="1890"/>
          <w:tab w:val="left" w:pos="3150"/>
        </w:tabs>
        <w:ind w:left="1440"/>
      </w:pPr>
    </w:p>
    <w:p w14:paraId="5BB660BB" w14:textId="77777777" w:rsidR="009341B9" w:rsidRPr="004F3C94" w:rsidRDefault="009341B9" w:rsidP="009341B9">
      <w:pPr>
        <w:pStyle w:val="hanging4"/>
        <w:tabs>
          <w:tab w:val="clear" w:pos="3060"/>
          <w:tab w:val="left" w:pos="1890"/>
          <w:tab w:val="left" w:pos="3150"/>
        </w:tabs>
        <w:ind w:left="1440"/>
      </w:pPr>
      <w:r w:rsidRPr="004F3C94">
        <w:t>(f)</w:t>
      </w:r>
      <w:r w:rsidRPr="004F3C94">
        <w:tab/>
        <w:t>For residential multi-unit developments which will accommodate more than 20 residents, a covered area shall be provided to protect bicycles stored overnight from the weather.</w:t>
      </w:r>
    </w:p>
    <w:p w14:paraId="7EA9CC48" w14:textId="77777777" w:rsidR="009341B9" w:rsidRPr="004F3C94" w:rsidRDefault="009341B9" w:rsidP="009341B9">
      <w:pPr>
        <w:pStyle w:val="hanging4"/>
        <w:tabs>
          <w:tab w:val="clear" w:pos="3060"/>
          <w:tab w:val="left" w:pos="1890"/>
          <w:tab w:val="left" w:pos="3150"/>
        </w:tabs>
        <w:ind w:left="1440"/>
      </w:pPr>
    </w:p>
    <w:p w14:paraId="530EEB01" w14:textId="77777777" w:rsidR="009341B9" w:rsidRPr="004F3C94" w:rsidRDefault="009341B9" w:rsidP="009341B9">
      <w:pPr>
        <w:pStyle w:val="hanging4"/>
        <w:tabs>
          <w:tab w:val="clear" w:pos="3060"/>
          <w:tab w:val="left" w:pos="1890"/>
          <w:tab w:val="left" w:pos="3150"/>
        </w:tabs>
        <w:ind w:left="1440"/>
      </w:pPr>
      <w:r w:rsidRPr="004F3C94">
        <w:t>(g)</w:t>
      </w:r>
      <w:r w:rsidRPr="004F3C94">
        <w:tab/>
        <w:t xml:space="preserve">For projects located in the Central Business, Church Hill, Courthouse, and Professional Office zoning districts, the applicant shall provide a total number of bicycle storage spaces equal to or exceeding 1/3 the number of parking spaces that would be required for the project or 1/3 the number of residents who will occupy the project, whichever is greater.  For projects not located in one of these zoning districts, the applicant shall provide a total number of bicycle storage spaces equal to or exceeding 1/5 the number of parking spaces that would be required for the project or 1/5 the number of residents who will occupy the project, whichever is greater.  </w:t>
      </w:r>
    </w:p>
    <w:p w14:paraId="7E5A6126" w14:textId="77777777" w:rsidR="009341B9" w:rsidRPr="004F3C94" w:rsidRDefault="009341B9" w:rsidP="009341B9">
      <w:pPr>
        <w:pStyle w:val="hanging4"/>
        <w:tabs>
          <w:tab w:val="clear" w:pos="3060"/>
          <w:tab w:val="left" w:pos="1890"/>
          <w:tab w:val="left" w:pos="3150"/>
        </w:tabs>
        <w:ind w:left="1440"/>
      </w:pPr>
    </w:p>
    <w:p w14:paraId="6C4DDC33" w14:textId="77777777" w:rsidR="009341B9" w:rsidRPr="004F3C94" w:rsidRDefault="009341B9" w:rsidP="009341B9">
      <w:pPr>
        <w:pStyle w:val="hanging4"/>
        <w:tabs>
          <w:tab w:val="clear" w:pos="3060"/>
          <w:tab w:val="left" w:pos="1890"/>
          <w:tab w:val="left" w:pos="3150"/>
        </w:tabs>
        <w:ind w:left="1440"/>
      </w:pPr>
      <w:r w:rsidRPr="004F3C94">
        <w:lastRenderedPageBreak/>
        <w:tab/>
        <w:t>When covered bicycle storage is required per Subsection f), above, at least 1/3 the total number of required bicycle storage spaces shall be outdoor covered spaces and/or indoor spaces.</w:t>
      </w:r>
    </w:p>
    <w:p w14:paraId="020571DD" w14:textId="77777777" w:rsidR="009341B9" w:rsidRPr="004F3C94" w:rsidRDefault="009341B9" w:rsidP="009341B9">
      <w:pPr>
        <w:pStyle w:val="hanging4"/>
        <w:tabs>
          <w:tab w:val="clear" w:pos="3060"/>
          <w:tab w:val="left" w:pos="1890"/>
          <w:tab w:val="left" w:pos="3150"/>
        </w:tabs>
        <w:ind w:left="1440"/>
      </w:pPr>
    </w:p>
    <w:p w14:paraId="25EDDCF7" w14:textId="77777777" w:rsidR="009341B9" w:rsidRPr="004F3C94" w:rsidRDefault="009341B9" w:rsidP="009341B9">
      <w:pPr>
        <w:pStyle w:val="hanging4"/>
        <w:tabs>
          <w:tab w:val="clear" w:pos="3060"/>
          <w:tab w:val="left" w:pos="1890"/>
          <w:tab w:val="left" w:pos="3150"/>
        </w:tabs>
        <w:ind w:left="1440"/>
      </w:pPr>
      <w:r w:rsidRPr="004F3C94">
        <w:tab/>
        <w:t xml:space="preserve">The Planning Board may adjust any of the amounts in this section upward or downward, as appropriate, based upon such factors as the site location, site characteristics and layout, the type of users and residents, the amount of vehicle parking provided, and other pertinent factors.  </w:t>
      </w:r>
    </w:p>
    <w:p w14:paraId="3142B39E" w14:textId="77777777" w:rsidR="009341B9" w:rsidRPr="004F3C94" w:rsidRDefault="009341B9" w:rsidP="009341B9">
      <w:pPr>
        <w:pStyle w:val="Heading2"/>
      </w:pPr>
      <w:r w:rsidRPr="004F3C94">
        <w:t>Section 11.4</w:t>
      </w:r>
      <w:r w:rsidRPr="004F3C94">
        <w:tab/>
        <w:t>Transit</w:t>
      </w:r>
    </w:p>
    <w:p w14:paraId="66F1949B" w14:textId="77777777" w:rsidR="009341B9" w:rsidRPr="004F3C94" w:rsidRDefault="009341B9" w:rsidP="009341B9">
      <w:pPr>
        <w:widowControl w:val="0"/>
        <w:autoSpaceDE w:val="0"/>
        <w:autoSpaceDN w:val="0"/>
        <w:adjustRightInd w:val="0"/>
        <w:ind w:left="900" w:hanging="810"/>
        <w:rPr>
          <w:kern w:val="1"/>
          <w:u w:color="0000FF"/>
        </w:rPr>
      </w:pPr>
      <w:r w:rsidRPr="004F3C94">
        <w:rPr>
          <w:kern w:val="1"/>
          <w:u w:color="0000FF"/>
        </w:rPr>
        <w:t>11.4.1</w:t>
      </w:r>
      <w:r w:rsidRPr="004F3C94">
        <w:rPr>
          <w:kern w:val="1"/>
          <w:u w:color="0000FF"/>
        </w:rPr>
        <w:tab/>
        <w:t>The applicant may be required to provide bus shelters, including pedestrian access to the shelters, bus turnouts, and other transit-related facilities for developments where transit services are expected to be provided.</w:t>
      </w:r>
    </w:p>
    <w:p w14:paraId="5CDEE0D6" w14:textId="77777777" w:rsidR="009341B9" w:rsidRPr="004F3C94" w:rsidRDefault="009341B9" w:rsidP="009341B9">
      <w:pPr>
        <w:widowControl w:val="0"/>
        <w:autoSpaceDE w:val="0"/>
        <w:autoSpaceDN w:val="0"/>
        <w:adjustRightInd w:val="0"/>
        <w:ind w:left="900" w:hanging="810"/>
        <w:rPr>
          <w:kern w:val="1"/>
          <w:u w:color="0000FF"/>
        </w:rPr>
      </w:pPr>
    </w:p>
    <w:p w14:paraId="6D646C79" w14:textId="77777777" w:rsidR="009341B9" w:rsidRPr="004F3C94" w:rsidRDefault="009341B9" w:rsidP="009341B9">
      <w:pPr>
        <w:widowControl w:val="0"/>
        <w:autoSpaceDE w:val="0"/>
        <w:autoSpaceDN w:val="0"/>
        <w:adjustRightInd w:val="0"/>
        <w:ind w:left="900" w:hanging="810"/>
        <w:rPr>
          <w:kern w:val="1"/>
          <w:u w:color="0000FF"/>
        </w:rPr>
      </w:pPr>
      <w:r w:rsidRPr="004F3C94">
        <w:rPr>
          <w:kern w:val="1"/>
          <w:u w:color="0000FF"/>
        </w:rPr>
        <w:t>11.4.2</w:t>
      </w:r>
      <w:r w:rsidRPr="004F3C94">
        <w:rPr>
          <w:kern w:val="1"/>
          <w:u w:color="0000FF"/>
        </w:rPr>
        <w:tab/>
        <w:t>Where appropriate for large scale developments, especially those located outside of the downtown area, the Planning Board may require applicants to arrange for adequate transit service for the development, including providing service at adequate times.  In such cases, the applicant may need to coordinate/contract with the University of New Hampshire to provide the service.</w:t>
      </w:r>
    </w:p>
    <w:p w14:paraId="40A24C07" w14:textId="77777777" w:rsidR="00BE6C56" w:rsidRPr="004F3C94" w:rsidRDefault="00BE6C56" w:rsidP="009341B9">
      <w:pPr>
        <w:widowControl w:val="0"/>
        <w:autoSpaceDE w:val="0"/>
        <w:autoSpaceDN w:val="0"/>
        <w:adjustRightInd w:val="0"/>
        <w:ind w:left="900" w:hanging="810"/>
        <w:rPr>
          <w:kern w:val="1"/>
          <w:u w:color="0000FF"/>
        </w:rPr>
      </w:pPr>
    </w:p>
    <w:p w14:paraId="2D4B7BF1" w14:textId="77777777" w:rsidR="00BE6C56" w:rsidRPr="004F3C94" w:rsidRDefault="00BE6C56" w:rsidP="009341B9">
      <w:pPr>
        <w:widowControl w:val="0"/>
        <w:autoSpaceDE w:val="0"/>
        <w:autoSpaceDN w:val="0"/>
        <w:adjustRightInd w:val="0"/>
        <w:ind w:left="900" w:hanging="810"/>
        <w:rPr>
          <w:kern w:val="1"/>
          <w:u w:color="0000FF"/>
        </w:rPr>
      </w:pPr>
    </w:p>
    <w:p w14:paraId="43DE8665" w14:textId="77777777" w:rsidR="009341B9" w:rsidRPr="004F3C94" w:rsidRDefault="00AB383F" w:rsidP="00834CEC">
      <w:pPr>
        <w:pStyle w:val="Heading1"/>
        <w:spacing w:before="0"/>
      </w:pPr>
      <w:r w:rsidRPr="004F3C94">
        <w:t xml:space="preserve">Article 12.  </w:t>
      </w:r>
      <w:r w:rsidR="009341B9" w:rsidRPr="004F3C94">
        <w:t>Personal Wireless Service Facilities Standards</w:t>
      </w:r>
    </w:p>
    <w:p w14:paraId="4AD6B339" w14:textId="77777777" w:rsidR="009341B9" w:rsidRPr="004F3C94" w:rsidRDefault="009341B9" w:rsidP="009341B9">
      <w:pPr>
        <w:pStyle w:val="Heading2"/>
      </w:pPr>
      <w:r w:rsidRPr="004F3C94">
        <w:t>Section 12.1</w:t>
      </w:r>
      <w:r w:rsidRPr="004F3C94">
        <w:tab/>
        <w:t>Submittal Requirements Related to Design</w:t>
      </w:r>
    </w:p>
    <w:p w14:paraId="29A66614" w14:textId="77777777" w:rsidR="009341B9" w:rsidRPr="004F3C94" w:rsidRDefault="009341B9" w:rsidP="009341B9">
      <w:pPr>
        <w:pStyle w:val="subsection"/>
        <w:tabs>
          <w:tab w:val="left" w:pos="900"/>
        </w:tabs>
        <w:ind w:left="900" w:hanging="900"/>
      </w:pPr>
      <w:r w:rsidRPr="004F3C94">
        <w:t>12.1.1</w:t>
      </w:r>
      <w:r w:rsidRPr="004F3C94">
        <w:tab/>
      </w:r>
      <w:r w:rsidRPr="004F3C94">
        <w:rPr>
          <w:u w:val="single"/>
        </w:rPr>
        <w:t>Brochures</w:t>
      </w:r>
      <w:r w:rsidRPr="004F3C94">
        <w:t>. Equipment brochures for the proposed personal wireless service facility such as manufacturer's specifications or trade journal reprints shall be provided for the antennas, mounts, equipment shelters, cables as well as cable runs, and security barrier, if any.</w:t>
      </w:r>
    </w:p>
    <w:p w14:paraId="6FA6D4F8" w14:textId="77777777" w:rsidR="009341B9" w:rsidRPr="004F3C94" w:rsidRDefault="009341B9" w:rsidP="009341B9">
      <w:pPr>
        <w:pStyle w:val="subsection"/>
        <w:tabs>
          <w:tab w:val="left" w:pos="900"/>
        </w:tabs>
        <w:ind w:left="900" w:hanging="900"/>
      </w:pPr>
    </w:p>
    <w:p w14:paraId="6E4527C6" w14:textId="77777777" w:rsidR="009341B9" w:rsidRPr="004F3C94" w:rsidRDefault="009341B9" w:rsidP="009341B9">
      <w:pPr>
        <w:pStyle w:val="subsection"/>
        <w:tabs>
          <w:tab w:val="left" w:pos="900"/>
        </w:tabs>
        <w:ind w:left="900" w:hanging="900"/>
      </w:pPr>
      <w:r w:rsidRPr="004F3C94">
        <w:t>12.1.2</w:t>
      </w:r>
      <w:r w:rsidRPr="004F3C94">
        <w:tab/>
      </w:r>
      <w:r w:rsidRPr="004F3C94">
        <w:rPr>
          <w:u w:val="single"/>
        </w:rPr>
        <w:t>Materials</w:t>
      </w:r>
      <w:r w:rsidRPr="004F3C94">
        <w:t>. Materials of the proposed personal wireless service facility specified by generic type and specific treatment (e.g., anodized aluminum, stained wood, painted fiberglass, etc.). These shall be provided for the antennas, mounts, equipment shelters, cables as well as cable runs, and security barrier, if any.</w:t>
      </w:r>
    </w:p>
    <w:p w14:paraId="6E13D688" w14:textId="77777777" w:rsidR="009341B9" w:rsidRPr="004F3C94" w:rsidRDefault="009341B9" w:rsidP="009341B9">
      <w:pPr>
        <w:pStyle w:val="subsection"/>
        <w:tabs>
          <w:tab w:val="left" w:pos="900"/>
        </w:tabs>
        <w:ind w:left="900" w:hanging="900"/>
      </w:pPr>
    </w:p>
    <w:p w14:paraId="0A1A0623" w14:textId="77777777" w:rsidR="009341B9" w:rsidRPr="004F3C94" w:rsidRDefault="009341B9" w:rsidP="009341B9">
      <w:pPr>
        <w:pStyle w:val="subsection"/>
        <w:tabs>
          <w:tab w:val="left" w:pos="900"/>
        </w:tabs>
        <w:ind w:left="900" w:hanging="900"/>
      </w:pPr>
      <w:r w:rsidRPr="004F3C94">
        <w:t>12.1.3</w:t>
      </w:r>
      <w:r w:rsidRPr="004F3C94">
        <w:tab/>
      </w:r>
      <w:r w:rsidRPr="004F3C94">
        <w:rPr>
          <w:u w:val="single"/>
        </w:rPr>
        <w:t>Colors</w:t>
      </w:r>
      <w:r w:rsidRPr="004F3C94">
        <w:t>. Colors of the proposed personal wireless service facility represented by a color board showing actual colors proposed. Colors shall be provided for the antennas, mounts, equipment shelters, cables as well as cable runs, and security barrier, if any.</w:t>
      </w:r>
    </w:p>
    <w:p w14:paraId="236A2164" w14:textId="77777777" w:rsidR="009341B9" w:rsidRPr="004F3C94" w:rsidRDefault="009341B9" w:rsidP="009341B9">
      <w:pPr>
        <w:pStyle w:val="subsection"/>
        <w:tabs>
          <w:tab w:val="left" w:pos="900"/>
        </w:tabs>
        <w:ind w:left="900" w:hanging="900"/>
      </w:pPr>
    </w:p>
    <w:p w14:paraId="398FC767" w14:textId="77777777" w:rsidR="009341B9" w:rsidRPr="004F3C94" w:rsidRDefault="009341B9" w:rsidP="009341B9">
      <w:pPr>
        <w:pStyle w:val="subsection"/>
        <w:tabs>
          <w:tab w:val="left" w:pos="900"/>
        </w:tabs>
        <w:ind w:left="900" w:hanging="900"/>
      </w:pPr>
      <w:r w:rsidRPr="004F3C94">
        <w:t>12.1.4</w:t>
      </w:r>
      <w:r w:rsidRPr="004F3C94">
        <w:tab/>
      </w:r>
      <w:r w:rsidRPr="004F3C94">
        <w:rPr>
          <w:u w:val="single"/>
        </w:rPr>
        <w:t>Dimensions</w:t>
      </w:r>
      <w:r w:rsidRPr="004F3C94">
        <w:t>. Dimensions of the personal wireless service facility specified for all three directions: height, width and breadth. These shall be provided for the antennas, mounts, equipment shelters and security barrier, if any.</w:t>
      </w:r>
    </w:p>
    <w:p w14:paraId="5BE19E99" w14:textId="77777777" w:rsidR="009341B9" w:rsidRPr="004F3C94" w:rsidRDefault="009341B9" w:rsidP="009341B9">
      <w:pPr>
        <w:pStyle w:val="subsection"/>
        <w:tabs>
          <w:tab w:val="left" w:pos="900"/>
        </w:tabs>
        <w:ind w:left="900" w:hanging="900"/>
      </w:pPr>
    </w:p>
    <w:p w14:paraId="798E27CC" w14:textId="77777777" w:rsidR="009341B9" w:rsidRPr="004F3C94" w:rsidRDefault="009341B9" w:rsidP="009341B9">
      <w:pPr>
        <w:pStyle w:val="subsection"/>
        <w:tabs>
          <w:tab w:val="left" w:pos="900"/>
        </w:tabs>
        <w:ind w:left="900" w:hanging="900"/>
      </w:pPr>
      <w:r w:rsidRPr="004F3C94">
        <w:t>12.1.5</w:t>
      </w:r>
      <w:r w:rsidRPr="004F3C94">
        <w:tab/>
      </w:r>
      <w:r w:rsidRPr="004F3C94">
        <w:rPr>
          <w:u w:val="single"/>
        </w:rPr>
        <w:t>Photographs</w:t>
      </w:r>
      <w:r w:rsidRPr="004F3C94">
        <w:t xml:space="preserve">. Appearance shown by at least two (2) photographic superimpositions of the personal wireless service facility within the subject property. The photographic superimpositions shall be provided for the antennas, mounts, equipment shelters, cables </w:t>
      </w:r>
      <w:r w:rsidRPr="004F3C94">
        <w:lastRenderedPageBreak/>
        <w:t>as well as cable runs, and security barrier, if any, and for the total height, width and breadth.</w:t>
      </w:r>
    </w:p>
    <w:p w14:paraId="5D99C39B" w14:textId="77777777" w:rsidR="009341B9" w:rsidRPr="004F3C94" w:rsidRDefault="009341B9" w:rsidP="009341B9">
      <w:pPr>
        <w:pStyle w:val="subsection"/>
        <w:tabs>
          <w:tab w:val="left" w:pos="900"/>
        </w:tabs>
        <w:ind w:left="900" w:hanging="900"/>
      </w:pPr>
    </w:p>
    <w:p w14:paraId="6EF1ECF1" w14:textId="77777777" w:rsidR="009341B9" w:rsidRPr="004F3C94" w:rsidRDefault="009341B9" w:rsidP="009341B9">
      <w:pPr>
        <w:pStyle w:val="subsection"/>
        <w:tabs>
          <w:tab w:val="left" w:pos="900"/>
        </w:tabs>
        <w:ind w:left="900" w:hanging="900"/>
      </w:pPr>
      <w:r w:rsidRPr="004F3C94">
        <w:t>12.1.6</w:t>
      </w:r>
      <w:r w:rsidRPr="004F3C94">
        <w:tab/>
      </w:r>
      <w:r w:rsidRPr="004F3C94">
        <w:rPr>
          <w:u w:val="single"/>
        </w:rPr>
        <w:t>Lighting</w:t>
      </w:r>
      <w:r w:rsidRPr="004F3C94">
        <w:t xml:space="preserve">. If lighting of the site is proposed, the applicant shall submit a </w:t>
      </w:r>
      <w:r w:rsidR="00482026" w:rsidRPr="004F3C94">
        <w:t>manufacturer’s</w:t>
      </w:r>
      <w:r w:rsidRPr="004F3C94">
        <w:t xml:space="preserve"> computer-generated point-to-point printout, indicating the horizontal footcandle levels at grade, within the property to be developed and twenty-five (25) feet beyond the property lines. The printout shall indicate the locations and types of luminaires proposed.</w:t>
      </w:r>
    </w:p>
    <w:p w14:paraId="521BDF5F" w14:textId="77777777" w:rsidR="009341B9" w:rsidRPr="004F3C94" w:rsidRDefault="009341B9" w:rsidP="009341B9">
      <w:pPr>
        <w:pStyle w:val="subsection"/>
        <w:tabs>
          <w:tab w:val="left" w:pos="900"/>
        </w:tabs>
        <w:ind w:left="900" w:hanging="900"/>
      </w:pPr>
    </w:p>
    <w:p w14:paraId="1255293D" w14:textId="77777777" w:rsidR="009341B9" w:rsidRPr="004F3C94" w:rsidRDefault="009341B9" w:rsidP="009341B9">
      <w:pPr>
        <w:pStyle w:val="subsection"/>
        <w:tabs>
          <w:tab w:val="left" w:pos="900"/>
        </w:tabs>
        <w:ind w:left="900" w:hanging="900"/>
      </w:pPr>
      <w:r w:rsidRPr="004F3C94">
        <w:t>12.1.7</w:t>
      </w:r>
      <w:r w:rsidRPr="004F3C94">
        <w:tab/>
      </w:r>
      <w:r w:rsidRPr="004F3C94">
        <w:rPr>
          <w:u w:val="single"/>
        </w:rPr>
        <w:t>Co-location</w:t>
      </w:r>
      <w:r w:rsidRPr="004F3C94">
        <w:t>. Carriers shall share personal wireless service facilities and sites where feasible and appropriate, thereby reducing the number of personal wireless service facilities that are stand-alone facilities.</w:t>
      </w:r>
    </w:p>
    <w:p w14:paraId="681BC7F3" w14:textId="77777777" w:rsidR="009341B9" w:rsidRPr="004F3C94" w:rsidRDefault="009341B9" w:rsidP="009341B9">
      <w:pPr>
        <w:pStyle w:val="subsection"/>
      </w:pPr>
    </w:p>
    <w:p w14:paraId="0CD2975D" w14:textId="77777777" w:rsidR="009341B9" w:rsidRPr="004F3C94" w:rsidRDefault="009341B9" w:rsidP="009341B9">
      <w:pPr>
        <w:pStyle w:val="hanging2"/>
        <w:tabs>
          <w:tab w:val="clear" w:pos="1980"/>
        </w:tabs>
        <w:ind w:left="1440"/>
      </w:pPr>
      <w:r w:rsidRPr="004F3C94">
        <w:t>(a)</w:t>
      </w:r>
      <w:r w:rsidRPr="004F3C94">
        <w:tab/>
        <w:t>All applicants for site plan review for a personal wireless service facility shall demonstrate a good faith effort to co-locate with other carriers. Such good faith effort includes contact with all the other carriers for personal wireless services operating in the Town of Durham or in adjoining or nearby jurisdictions.</w:t>
      </w:r>
    </w:p>
    <w:p w14:paraId="06057559" w14:textId="77777777" w:rsidR="009341B9" w:rsidRPr="004F3C94" w:rsidRDefault="009341B9" w:rsidP="009341B9">
      <w:pPr>
        <w:pStyle w:val="hanging2"/>
        <w:tabs>
          <w:tab w:val="clear" w:pos="1980"/>
        </w:tabs>
        <w:ind w:left="1440"/>
      </w:pPr>
    </w:p>
    <w:p w14:paraId="1A739167" w14:textId="77777777" w:rsidR="009341B9" w:rsidRPr="004F3C94" w:rsidRDefault="009341B9" w:rsidP="009341B9">
      <w:pPr>
        <w:pStyle w:val="hanging2"/>
        <w:tabs>
          <w:tab w:val="clear" w:pos="1980"/>
        </w:tabs>
        <w:ind w:left="1440"/>
      </w:pPr>
      <w:r w:rsidRPr="004F3C94">
        <w:t>(b)</w:t>
      </w:r>
      <w:r w:rsidRPr="004F3C94">
        <w:tab/>
        <w:t>If the applicant intends to co-locate or to permit co-location, drawings and studies that show the appearance and operation of the personal wireless service facility with maximum co-location shall be provided.</w:t>
      </w:r>
    </w:p>
    <w:p w14:paraId="5E9DED7D" w14:textId="77777777" w:rsidR="009341B9" w:rsidRPr="004F3C94" w:rsidRDefault="009341B9" w:rsidP="009341B9">
      <w:pPr>
        <w:pStyle w:val="hanging2"/>
        <w:tabs>
          <w:tab w:val="clear" w:pos="1980"/>
        </w:tabs>
        <w:ind w:left="1440"/>
      </w:pPr>
    </w:p>
    <w:p w14:paraId="6BACC2C7" w14:textId="77777777" w:rsidR="009341B9" w:rsidRPr="004F3C94" w:rsidRDefault="009341B9" w:rsidP="009341B9">
      <w:pPr>
        <w:pStyle w:val="hanging2"/>
        <w:tabs>
          <w:tab w:val="clear" w:pos="1980"/>
        </w:tabs>
        <w:ind w:left="1440"/>
      </w:pPr>
      <w:r w:rsidRPr="004F3C94">
        <w:t>(c)</w:t>
      </w:r>
      <w:r w:rsidRPr="004F3C94">
        <w:tab/>
        <w:t>If the Planning Board approves co-location for a personal wireless service facility site, the site plan shall indicate how many facilities and of what type shall be permitted on that site. Facilities specified in the site plan approval shall require no further zoning approval, but shall require a Building Permit. However, the addition of any facilities not specified in the approved site plan shall require a new site plan.</w:t>
      </w:r>
    </w:p>
    <w:p w14:paraId="5DB93B7C" w14:textId="77777777" w:rsidR="009341B9" w:rsidRPr="004F3C94" w:rsidRDefault="009341B9" w:rsidP="009341B9">
      <w:pPr>
        <w:pStyle w:val="Heading2"/>
      </w:pPr>
      <w:r w:rsidRPr="004F3C94">
        <w:t>Section 12.2</w:t>
      </w:r>
      <w:r w:rsidRPr="004F3C94">
        <w:tab/>
        <w:t>Noise Standards</w:t>
      </w:r>
    </w:p>
    <w:p w14:paraId="262BF32B" w14:textId="77777777" w:rsidR="009341B9" w:rsidRPr="004F3C94" w:rsidRDefault="009341B9" w:rsidP="009341B9">
      <w:r w:rsidRPr="004F3C94">
        <w:t>The applicant shall provide a statement listing the existing and maximum future projected measurements of noise from the proposed personal wireless service facilities, measured in decibels Ldn (logarithmic scale, accounting for greater sensitivity at night). Such statement shall be certified and signed by an acoustical engineer, stating that noise measurements are accurate and meet the Noise Ordinance of the Town of Durham and such statements shall include the following:</w:t>
      </w:r>
    </w:p>
    <w:p w14:paraId="7F1C7A68" w14:textId="77777777" w:rsidR="009341B9" w:rsidRPr="004F3C94" w:rsidRDefault="009341B9" w:rsidP="009341B9"/>
    <w:p w14:paraId="0290D40F" w14:textId="77777777" w:rsidR="009341B9" w:rsidRPr="004F3C94" w:rsidRDefault="009341B9" w:rsidP="009341B9">
      <w:pPr>
        <w:pStyle w:val="hanging1"/>
      </w:pPr>
      <w:r w:rsidRPr="004F3C94">
        <w:t>1)</w:t>
      </w:r>
      <w:r w:rsidRPr="004F3C94">
        <w:tab/>
        <w:t>Existing, or ambient: the measurements of existing noise.</w:t>
      </w:r>
    </w:p>
    <w:p w14:paraId="0923E2B3" w14:textId="77777777" w:rsidR="009341B9" w:rsidRPr="004F3C94" w:rsidRDefault="009341B9" w:rsidP="009341B9">
      <w:pPr>
        <w:pStyle w:val="hanging1"/>
      </w:pPr>
    </w:p>
    <w:p w14:paraId="40BC96B1" w14:textId="77777777" w:rsidR="009341B9" w:rsidRPr="004F3C94" w:rsidRDefault="009341B9" w:rsidP="009341B9">
      <w:pPr>
        <w:pStyle w:val="hanging1"/>
      </w:pPr>
      <w:r w:rsidRPr="004F3C94">
        <w:t>2)</w:t>
      </w:r>
      <w:r w:rsidRPr="004F3C94">
        <w:tab/>
        <w:t>Existing plus the proposed personal wireless service facilities: maximum estimate of noise from the proposed personal wireless service facility plus the existing noise environment.</w:t>
      </w:r>
    </w:p>
    <w:p w14:paraId="1DEDCE79" w14:textId="77777777" w:rsidR="009341B9" w:rsidRPr="004F3C94" w:rsidRDefault="009341B9" w:rsidP="009341B9">
      <w:pPr>
        <w:pStyle w:val="hanging1"/>
      </w:pPr>
    </w:p>
    <w:p w14:paraId="4716BBC4" w14:textId="77777777" w:rsidR="009341B9" w:rsidRPr="004F3C94" w:rsidRDefault="009341B9" w:rsidP="009341B9">
      <w:pPr>
        <w:pStyle w:val="hanging1"/>
      </w:pPr>
      <w:r w:rsidRPr="004F3C94">
        <w:t>3)</w:t>
      </w:r>
      <w:r w:rsidRPr="004F3C94">
        <w:tab/>
        <w:t xml:space="preserve">Existing plus the proposed personal wireless service facilities plus cumulative: maximum estimate of noise from the proposed personal wireless service facility plus </w:t>
      </w:r>
      <w:r w:rsidRPr="004F3C94">
        <w:lastRenderedPageBreak/>
        <w:t>the maximum estimate of noise from the total addition of co-located personal wireless service facilities plus the existing noise environment.</w:t>
      </w:r>
    </w:p>
    <w:p w14:paraId="4E2E36CD" w14:textId="77777777" w:rsidR="009341B9" w:rsidRPr="004F3C94" w:rsidRDefault="009341B9" w:rsidP="009341B9">
      <w:pPr>
        <w:pStyle w:val="Heading2"/>
      </w:pPr>
      <w:r w:rsidRPr="004F3C94">
        <w:t>Section 12.3</w:t>
      </w:r>
      <w:r w:rsidRPr="004F3C94">
        <w:tab/>
        <w:t>Radio Frequency Radiation (RFR)</w:t>
      </w:r>
    </w:p>
    <w:p w14:paraId="5DF94630" w14:textId="77777777" w:rsidR="009341B9" w:rsidRPr="004F3C94" w:rsidRDefault="009341B9" w:rsidP="009341B9">
      <w:r w:rsidRPr="004F3C94">
        <w:t>The applicant shall provide a signed and stamped certificate by an RF Engineer stating that the maximum radio frequency radiation of the personal wireless service facility and the cumulative RFR of any existing personal wireless service facilities at the site will not exceed the FCC Guidelines. The FCC Guidelines shall be incorporated as part of this certification.</w:t>
      </w:r>
    </w:p>
    <w:p w14:paraId="3F0698F9" w14:textId="77777777" w:rsidR="009341B9" w:rsidRPr="004F3C94" w:rsidRDefault="009341B9" w:rsidP="009341B9">
      <w:pPr>
        <w:pStyle w:val="Heading2"/>
        <w:rPr>
          <w:rFonts w:ascii="Book Antiqua" w:hAnsi="Book Antiqua"/>
        </w:rPr>
      </w:pPr>
      <w:r w:rsidRPr="004F3C94">
        <w:rPr>
          <w:iCs/>
        </w:rPr>
        <w:t>Section 12.4</w:t>
      </w:r>
      <w:r w:rsidRPr="004F3C94">
        <w:rPr>
          <w:iCs/>
        </w:rPr>
        <w:tab/>
      </w:r>
      <w:r w:rsidRPr="004F3C94">
        <w:t>Environmental Filing Requirements</w:t>
      </w:r>
    </w:p>
    <w:p w14:paraId="7B2753C2" w14:textId="77777777" w:rsidR="009341B9" w:rsidRPr="004F3C94" w:rsidRDefault="009341B9" w:rsidP="009341B9">
      <w:pPr>
        <w:pStyle w:val="subsection"/>
        <w:tabs>
          <w:tab w:val="left" w:pos="900"/>
        </w:tabs>
        <w:ind w:left="900" w:hanging="900"/>
      </w:pPr>
      <w:r w:rsidRPr="004F3C94">
        <w:t>12.4.1</w:t>
      </w:r>
      <w:r w:rsidRPr="004F3C94">
        <w:tab/>
        <w:t>The National Environmental Policy Act (NEPA) applies to all applications for personal wireless service facilities. NEPA is administered by the FCC via procedures adopted as Subpart 1, Section 1.1301 et seq. (47 CFR Ch. I). The FCC requires that an environmental assessment (EA) be filed with the FCC prior to beginning operations for any personal wireless service facility proposed in or involving any of the following:</w:t>
      </w:r>
    </w:p>
    <w:p w14:paraId="2EC5285F" w14:textId="77777777" w:rsidR="009341B9" w:rsidRPr="004F3C94" w:rsidRDefault="009341B9" w:rsidP="009341B9"/>
    <w:p w14:paraId="5CAA97C1" w14:textId="77777777" w:rsidR="009341B9" w:rsidRPr="004F3C94" w:rsidRDefault="009341B9" w:rsidP="009341B9">
      <w:pPr>
        <w:pStyle w:val="hanging3"/>
        <w:tabs>
          <w:tab w:val="clear" w:pos="2520"/>
          <w:tab w:val="left" w:pos="1440"/>
        </w:tabs>
        <w:ind w:hanging="1620"/>
      </w:pPr>
      <w:r w:rsidRPr="004F3C94">
        <w:t>(a)</w:t>
      </w:r>
      <w:r w:rsidRPr="004F3C94">
        <w:tab/>
        <w:t>Wilderness area</w:t>
      </w:r>
    </w:p>
    <w:p w14:paraId="178CBFC0" w14:textId="77777777" w:rsidR="009341B9" w:rsidRPr="004F3C94" w:rsidRDefault="009341B9" w:rsidP="009341B9">
      <w:pPr>
        <w:pStyle w:val="hanging3"/>
        <w:tabs>
          <w:tab w:val="clear" w:pos="2520"/>
          <w:tab w:val="left" w:pos="1440"/>
        </w:tabs>
        <w:ind w:hanging="1620"/>
      </w:pPr>
      <w:r w:rsidRPr="004F3C94">
        <w:t>(b)</w:t>
      </w:r>
      <w:r w:rsidRPr="004F3C94">
        <w:tab/>
        <w:t>Wildlife preserve</w:t>
      </w:r>
    </w:p>
    <w:p w14:paraId="0DA4ED2A" w14:textId="77777777" w:rsidR="009341B9" w:rsidRPr="004F3C94" w:rsidRDefault="009341B9" w:rsidP="009341B9">
      <w:pPr>
        <w:pStyle w:val="hanging3"/>
        <w:tabs>
          <w:tab w:val="clear" w:pos="2520"/>
          <w:tab w:val="left" w:pos="1440"/>
        </w:tabs>
        <w:ind w:hanging="1620"/>
      </w:pPr>
      <w:r w:rsidRPr="004F3C94">
        <w:t>(c)</w:t>
      </w:r>
      <w:r w:rsidRPr="004F3C94">
        <w:tab/>
        <w:t>Threatened or endangered species</w:t>
      </w:r>
    </w:p>
    <w:p w14:paraId="0B2B1185" w14:textId="77777777" w:rsidR="009341B9" w:rsidRPr="004F3C94" w:rsidRDefault="009341B9" w:rsidP="009341B9">
      <w:pPr>
        <w:pStyle w:val="hanging3"/>
        <w:tabs>
          <w:tab w:val="clear" w:pos="2520"/>
          <w:tab w:val="left" w:pos="1440"/>
        </w:tabs>
        <w:ind w:hanging="1620"/>
      </w:pPr>
      <w:r w:rsidRPr="004F3C94">
        <w:t>(d)</w:t>
      </w:r>
      <w:r w:rsidRPr="004F3C94">
        <w:tab/>
        <w:t>Historical site</w:t>
      </w:r>
    </w:p>
    <w:p w14:paraId="0E4BC3B5" w14:textId="77777777" w:rsidR="009341B9" w:rsidRPr="004F3C94" w:rsidRDefault="009341B9" w:rsidP="009341B9">
      <w:pPr>
        <w:pStyle w:val="hanging3"/>
        <w:tabs>
          <w:tab w:val="clear" w:pos="2520"/>
          <w:tab w:val="left" w:pos="1440"/>
        </w:tabs>
        <w:ind w:hanging="1620"/>
      </w:pPr>
      <w:r w:rsidRPr="004F3C94">
        <w:t>(e)</w:t>
      </w:r>
      <w:r w:rsidRPr="004F3C94">
        <w:tab/>
        <w:t>Native American religious site</w:t>
      </w:r>
    </w:p>
    <w:p w14:paraId="0B9FA690" w14:textId="77777777" w:rsidR="009341B9" w:rsidRPr="004F3C94" w:rsidRDefault="009341B9" w:rsidP="009341B9">
      <w:pPr>
        <w:pStyle w:val="hanging3"/>
        <w:tabs>
          <w:tab w:val="clear" w:pos="2520"/>
          <w:tab w:val="left" w:pos="1440"/>
        </w:tabs>
        <w:ind w:hanging="1620"/>
      </w:pPr>
      <w:r w:rsidRPr="004F3C94">
        <w:t>(f)</w:t>
      </w:r>
      <w:r w:rsidRPr="004F3C94">
        <w:tab/>
        <w:t>Floodplain</w:t>
      </w:r>
    </w:p>
    <w:p w14:paraId="06C59172" w14:textId="77777777" w:rsidR="009341B9" w:rsidRPr="004F3C94" w:rsidRDefault="009341B9" w:rsidP="009341B9">
      <w:pPr>
        <w:pStyle w:val="hanging3"/>
        <w:tabs>
          <w:tab w:val="clear" w:pos="2520"/>
          <w:tab w:val="left" w:pos="1440"/>
        </w:tabs>
        <w:ind w:hanging="1620"/>
      </w:pPr>
      <w:r w:rsidRPr="004F3C94">
        <w:t>(g)</w:t>
      </w:r>
      <w:r w:rsidRPr="004F3C94">
        <w:tab/>
        <w:t>Wetland</w:t>
      </w:r>
    </w:p>
    <w:p w14:paraId="64697F8E" w14:textId="77777777" w:rsidR="009341B9" w:rsidRPr="004F3C94" w:rsidRDefault="009341B9" w:rsidP="009341B9">
      <w:pPr>
        <w:pStyle w:val="hanging3"/>
        <w:tabs>
          <w:tab w:val="clear" w:pos="2520"/>
          <w:tab w:val="left" w:pos="1440"/>
        </w:tabs>
        <w:ind w:hanging="1620"/>
      </w:pPr>
      <w:r w:rsidRPr="004F3C94">
        <w:t>(h)</w:t>
      </w:r>
      <w:r w:rsidRPr="004F3C94">
        <w:tab/>
        <w:t>High-intensity white lights in residential neighborhoods</w:t>
      </w:r>
    </w:p>
    <w:p w14:paraId="3E4F4CD1" w14:textId="77777777" w:rsidR="009341B9" w:rsidRPr="004F3C94" w:rsidRDefault="009341B9" w:rsidP="009341B9">
      <w:pPr>
        <w:pStyle w:val="hanging3"/>
        <w:tabs>
          <w:tab w:val="clear" w:pos="2520"/>
          <w:tab w:val="left" w:pos="1440"/>
        </w:tabs>
        <w:ind w:hanging="1620"/>
      </w:pPr>
      <w:r w:rsidRPr="004F3C94">
        <w:t>(i)</w:t>
      </w:r>
      <w:r w:rsidRPr="004F3C94">
        <w:tab/>
        <w:t>Excessive radio frequency radiation exposure</w:t>
      </w:r>
    </w:p>
    <w:p w14:paraId="0342CCCA" w14:textId="77777777" w:rsidR="009341B9" w:rsidRPr="004F3C94" w:rsidRDefault="009341B9" w:rsidP="009341B9">
      <w:pPr>
        <w:tabs>
          <w:tab w:val="left" w:pos="1440"/>
        </w:tabs>
        <w:ind w:hanging="1620"/>
      </w:pPr>
    </w:p>
    <w:p w14:paraId="34B71336" w14:textId="77777777" w:rsidR="009341B9" w:rsidRPr="004F3C94" w:rsidRDefault="009341B9" w:rsidP="009341B9">
      <w:pPr>
        <w:pStyle w:val="subsection"/>
        <w:tabs>
          <w:tab w:val="left" w:pos="900"/>
        </w:tabs>
        <w:ind w:left="900" w:hanging="810"/>
      </w:pPr>
      <w:r w:rsidRPr="004F3C94">
        <w:t>12.4.2</w:t>
      </w:r>
      <w:r w:rsidRPr="004F3C94">
        <w:tab/>
        <w:t>At the time of application filing, an EA that meets FCC requirements shall be submitted to the Town for each personal wireless service facility site that requires such an EA to be submitted to the FCC. In addition, a letter of concurrence substantiating the finding of the applicant for each of the NEPA checklist items shall be provided with the site plan application.</w:t>
      </w:r>
    </w:p>
    <w:p w14:paraId="6E68D070" w14:textId="77777777" w:rsidR="009341B9" w:rsidRPr="004F3C94" w:rsidRDefault="009341B9" w:rsidP="009341B9">
      <w:pPr>
        <w:pStyle w:val="subsection"/>
        <w:tabs>
          <w:tab w:val="left" w:pos="900"/>
        </w:tabs>
        <w:ind w:left="900" w:hanging="810"/>
      </w:pPr>
    </w:p>
    <w:p w14:paraId="46115704" w14:textId="77777777" w:rsidR="009341B9" w:rsidRPr="004F3C94" w:rsidRDefault="009341B9" w:rsidP="009341B9">
      <w:pPr>
        <w:pStyle w:val="subsection"/>
        <w:tabs>
          <w:tab w:val="left" w:pos="900"/>
        </w:tabs>
        <w:ind w:left="900" w:hanging="810"/>
      </w:pPr>
      <w:r w:rsidRPr="004F3C94">
        <w:t>12.4.3</w:t>
      </w:r>
      <w:r w:rsidRPr="004F3C94">
        <w:tab/>
        <w:t>The applicant shall list the location, type, and amount (including trace elements) of any materials proposed for use within the personal wireless service facility that are considered hazardous by the federal, state, or county government, or by the Town of Durham.</w:t>
      </w:r>
    </w:p>
    <w:p w14:paraId="224417E3" w14:textId="77777777" w:rsidR="009341B9" w:rsidRPr="004F3C94" w:rsidRDefault="009341B9" w:rsidP="009341B9">
      <w:pPr>
        <w:pStyle w:val="Heading2"/>
      </w:pPr>
      <w:r w:rsidRPr="004F3C94">
        <w:rPr>
          <w:iCs/>
        </w:rPr>
        <w:t>Section 12.5</w:t>
      </w:r>
      <w:r w:rsidRPr="004F3C94">
        <w:rPr>
          <w:iCs/>
        </w:rPr>
        <w:tab/>
      </w:r>
      <w:r w:rsidRPr="004F3C94">
        <w:t>Structural Report for All Ground-Mounted Personal Wireless Service Facilities</w:t>
      </w:r>
    </w:p>
    <w:p w14:paraId="2955145E" w14:textId="77777777" w:rsidR="009341B9" w:rsidRPr="004F3C94" w:rsidRDefault="009341B9" w:rsidP="009341B9">
      <w:r w:rsidRPr="004F3C94">
        <w:t>The applicant shall provide a report prepared by a licensed professional civil engineer describing the facility and specifying the maximum number and types of antennas the facility is designed to accommodate. The report shall bear the seal of the engineer that prepared the report.</w:t>
      </w:r>
    </w:p>
    <w:p w14:paraId="3FFB16C4" w14:textId="77777777" w:rsidR="009341B9" w:rsidRPr="004F3C94" w:rsidRDefault="009341B9" w:rsidP="009341B9">
      <w:pPr>
        <w:pStyle w:val="Heading2"/>
      </w:pPr>
      <w:r w:rsidRPr="004F3C94">
        <w:rPr>
          <w:iCs/>
        </w:rPr>
        <w:lastRenderedPageBreak/>
        <w:t>Section 12.6</w:t>
      </w:r>
      <w:r w:rsidRPr="004F3C94">
        <w:rPr>
          <w:iCs/>
        </w:rPr>
        <w:tab/>
      </w:r>
      <w:r w:rsidRPr="004F3C94">
        <w:t>Visibility Standards for Ground-Mounted Personal Wireless Service Facilities, Excluding Reconstruction of Existing Facilities</w:t>
      </w:r>
    </w:p>
    <w:p w14:paraId="1EA53505" w14:textId="77777777" w:rsidR="009341B9" w:rsidRPr="004F3C94" w:rsidRDefault="009341B9" w:rsidP="009341B9">
      <w:pPr>
        <w:pStyle w:val="subsection"/>
        <w:tabs>
          <w:tab w:val="left" w:pos="900"/>
        </w:tabs>
        <w:ind w:left="900" w:hanging="900"/>
      </w:pPr>
      <w:r w:rsidRPr="004F3C94">
        <w:t>12.6.1</w:t>
      </w:r>
      <w:r w:rsidRPr="004F3C94">
        <w:tab/>
      </w:r>
      <w:r w:rsidRPr="004F3C94">
        <w:rPr>
          <w:u w:val="single"/>
        </w:rPr>
        <w:t>Sight Lines</w:t>
      </w:r>
      <w:r w:rsidRPr="004F3C94">
        <w:t>. Lines representing the sight line showing the viewpoint (point from which view is taken) and visible point (point being viewed) as described below:</w:t>
      </w:r>
    </w:p>
    <w:p w14:paraId="42EFD629" w14:textId="77777777" w:rsidR="009341B9" w:rsidRPr="004F3C94" w:rsidRDefault="009341B9" w:rsidP="009341B9"/>
    <w:p w14:paraId="05F7B877" w14:textId="77777777" w:rsidR="009341B9" w:rsidRPr="004F3C94" w:rsidRDefault="009341B9" w:rsidP="009341B9">
      <w:pPr>
        <w:pStyle w:val="hanging3"/>
        <w:tabs>
          <w:tab w:val="clear" w:pos="2520"/>
        </w:tabs>
        <w:ind w:left="1440"/>
      </w:pPr>
      <w:r w:rsidRPr="004F3C94">
        <w:t>(a)</w:t>
      </w:r>
      <w:r w:rsidRPr="004F3C94">
        <w:tab/>
        <w:t>Sight line representation. A sight line representation shall be drawn from any public road within three hundred (300) feet and the closest facade of each residential building (viewpoint) within three hundred (300) feet to the highest point (visible point) of the personal wireless service facility. The three hundred (300) foot measure shall be measured from the subject property boundary. Each sight line shall be depicted in profile, drawn at one inch equals forty (40) feet. The profiles shall show all intervening trees and buildings. In the event there is only one (or more) residential building within three hundred (300) feet, there shall be at least two sight lines from the closest habitable structures or public roads, if any.</w:t>
      </w:r>
    </w:p>
    <w:p w14:paraId="0B6C7158" w14:textId="77777777" w:rsidR="009341B9" w:rsidRPr="004F3C94" w:rsidRDefault="009341B9" w:rsidP="009341B9">
      <w:pPr>
        <w:pStyle w:val="hanging3"/>
        <w:tabs>
          <w:tab w:val="clear" w:pos="2520"/>
        </w:tabs>
        <w:ind w:left="1440"/>
      </w:pPr>
    </w:p>
    <w:p w14:paraId="5A44F4B7" w14:textId="77777777" w:rsidR="009341B9" w:rsidRPr="004F3C94" w:rsidRDefault="009341B9" w:rsidP="009341B9">
      <w:pPr>
        <w:pStyle w:val="hanging3"/>
        <w:tabs>
          <w:tab w:val="clear" w:pos="2520"/>
        </w:tabs>
        <w:ind w:left="1440"/>
      </w:pPr>
      <w:r w:rsidRPr="004F3C94">
        <w:t>(b)</w:t>
      </w:r>
      <w:r w:rsidRPr="004F3C94">
        <w:tab/>
        <w:t>Existing (before condition) photographs. Each sight line shall be illustrated by one (1) four-inch by six-inch or larger color photograph of what can currently be seen from any public road or residential building identified above.</w:t>
      </w:r>
    </w:p>
    <w:p w14:paraId="226CEFB7" w14:textId="77777777" w:rsidR="009341B9" w:rsidRPr="004F3C94" w:rsidRDefault="009341B9" w:rsidP="009341B9">
      <w:pPr>
        <w:pStyle w:val="hanging3"/>
        <w:tabs>
          <w:tab w:val="clear" w:pos="2520"/>
        </w:tabs>
        <w:ind w:left="1440"/>
      </w:pPr>
    </w:p>
    <w:p w14:paraId="48351426" w14:textId="77777777" w:rsidR="009341B9" w:rsidRPr="004F3C94" w:rsidRDefault="009341B9" w:rsidP="009341B9">
      <w:pPr>
        <w:pStyle w:val="hanging3"/>
        <w:tabs>
          <w:tab w:val="clear" w:pos="2520"/>
        </w:tabs>
        <w:ind w:left="1440"/>
      </w:pPr>
      <w:r w:rsidRPr="004F3C94">
        <w:t>(c)</w:t>
      </w:r>
      <w:r w:rsidRPr="004F3C94">
        <w:tab/>
        <w:t>Proposed (after condition). Each of the existing condition photographs shall have the proposed personal wireless service facility superimposed on it to show what will be seen from public roads and residences if the proposed personal wireless service facility is built.</w:t>
      </w:r>
    </w:p>
    <w:p w14:paraId="3752D963" w14:textId="77777777" w:rsidR="009341B9" w:rsidRPr="004F3C94" w:rsidRDefault="009341B9" w:rsidP="009341B9"/>
    <w:p w14:paraId="006A6DCE" w14:textId="77777777" w:rsidR="009341B9" w:rsidRPr="004F3C94" w:rsidRDefault="009341B9" w:rsidP="009341B9">
      <w:pPr>
        <w:pStyle w:val="subsection"/>
        <w:ind w:left="900" w:hanging="900"/>
      </w:pPr>
      <w:r w:rsidRPr="004F3C94">
        <w:t>12.6.2</w:t>
      </w:r>
      <w:r w:rsidRPr="004F3C94">
        <w:tab/>
      </w:r>
      <w:r w:rsidRPr="004F3C94">
        <w:rPr>
          <w:u w:val="single"/>
        </w:rPr>
        <w:t>Elevations</w:t>
      </w:r>
      <w:r w:rsidRPr="004F3C94">
        <w:t>. Siting elevations, or views at-grade from the north, south, east and west for a fifty (50) foot radius around the proposed personal wireless service facility plus from all existing public and private roads that serve the subject property. Elevations shall be at either one-quarter inch equals one foot or one-eighth inch equals one foot scale and show the following:</w:t>
      </w:r>
    </w:p>
    <w:p w14:paraId="0E032C37" w14:textId="77777777" w:rsidR="009341B9" w:rsidRPr="004F3C94" w:rsidRDefault="009341B9" w:rsidP="009341B9">
      <w:pPr>
        <w:ind w:left="900" w:hanging="900"/>
      </w:pPr>
    </w:p>
    <w:p w14:paraId="2AC3EC2F" w14:textId="77777777" w:rsidR="009341B9" w:rsidRPr="004F3C94" w:rsidRDefault="009341B9" w:rsidP="009341B9">
      <w:pPr>
        <w:pStyle w:val="hanging3"/>
        <w:tabs>
          <w:tab w:val="clear" w:pos="2520"/>
          <w:tab w:val="left" w:pos="1440"/>
        </w:tabs>
        <w:ind w:left="1440"/>
      </w:pPr>
      <w:r w:rsidRPr="004F3C94">
        <w:t>(a)</w:t>
      </w:r>
      <w:r w:rsidRPr="004F3C94">
        <w:tab/>
        <w:t>Antennas, mounts and equipment shelter(s), with total elevation dimensions and AGL of the highest point.</w:t>
      </w:r>
    </w:p>
    <w:p w14:paraId="3948A0E0" w14:textId="77777777" w:rsidR="009341B9" w:rsidRPr="004F3C94" w:rsidRDefault="009341B9" w:rsidP="009341B9">
      <w:pPr>
        <w:pStyle w:val="hanging3"/>
        <w:tabs>
          <w:tab w:val="clear" w:pos="2520"/>
          <w:tab w:val="left" w:pos="1440"/>
        </w:tabs>
        <w:ind w:left="1440"/>
      </w:pPr>
    </w:p>
    <w:p w14:paraId="325092BF" w14:textId="77777777" w:rsidR="009341B9" w:rsidRPr="004F3C94" w:rsidRDefault="009341B9" w:rsidP="009341B9">
      <w:pPr>
        <w:pStyle w:val="hanging3"/>
        <w:tabs>
          <w:tab w:val="clear" w:pos="2520"/>
          <w:tab w:val="left" w:pos="1440"/>
        </w:tabs>
        <w:ind w:left="1440"/>
      </w:pPr>
      <w:r w:rsidRPr="004F3C94">
        <w:t>(b)</w:t>
      </w:r>
      <w:r w:rsidRPr="004F3C94">
        <w:tab/>
        <w:t>Security barrier. If the security barrier will block views of the personal wireless service facility, the barrier drawing shall be cut away to show the view behind the barrier.</w:t>
      </w:r>
    </w:p>
    <w:p w14:paraId="581A719E" w14:textId="77777777" w:rsidR="009341B9" w:rsidRPr="004F3C94" w:rsidRDefault="009341B9" w:rsidP="009341B9">
      <w:pPr>
        <w:pStyle w:val="hanging3"/>
        <w:tabs>
          <w:tab w:val="clear" w:pos="2520"/>
          <w:tab w:val="left" w:pos="1440"/>
        </w:tabs>
        <w:ind w:left="1440"/>
      </w:pPr>
    </w:p>
    <w:p w14:paraId="09859823" w14:textId="77777777" w:rsidR="009341B9" w:rsidRPr="004F3C94" w:rsidRDefault="009341B9" w:rsidP="009341B9">
      <w:pPr>
        <w:pStyle w:val="hanging3"/>
        <w:tabs>
          <w:tab w:val="clear" w:pos="2520"/>
          <w:tab w:val="left" w:pos="1440"/>
        </w:tabs>
        <w:ind w:left="1440"/>
      </w:pPr>
      <w:r w:rsidRPr="004F3C94">
        <w:t>(c)</w:t>
      </w:r>
      <w:r w:rsidRPr="004F3C94">
        <w:tab/>
        <w:t>Any and all structures on the subject property.</w:t>
      </w:r>
    </w:p>
    <w:p w14:paraId="652A331B" w14:textId="77777777" w:rsidR="009341B9" w:rsidRPr="004F3C94" w:rsidRDefault="009341B9" w:rsidP="009341B9">
      <w:pPr>
        <w:pStyle w:val="hanging3"/>
        <w:tabs>
          <w:tab w:val="clear" w:pos="2520"/>
          <w:tab w:val="left" w:pos="1440"/>
        </w:tabs>
        <w:ind w:left="1440"/>
      </w:pPr>
    </w:p>
    <w:p w14:paraId="1EF77C16" w14:textId="77777777" w:rsidR="009341B9" w:rsidRPr="004F3C94" w:rsidRDefault="009341B9" w:rsidP="009341B9">
      <w:pPr>
        <w:pStyle w:val="hanging3"/>
        <w:tabs>
          <w:tab w:val="clear" w:pos="2520"/>
          <w:tab w:val="left" w:pos="1440"/>
        </w:tabs>
        <w:ind w:left="1440"/>
      </w:pPr>
      <w:r w:rsidRPr="004F3C94">
        <w:t>(d)</w:t>
      </w:r>
      <w:r w:rsidRPr="004F3C94">
        <w:tab/>
        <w:t>Existing trees and shrubs at current height and proposed trees and shrubs at proposed height at time of installation, with approximate elevations dimensioned.</w:t>
      </w:r>
    </w:p>
    <w:p w14:paraId="17601357" w14:textId="77777777" w:rsidR="009341B9" w:rsidRPr="004F3C94" w:rsidRDefault="009341B9" w:rsidP="009341B9">
      <w:pPr>
        <w:pStyle w:val="hanging3"/>
        <w:tabs>
          <w:tab w:val="clear" w:pos="2520"/>
          <w:tab w:val="left" w:pos="1440"/>
        </w:tabs>
        <w:ind w:left="1440"/>
      </w:pPr>
    </w:p>
    <w:p w14:paraId="5BD29EAF" w14:textId="77777777" w:rsidR="009341B9" w:rsidRPr="004F3C94" w:rsidRDefault="009341B9" w:rsidP="009341B9">
      <w:pPr>
        <w:pStyle w:val="hanging3"/>
        <w:tabs>
          <w:tab w:val="clear" w:pos="2520"/>
          <w:tab w:val="left" w:pos="1440"/>
        </w:tabs>
        <w:ind w:left="1440"/>
      </w:pPr>
      <w:r w:rsidRPr="004F3C94">
        <w:t>(e)</w:t>
      </w:r>
      <w:r w:rsidRPr="004F3C94">
        <w:tab/>
        <w:t>Grade changes, or cuts and fills, to be shown as original grade and new grade line, with two-foot contours above mean sea level.</w:t>
      </w:r>
    </w:p>
    <w:p w14:paraId="3A1E949D" w14:textId="77777777" w:rsidR="009341B9" w:rsidRPr="004F3C94" w:rsidRDefault="009341B9" w:rsidP="009341B9">
      <w:pPr>
        <w:pStyle w:val="hanging3"/>
      </w:pPr>
    </w:p>
    <w:p w14:paraId="42381A3C" w14:textId="77777777" w:rsidR="009341B9" w:rsidRPr="004F3C94" w:rsidRDefault="009341B9" w:rsidP="00EE1D66">
      <w:pPr>
        <w:pStyle w:val="subsection"/>
        <w:tabs>
          <w:tab w:val="clear" w:pos="1440"/>
          <w:tab w:val="left" w:pos="1530"/>
        </w:tabs>
        <w:ind w:left="900" w:hanging="900"/>
      </w:pPr>
      <w:r w:rsidRPr="004F3C94">
        <w:lastRenderedPageBreak/>
        <w:t>12.6.3</w:t>
      </w:r>
      <w:r w:rsidRPr="004F3C94">
        <w:tab/>
      </w:r>
      <w:r w:rsidRPr="004F3C94">
        <w:rPr>
          <w:u w:val="single"/>
        </w:rPr>
        <w:t>Balloon Test</w:t>
      </w:r>
      <w:r w:rsidRPr="004F3C94">
        <w:t>. Within fourteen (14) days of the acceptance of the site plan application by the Planning Board, the applicant shall arrange for a balloon or crane test at the proposed site to illustrate the height of the proposed facility. The date, time and location of such test shall be advertised in a newspaper of general circulation in the Town at least ten (10) days prior to the test.</w:t>
      </w:r>
      <w:r w:rsidRPr="004F3C94">
        <w:tab/>
      </w:r>
    </w:p>
    <w:p w14:paraId="7D534968" w14:textId="77777777" w:rsidR="009341B9" w:rsidRPr="004F3C94" w:rsidRDefault="009341B9" w:rsidP="009341B9">
      <w:pPr>
        <w:pStyle w:val="subsection"/>
      </w:pPr>
    </w:p>
    <w:p w14:paraId="7F342445" w14:textId="77777777" w:rsidR="009341B9" w:rsidRPr="004F3C94" w:rsidRDefault="00FB1B62" w:rsidP="00EE1D66">
      <w:pPr>
        <w:pStyle w:val="Heading2"/>
      </w:pPr>
      <w:r w:rsidRPr="004F3C94">
        <w:t xml:space="preserve">Section </w:t>
      </w:r>
      <w:r w:rsidR="009341B9" w:rsidRPr="004F3C94">
        <w:t>12.7</w:t>
      </w:r>
      <w:r w:rsidR="009341B9" w:rsidRPr="004F3C94">
        <w:tab/>
        <w:t>Site Plan Review</w:t>
      </w:r>
    </w:p>
    <w:p w14:paraId="0E607743" w14:textId="77777777" w:rsidR="009341B9" w:rsidRPr="004F3C94" w:rsidRDefault="009341B9" w:rsidP="00FB1B62">
      <w:pPr>
        <w:rPr>
          <w:kern w:val="1"/>
          <w:u w:color="0000FF"/>
        </w:rPr>
      </w:pPr>
      <w:r w:rsidRPr="004F3C94">
        <w:t>In accordance with RSA 674:43 V., site plan review shall not be required for a collocation or a modification of a personal wireless service facility, as defined in RSA 12-K:2.</w:t>
      </w:r>
    </w:p>
    <w:p w14:paraId="25CBF31F" w14:textId="77777777" w:rsidR="00742506" w:rsidRPr="004F3C94" w:rsidRDefault="00742506" w:rsidP="00834CEC">
      <w:pPr>
        <w:pStyle w:val="Heading1"/>
        <w:spacing w:before="0"/>
        <w:rPr>
          <w:bCs w:val="0"/>
          <w:u w:color="0000FF"/>
        </w:rPr>
      </w:pPr>
    </w:p>
    <w:p w14:paraId="1C3AC56E" w14:textId="77777777" w:rsidR="00114A3C" w:rsidRPr="004F3C94" w:rsidRDefault="00114A3C" w:rsidP="00834CEC">
      <w:pPr>
        <w:pStyle w:val="Heading1"/>
        <w:spacing w:before="0"/>
        <w:rPr>
          <w:kern w:val="1"/>
          <w:u w:color="0000FF"/>
        </w:rPr>
      </w:pPr>
      <w:r w:rsidRPr="004F3C94">
        <w:rPr>
          <w:bCs w:val="0"/>
          <w:u w:color="0000FF"/>
        </w:rPr>
        <w:t>Article 13</w:t>
      </w:r>
      <w:r w:rsidR="00DF0F00" w:rsidRPr="004F3C94">
        <w:rPr>
          <w:bCs w:val="0"/>
          <w:u w:color="0000FF"/>
        </w:rPr>
        <w:t>.</w:t>
      </w:r>
      <w:r w:rsidR="00AB383F" w:rsidRPr="004F3C94">
        <w:rPr>
          <w:bCs w:val="0"/>
          <w:u w:color="0000FF"/>
        </w:rPr>
        <w:t xml:space="preserve">  </w:t>
      </w:r>
      <w:r w:rsidRPr="004F3C94">
        <w:rPr>
          <w:bCs w:val="0"/>
          <w:u w:color="0000FF"/>
        </w:rPr>
        <w:t xml:space="preserve">Public Health and Safety Standards </w:t>
      </w:r>
    </w:p>
    <w:p w14:paraId="15B4C649" w14:textId="77777777" w:rsidR="00114A3C" w:rsidRPr="004F3C94" w:rsidRDefault="00114A3C" w:rsidP="00114A3C">
      <w:pPr>
        <w:pStyle w:val="Heading2"/>
      </w:pPr>
      <w:r w:rsidRPr="004F3C94">
        <w:t>Section 13.1</w:t>
      </w:r>
      <w:r w:rsidRPr="004F3C94">
        <w:tab/>
        <w:t>Fire Protection</w:t>
      </w:r>
    </w:p>
    <w:p w14:paraId="53279045" w14:textId="77777777" w:rsidR="00114A3C" w:rsidRPr="004F3C94" w:rsidRDefault="00114A3C" w:rsidP="00114A3C">
      <w:pPr>
        <w:pStyle w:val="subsection"/>
        <w:ind w:left="720" w:hanging="630"/>
        <w:rPr>
          <w:kern w:val="1"/>
          <w:u w:color="0000FF"/>
        </w:rPr>
      </w:pPr>
      <w:r w:rsidRPr="004F3C94">
        <w:rPr>
          <w:kern w:val="1"/>
          <w:u w:color="0000FF"/>
        </w:rPr>
        <w:t>13.1.1</w:t>
      </w:r>
      <w:r w:rsidRPr="004F3C94">
        <w:rPr>
          <w:kern w:val="1"/>
          <w:u w:color="0000FF"/>
        </w:rPr>
        <w:tab/>
      </w:r>
      <w:r w:rsidRPr="004F3C94">
        <w:rPr>
          <w:kern w:val="1"/>
          <w:u w:val="single"/>
        </w:rPr>
        <w:t>Access for the Fire Department</w:t>
      </w:r>
      <w:r w:rsidRPr="004F3C94">
        <w:rPr>
          <w:kern w:val="1"/>
          <w:u w:color="0000FF"/>
        </w:rPr>
        <w:t>.</w:t>
      </w:r>
    </w:p>
    <w:p w14:paraId="2FD69849"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(a)</w:t>
      </w:r>
      <w:r w:rsidRPr="004F3C94">
        <w:rPr>
          <w:kern w:val="1"/>
          <w:u w:color="0000FF"/>
        </w:rPr>
        <w:tab/>
        <w:t>Appropriate access for the Fire Department shall be provided to any parts of the building or site for the Fire Department to fight fires or address other emergency situations.</w:t>
      </w:r>
    </w:p>
    <w:p w14:paraId="569CED9A" w14:textId="77777777" w:rsidR="00114A3C" w:rsidRPr="004F3C94" w:rsidRDefault="00114A3C" w:rsidP="00114A3C">
      <w:pPr>
        <w:pStyle w:val="subsection"/>
        <w:tabs>
          <w:tab w:val="left" w:pos="1260"/>
        </w:tabs>
        <w:ind w:left="1260" w:hanging="540"/>
        <w:jc w:val="center"/>
        <w:rPr>
          <w:kern w:val="1"/>
          <w:u w:color="0000FF"/>
        </w:rPr>
      </w:pPr>
    </w:p>
    <w:p w14:paraId="5D5418EA"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(b)</w:t>
      </w:r>
      <w:r w:rsidRPr="004F3C94">
        <w:rPr>
          <w:kern w:val="1"/>
          <w:u w:color="0000FF"/>
        </w:rPr>
        <w:tab/>
      </w:r>
      <w:r w:rsidRPr="004F3C94">
        <w:rPr>
          <w:kern w:val="1"/>
          <w:u w:val="single"/>
        </w:rPr>
        <w:t>Driveways</w:t>
      </w:r>
      <w:r w:rsidRPr="004F3C94">
        <w:rPr>
          <w:kern w:val="1"/>
          <w:u w:color="0000FF"/>
        </w:rPr>
        <w:t>.  All driveways that the Fire Department determines might be used for access into and through the site shall be at least 20 feet wide, provide at least 13-1/2 feet of vertical clearance, and be capable of supporting fire apparatus in all weather conditions. Appropriate provisions for through movement, turning, or backing of vehicles shall be made as reasonably requested by the Fire Department. The Fire Department may adjust these requirements, as appropriate, for sites where the buildings are sprinkled, Town water is available, and/or the level of development or risk is considered especially low.</w:t>
      </w:r>
    </w:p>
    <w:p w14:paraId="7E4CBF64" w14:textId="77777777" w:rsidR="00114A3C" w:rsidRPr="004F3C94" w:rsidRDefault="00114A3C" w:rsidP="00114A3C">
      <w:pPr>
        <w:pStyle w:val="subsection"/>
        <w:tabs>
          <w:tab w:val="left" w:pos="1260"/>
        </w:tabs>
        <w:ind w:left="1260" w:hanging="540"/>
        <w:rPr>
          <w:kern w:val="1"/>
          <w:u w:color="0000FF"/>
        </w:rPr>
      </w:pPr>
    </w:p>
    <w:p w14:paraId="61575F3B"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(c)</w:t>
      </w:r>
      <w:r w:rsidRPr="004F3C94">
        <w:rPr>
          <w:kern w:val="1"/>
          <w:u w:color="0000FF"/>
        </w:rPr>
        <w:tab/>
      </w:r>
      <w:r w:rsidRPr="004F3C94">
        <w:rPr>
          <w:kern w:val="1"/>
          <w:u w:val="single"/>
        </w:rPr>
        <w:t>Fire Lanes</w:t>
      </w:r>
      <w:r w:rsidRPr="004F3C94">
        <w:rPr>
          <w:kern w:val="1"/>
          <w:u w:color="0000FF"/>
        </w:rPr>
        <w:t>.  Fire lanes, i.e., corridors that must remain free of parked vehicles, shall be established as requested by the Fire Department.</w:t>
      </w:r>
    </w:p>
    <w:p w14:paraId="6FED36AB" w14:textId="77777777" w:rsidR="00AB383F" w:rsidRPr="004F3C94" w:rsidRDefault="00AB383F" w:rsidP="00114A3C">
      <w:pPr>
        <w:pStyle w:val="subsection"/>
        <w:tabs>
          <w:tab w:val="left" w:pos="2160"/>
        </w:tabs>
        <w:ind w:left="2160" w:hanging="540"/>
        <w:rPr>
          <w:kern w:val="1"/>
          <w:u w:color="0000FF"/>
        </w:rPr>
      </w:pPr>
    </w:p>
    <w:p w14:paraId="7A572EF6" w14:textId="77777777" w:rsidR="00114A3C" w:rsidRPr="004F3C94" w:rsidRDefault="00114A3C" w:rsidP="00502C66">
      <w:pPr>
        <w:pStyle w:val="subsection"/>
        <w:tabs>
          <w:tab w:val="left" w:pos="720"/>
        </w:tabs>
        <w:ind w:hanging="1440"/>
        <w:rPr>
          <w:kern w:val="1"/>
          <w:u w:color="0000FF"/>
        </w:rPr>
      </w:pPr>
      <w:r w:rsidRPr="004F3C94">
        <w:rPr>
          <w:kern w:val="1"/>
          <w:u w:color="0000FF"/>
        </w:rPr>
        <w:t>13.1.2</w:t>
      </w:r>
      <w:r w:rsidRPr="004F3C94">
        <w:rPr>
          <w:kern w:val="1"/>
          <w:u w:color="0000FF"/>
        </w:rPr>
        <w:tab/>
      </w:r>
      <w:r w:rsidRPr="004F3C94">
        <w:rPr>
          <w:kern w:val="1"/>
          <w:u w:val="single"/>
        </w:rPr>
        <w:t>Fire Hydrants</w:t>
      </w:r>
      <w:r w:rsidRPr="004F3C94">
        <w:rPr>
          <w:kern w:val="1"/>
          <w:u w:color="0000FF"/>
        </w:rPr>
        <w:t xml:space="preserve">.  (See additional specifications under </w:t>
      </w:r>
      <w:r w:rsidRPr="004F3C94">
        <w:rPr>
          <w:kern w:val="1"/>
          <w:u w:val="single"/>
        </w:rPr>
        <w:t>Utilities</w:t>
      </w:r>
      <w:r w:rsidRPr="004F3C94">
        <w:rPr>
          <w:kern w:val="1"/>
          <w:u w:color="0000FF"/>
        </w:rPr>
        <w:t>.)</w:t>
      </w:r>
    </w:p>
    <w:p w14:paraId="7DB1827B"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(a)</w:t>
      </w:r>
      <w:r w:rsidRPr="004F3C94">
        <w:rPr>
          <w:kern w:val="1"/>
          <w:u w:color="0000FF"/>
        </w:rPr>
        <w:tab/>
        <w:t>Where Town water is available, fire hydrants shall be provided on and/or off site as requested by the Fire Department. Each proposed hydrant shall be capable of delivering adequate flow as determined by the Fire or Public Works Department.</w:t>
      </w:r>
    </w:p>
    <w:p w14:paraId="1DE7B746" w14:textId="77777777" w:rsidR="00114A3C" w:rsidRPr="004F3C94" w:rsidRDefault="00114A3C" w:rsidP="00114A3C">
      <w:pPr>
        <w:pStyle w:val="subsection"/>
        <w:tabs>
          <w:tab w:val="left" w:pos="1260"/>
        </w:tabs>
        <w:ind w:left="1260" w:hanging="540"/>
        <w:rPr>
          <w:kern w:val="1"/>
          <w:u w:color="0000FF"/>
        </w:rPr>
      </w:pPr>
    </w:p>
    <w:p w14:paraId="5D6EC561"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(b)</w:t>
      </w:r>
      <w:r w:rsidRPr="004F3C94">
        <w:rPr>
          <w:kern w:val="1"/>
          <w:u w:color="0000FF"/>
        </w:rPr>
        <w:tab/>
        <w:t>Fire hydrants shall be served by a minimum 8-inch diameter main. Branch lines leading from a hydrant shall have a minimum 6-inch diameter.</w:t>
      </w:r>
    </w:p>
    <w:p w14:paraId="7D9708FB" w14:textId="77777777" w:rsidR="00114A3C" w:rsidRPr="004F3C94" w:rsidRDefault="00114A3C" w:rsidP="00114A3C">
      <w:pPr>
        <w:pStyle w:val="subsection"/>
        <w:tabs>
          <w:tab w:val="left" w:pos="1260"/>
        </w:tabs>
        <w:ind w:left="1260" w:hanging="540"/>
        <w:rPr>
          <w:kern w:val="1"/>
          <w:u w:color="0000FF"/>
        </w:rPr>
      </w:pPr>
    </w:p>
    <w:p w14:paraId="264070DC"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(c)</w:t>
      </w:r>
      <w:r w:rsidRPr="004F3C94">
        <w:rPr>
          <w:kern w:val="1"/>
          <w:u w:color="0000FF"/>
        </w:rPr>
        <w:tab/>
        <w:t xml:space="preserve">In cases where buildings are to be sprinkled, a fire hydrant shall be placed within 100 feet of the fire department connection (pipe situated on the outside of the building that connects to the interior sprinkler system). The hydrant may be placed either on the subject lot (a private hydrant) or within the street right of way (a municipal hydrant). If Town water is not available to the site, and will not be </w:t>
      </w:r>
      <w:r w:rsidRPr="004F3C94">
        <w:rPr>
          <w:kern w:val="1"/>
          <w:u w:color="0000FF"/>
        </w:rPr>
        <w:lastRenderedPageBreak/>
        <w:t>extended as part of the site plan, then other arrangements may be made if approved by the Fire Department.</w:t>
      </w:r>
    </w:p>
    <w:p w14:paraId="11365C26" w14:textId="77777777" w:rsidR="00114A3C" w:rsidRPr="004F3C94" w:rsidRDefault="00114A3C" w:rsidP="00114A3C">
      <w:pPr>
        <w:pStyle w:val="subsection"/>
        <w:tabs>
          <w:tab w:val="left" w:pos="1260"/>
        </w:tabs>
        <w:ind w:left="1260" w:hanging="540"/>
        <w:rPr>
          <w:kern w:val="1"/>
          <w:u w:color="0000FF"/>
        </w:rPr>
      </w:pPr>
    </w:p>
    <w:p w14:paraId="6D79E86E"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(d)</w:t>
      </w:r>
      <w:r w:rsidRPr="004F3C94">
        <w:rPr>
          <w:kern w:val="1"/>
          <w:u w:color="0000FF"/>
        </w:rPr>
        <w:tab/>
        <w:t>All fire hydrants, water lines, and other related structures shall be designed and installed in accordance with the requirements of the Fire and Public Works Departments.</w:t>
      </w:r>
    </w:p>
    <w:p w14:paraId="78D6C0DD" w14:textId="77777777" w:rsidR="00114A3C" w:rsidRPr="004F3C94" w:rsidRDefault="00114A3C" w:rsidP="00114A3C">
      <w:pPr>
        <w:pStyle w:val="subsection"/>
        <w:tabs>
          <w:tab w:val="left" w:pos="1260"/>
        </w:tabs>
        <w:ind w:left="1260" w:hanging="540"/>
        <w:rPr>
          <w:kern w:val="1"/>
          <w:u w:color="0000FF"/>
        </w:rPr>
      </w:pPr>
    </w:p>
    <w:p w14:paraId="61B1D6B1" w14:textId="77777777" w:rsidR="00114A3C" w:rsidRPr="004F3C94" w:rsidRDefault="00114A3C" w:rsidP="00114A3C">
      <w:pPr>
        <w:pStyle w:val="subsection"/>
        <w:tabs>
          <w:tab w:val="left" w:pos="1260"/>
        </w:tabs>
        <w:ind w:left="1260" w:hanging="540"/>
        <w:rPr>
          <w:kern w:val="1"/>
          <w:u w:color="0000FF"/>
        </w:rPr>
      </w:pPr>
      <w:r w:rsidRPr="004F3C94">
        <w:rPr>
          <w:kern w:val="1"/>
          <w:u w:color="0000FF"/>
        </w:rPr>
        <w:t>(e)</w:t>
      </w:r>
      <w:r w:rsidRPr="004F3C94">
        <w:rPr>
          <w:kern w:val="1"/>
          <w:u w:color="0000FF"/>
        </w:rPr>
        <w:tab/>
        <w:t>A red winter flag shall be attached to each new hydrant in order that the hydrant can be readily located when snow is on the ground.</w:t>
      </w:r>
    </w:p>
    <w:p w14:paraId="7E86409A" w14:textId="77777777" w:rsidR="00114A3C" w:rsidRPr="004F3C94" w:rsidRDefault="00114A3C" w:rsidP="00114A3C">
      <w:pPr>
        <w:pStyle w:val="subsection"/>
        <w:rPr>
          <w:kern w:val="1"/>
          <w:u w:color="0000FF"/>
        </w:rPr>
      </w:pPr>
    </w:p>
    <w:p w14:paraId="7F696142"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13.1.3</w:t>
      </w:r>
      <w:r w:rsidRPr="004F3C94">
        <w:rPr>
          <w:kern w:val="1"/>
          <w:u w:color="0000FF"/>
        </w:rPr>
        <w:tab/>
        <w:t>Other fire prevention measures, such as fire alarm systems and Knox Boxes® (or equivalent), shall be incorporated as reasonably requested by the Fire Department.</w:t>
      </w:r>
    </w:p>
    <w:p w14:paraId="08C51100" w14:textId="77777777" w:rsidR="00114A3C" w:rsidRPr="004F3C94" w:rsidRDefault="00114A3C" w:rsidP="00114A3C">
      <w:pPr>
        <w:pStyle w:val="subsection"/>
        <w:tabs>
          <w:tab w:val="left" w:pos="720"/>
        </w:tabs>
        <w:ind w:left="720" w:hanging="720"/>
        <w:rPr>
          <w:kern w:val="1"/>
          <w:u w:color="0000FF"/>
        </w:rPr>
      </w:pPr>
    </w:p>
    <w:p w14:paraId="0B29CF65"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13.1.4</w:t>
      </w:r>
      <w:r w:rsidRPr="004F3C94">
        <w:rPr>
          <w:kern w:val="1"/>
          <w:u w:color="0000FF"/>
        </w:rPr>
        <w:tab/>
        <w:t>For large-scale projects or projects with high hazard potential located in areas not served by public water, the developer may be required to take special measures such as constructing fire ponds or fire cisterns with dry hydrants if those approaches are specifically authorized by the Fire Chief.</w:t>
      </w:r>
    </w:p>
    <w:p w14:paraId="5E06177A" w14:textId="77777777" w:rsidR="00114A3C" w:rsidRPr="004F3C94" w:rsidRDefault="00114A3C" w:rsidP="00114A3C">
      <w:pPr>
        <w:pStyle w:val="subsection"/>
        <w:tabs>
          <w:tab w:val="left" w:pos="720"/>
        </w:tabs>
        <w:ind w:left="720" w:hanging="720"/>
        <w:rPr>
          <w:kern w:val="1"/>
          <w:u w:color="0000FF"/>
        </w:rPr>
      </w:pPr>
    </w:p>
    <w:p w14:paraId="2ABF8F98" w14:textId="77777777" w:rsidR="00114A3C" w:rsidRPr="004F3C94" w:rsidRDefault="00114A3C" w:rsidP="00114A3C">
      <w:pPr>
        <w:widowControl w:val="0"/>
        <w:tabs>
          <w:tab w:val="left" w:pos="720"/>
        </w:tabs>
        <w:autoSpaceDE w:val="0"/>
        <w:autoSpaceDN w:val="0"/>
        <w:adjustRightInd w:val="0"/>
        <w:ind w:left="720" w:hanging="720"/>
        <w:rPr>
          <w:kern w:val="1"/>
          <w:u w:color="0000FF"/>
        </w:rPr>
      </w:pPr>
      <w:r w:rsidRPr="004F3C94">
        <w:rPr>
          <w:kern w:val="1"/>
          <w:u w:color="0000FF"/>
        </w:rPr>
        <w:t>13.1.5</w:t>
      </w:r>
      <w:r w:rsidRPr="004F3C94">
        <w:rPr>
          <w:kern w:val="1"/>
          <w:u w:color="0000FF"/>
        </w:rPr>
        <w:tab/>
      </w:r>
      <w:r w:rsidRPr="004F3C94">
        <w:rPr>
          <w:kern w:val="1"/>
          <w:u w:val="single"/>
        </w:rPr>
        <w:t>Radio Communications Standards</w:t>
      </w:r>
    </w:p>
    <w:p w14:paraId="11F47FC1" w14:textId="77777777" w:rsidR="00114A3C" w:rsidRPr="004F3C94" w:rsidRDefault="00114A3C" w:rsidP="00114A3C">
      <w:pPr>
        <w:widowControl w:val="0"/>
        <w:autoSpaceDE w:val="0"/>
        <w:autoSpaceDN w:val="0"/>
        <w:adjustRightInd w:val="0"/>
        <w:ind w:left="1260" w:hanging="540"/>
        <w:rPr>
          <w:kern w:val="1"/>
          <w:u w:color="0000FF"/>
        </w:rPr>
      </w:pPr>
      <w:r w:rsidRPr="004F3C94">
        <w:rPr>
          <w:kern w:val="1"/>
          <w:u w:color="0000FF"/>
        </w:rPr>
        <w:t>(a)</w:t>
      </w:r>
      <w:r w:rsidRPr="004F3C94">
        <w:rPr>
          <w:kern w:val="1"/>
          <w:u w:color="0000FF"/>
        </w:rPr>
        <w:tab/>
        <w:t>When necessary to provide emergency response communication to the site and at the request of the police or fire department, the applicant shall have a site survey conducted by a radio communications carrier approved by the Town of Durham’s Police and Fire Departments. The radio communications carrier must be familiar and conversant with the police and fire radio configuration.</w:t>
      </w:r>
    </w:p>
    <w:p w14:paraId="6BD5D82B" w14:textId="77777777" w:rsidR="00114A3C" w:rsidRPr="004F3C94" w:rsidRDefault="00114A3C" w:rsidP="00114A3C">
      <w:pPr>
        <w:widowControl w:val="0"/>
        <w:autoSpaceDE w:val="0"/>
        <w:autoSpaceDN w:val="0"/>
        <w:adjustRightInd w:val="0"/>
        <w:ind w:left="1260" w:hanging="540"/>
        <w:rPr>
          <w:kern w:val="1"/>
          <w:u w:color="0000FF"/>
        </w:rPr>
      </w:pPr>
    </w:p>
    <w:p w14:paraId="05D2C749" w14:textId="77777777" w:rsidR="00114A3C" w:rsidRPr="004F3C94" w:rsidRDefault="00114A3C" w:rsidP="00114A3C">
      <w:pPr>
        <w:widowControl w:val="0"/>
        <w:autoSpaceDE w:val="0"/>
        <w:autoSpaceDN w:val="0"/>
        <w:adjustRightInd w:val="0"/>
        <w:ind w:left="1260" w:hanging="540"/>
        <w:rPr>
          <w:kern w:val="1"/>
          <w:u w:color="0000FF"/>
        </w:rPr>
      </w:pPr>
      <w:r w:rsidRPr="004F3C94">
        <w:rPr>
          <w:kern w:val="1"/>
          <w:u w:color="0000FF"/>
        </w:rPr>
        <w:t>(b)</w:t>
      </w:r>
      <w:r w:rsidRPr="004F3C94">
        <w:rPr>
          <w:kern w:val="1"/>
          <w:u w:color="0000FF"/>
        </w:rPr>
        <w:tab/>
        <w:t>If the site survey indicates that it is necessary to install a signal repeater either on or near the proposed project, those costs shall be the responsibility of the property owner.</w:t>
      </w:r>
    </w:p>
    <w:p w14:paraId="0233F119" w14:textId="77777777" w:rsidR="00114A3C" w:rsidRPr="004F3C94" w:rsidRDefault="00114A3C" w:rsidP="00114A3C">
      <w:pPr>
        <w:widowControl w:val="0"/>
        <w:autoSpaceDE w:val="0"/>
        <w:autoSpaceDN w:val="0"/>
        <w:adjustRightInd w:val="0"/>
        <w:ind w:left="1260" w:hanging="540"/>
        <w:rPr>
          <w:kern w:val="1"/>
          <w:u w:color="0000FF"/>
        </w:rPr>
      </w:pPr>
    </w:p>
    <w:p w14:paraId="1DB4FAB1" w14:textId="77777777" w:rsidR="00114A3C" w:rsidRPr="004F3C94" w:rsidRDefault="00114A3C" w:rsidP="00114A3C">
      <w:pPr>
        <w:widowControl w:val="0"/>
        <w:autoSpaceDE w:val="0"/>
        <w:autoSpaceDN w:val="0"/>
        <w:adjustRightInd w:val="0"/>
        <w:ind w:left="1260" w:hanging="540"/>
        <w:rPr>
          <w:kern w:val="1"/>
          <w:u w:color="0000FF"/>
        </w:rPr>
      </w:pPr>
      <w:r w:rsidRPr="004F3C94">
        <w:rPr>
          <w:kern w:val="1"/>
          <w:u w:color="0000FF"/>
        </w:rPr>
        <w:t>(c)</w:t>
      </w:r>
      <w:r w:rsidRPr="004F3C94">
        <w:rPr>
          <w:kern w:val="1"/>
          <w:u w:color="0000FF"/>
        </w:rPr>
        <w:tab/>
        <w:t>The property owner shall be responsible to pay for the site survey whether or not the survey indicates a repeater is necessary.</w:t>
      </w:r>
    </w:p>
    <w:p w14:paraId="43020B08" w14:textId="77777777" w:rsidR="00AB383F" w:rsidRPr="004F3C94" w:rsidRDefault="00AB383F" w:rsidP="00114A3C">
      <w:pPr>
        <w:widowControl w:val="0"/>
        <w:autoSpaceDE w:val="0"/>
        <w:autoSpaceDN w:val="0"/>
        <w:adjustRightInd w:val="0"/>
        <w:ind w:left="1260" w:hanging="540"/>
        <w:rPr>
          <w:kern w:val="1"/>
          <w:u w:color="0000FF"/>
        </w:rPr>
      </w:pPr>
    </w:p>
    <w:p w14:paraId="406DFB43" w14:textId="77777777" w:rsidR="00114A3C" w:rsidRPr="004F3C94" w:rsidRDefault="00114A3C" w:rsidP="00114A3C">
      <w:pPr>
        <w:widowControl w:val="0"/>
        <w:autoSpaceDE w:val="0"/>
        <w:autoSpaceDN w:val="0"/>
        <w:adjustRightInd w:val="0"/>
        <w:ind w:left="1260" w:hanging="540"/>
        <w:rPr>
          <w:kern w:val="1"/>
          <w:u w:color="0000FF"/>
        </w:rPr>
      </w:pPr>
      <w:r w:rsidRPr="004F3C94">
        <w:rPr>
          <w:kern w:val="1"/>
          <w:u w:color="0000FF"/>
        </w:rPr>
        <w:t>(d)</w:t>
      </w:r>
      <w:r w:rsidRPr="004F3C94">
        <w:rPr>
          <w:kern w:val="1"/>
          <w:u w:color="0000FF"/>
        </w:rPr>
        <w:tab/>
        <w:t>The owner shall coordinate with the supervisor of radio communications for the Town.</w:t>
      </w:r>
    </w:p>
    <w:p w14:paraId="564D0C82" w14:textId="77777777" w:rsidR="00114A3C" w:rsidRPr="004F3C94" w:rsidRDefault="00114A3C" w:rsidP="00114A3C">
      <w:pPr>
        <w:widowControl w:val="0"/>
        <w:autoSpaceDE w:val="0"/>
        <w:autoSpaceDN w:val="0"/>
        <w:adjustRightInd w:val="0"/>
        <w:ind w:left="1260" w:hanging="540"/>
        <w:rPr>
          <w:kern w:val="1"/>
          <w:u w:color="0000FF"/>
        </w:rPr>
      </w:pPr>
    </w:p>
    <w:p w14:paraId="64E5C8E4" w14:textId="77777777" w:rsidR="00114A3C" w:rsidRPr="004F3C94" w:rsidRDefault="00114A3C" w:rsidP="00114A3C">
      <w:pPr>
        <w:widowControl w:val="0"/>
        <w:autoSpaceDE w:val="0"/>
        <w:autoSpaceDN w:val="0"/>
        <w:adjustRightInd w:val="0"/>
        <w:ind w:left="1260" w:hanging="540"/>
        <w:rPr>
          <w:kern w:val="1"/>
          <w:u w:color="0000FF"/>
        </w:rPr>
      </w:pPr>
      <w:r w:rsidRPr="004F3C94">
        <w:rPr>
          <w:kern w:val="1"/>
          <w:u w:color="0000FF"/>
        </w:rPr>
        <w:t>(e)</w:t>
      </w:r>
      <w:r w:rsidRPr="004F3C94">
        <w:rPr>
          <w:kern w:val="1"/>
          <w:u w:color="0000FF"/>
        </w:rPr>
        <w:tab/>
        <w:t xml:space="preserve">The requirements of the Durham Public Safety Amplification ordinance, Chapter 68 of the Durham Town Code, shall be satisfied. </w:t>
      </w:r>
    </w:p>
    <w:p w14:paraId="5E58C1B8" w14:textId="77777777" w:rsidR="00114A3C" w:rsidRPr="004F3C94" w:rsidRDefault="00114A3C" w:rsidP="00114A3C">
      <w:pPr>
        <w:pStyle w:val="Heading2"/>
      </w:pPr>
      <w:r w:rsidRPr="004F3C94">
        <w:t>Section 13.2</w:t>
      </w:r>
      <w:r w:rsidRPr="004F3C94">
        <w:tab/>
        <w:t>Hazardous Materials</w:t>
      </w:r>
    </w:p>
    <w:p w14:paraId="0E0CA975"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13.2.1</w:t>
      </w:r>
      <w:r w:rsidRPr="004F3C94">
        <w:rPr>
          <w:kern w:val="1"/>
          <w:u w:color="0000FF"/>
        </w:rPr>
        <w:tab/>
        <w:t>The applicant shall identify any hazardous materials that will be used, stored, or created on site and shall include a plan for their storage, handling, and disposal, consistent with best management practices and all applicable state and federal regulations.</w:t>
      </w:r>
    </w:p>
    <w:p w14:paraId="16CD996A" w14:textId="77777777" w:rsidR="00114A3C" w:rsidRPr="004F3C94" w:rsidRDefault="00114A3C" w:rsidP="00114A3C">
      <w:pPr>
        <w:pStyle w:val="subsection"/>
        <w:tabs>
          <w:tab w:val="left" w:pos="720"/>
        </w:tabs>
        <w:ind w:left="720" w:hanging="720"/>
        <w:rPr>
          <w:kern w:val="1"/>
          <w:u w:color="0000FF"/>
        </w:rPr>
      </w:pPr>
    </w:p>
    <w:p w14:paraId="68833BEA"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13.2.2</w:t>
      </w:r>
      <w:r w:rsidRPr="004F3C94">
        <w:rPr>
          <w:kern w:val="1"/>
          <w:u w:color="0000FF"/>
        </w:rPr>
        <w:tab/>
        <w:t>Explosives, flammable liquids, propane gas, liquefied petroleum gas, and similar materials shall be stored and protected in accordance with specifications from the Fire Department.</w:t>
      </w:r>
    </w:p>
    <w:p w14:paraId="0D9E79FF" w14:textId="77777777" w:rsidR="00114A3C" w:rsidRPr="004F3C94" w:rsidRDefault="00114A3C" w:rsidP="00114A3C">
      <w:pPr>
        <w:pStyle w:val="subsection"/>
        <w:tabs>
          <w:tab w:val="left" w:pos="720"/>
        </w:tabs>
        <w:ind w:left="720" w:hanging="720"/>
        <w:rPr>
          <w:kern w:val="1"/>
          <w:u w:color="0000FF"/>
        </w:rPr>
      </w:pPr>
    </w:p>
    <w:p w14:paraId="13BAD407"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13.2.3</w:t>
      </w:r>
      <w:r w:rsidRPr="004F3C94">
        <w:rPr>
          <w:kern w:val="1"/>
          <w:u w:color="0000FF"/>
        </w:rPr>
        <w:tab/>
        <w:t>Material Safety Data Sheets (MSDS) shall be provided to the Fire Department, as appropriate.</w:t>
      </w:r>
    </w:p>
    <w:p w14:paraId="0164C05A" w14:textId="77777777" w:rsidR="00114A3C" w:rsidRPr="004F3C94" w:rsidRDefault="00114A3C" w:rsidP="00114A3C">
      <w:pPr>
        <w:pStyle w:val="Heading2"/>
      </w:pPr>
      <w:r w:rsidRPr="004F3C94">
        <w:t>Section 13.3</w:t>
      </w:r>
      <w:r w:rsidRPr="004F3C94">
        <w:tab/>
        <w:t>Salt Storage</w:t>
      </w:r>
    </w:p>
    <w:p w14:paraId="1133EBD4" w14:textId="77777777" w:rsidR="00114A3C" w:rsidRPr="004F3C94" w:rsidRDefault="00114A3C" w:rsidP="00114A3C">
      <w:pPr>
        <w:pStyle w:val="subsection"/>
        <w:ind w:left="720" w:hanging="720"/>
        <w:rPr>
          <w:kern w:val="1"/>
          <w:u w:color="0000FF"/>
        </w:rPr>
      </w:pPr>
      <w:r w:rsidRPr="004F3C94">
        <w:rPr>
          <w:kern w:val="1"/>
          <w:u w:color="0000FF"/>
        </w:rPr>
        <w:t>13.3.1</w:t>
      </w:r>
      <w:r w:rsidRPr="004F3C94">
        <w:rPr>
          <w:kern w:val="1"/>
          <w:u w:color="0000FF"/>
        </w:rPr>
        <w:tab/>
        <w:t>Salt, or any material containing salt, that is stored in bulk shall be stored and handled in accordance with the following best management practices. The purpose of this regulation is to protect surface and ground waters from salt intrusion, which can contaminate drinking water supplies and kill aquatic life.</w:t>
      </w:r>
    </w:p>
    <w:p w14:paraId="0FEAE129" w14:textId="77777777" w:rsidR="00114A3C" w:rsidRPr="004F3C94" w:rsidRDefault="00114A3C" w:rsidP="00114A3C">
      <w:pPr>
        <w:pStyle w:val="subsection"/>
        <w:ind w:left="720" w:hanging="720"/>
        <w:rPr>
          <w:kern w:val="1"/>
          <w:u w:color="0000FF"/>
        </w:rPr>
      </w:pPr>
    </w:p>
    <w:p w14:paraId="40CCA944" w14:textId="77777777" w:rsidR="00114A3C" w:rsidRPr="004F3C94" w:rsidRDefault="00114A3C" w:rsidP="00114A3C">
      <w:pPr>
        <w:pStyle w:val="subsection"/>
        <w:ind w:left="720" w:hanging="720"/>
        <w:rPr>
          <w:kern w:val="1"/>
        </w:rPr>
      </w:pPr>
      <w:r w:rsidRPr="004F3C94">
        <w:rPr>
          <w:kern w:val="1"/>
          <w:u w:color="0000FF"/>
        </w:rPr>
        <w:t>13.3.2</w:t>
      </w:r>
      <w:r w:rsidRPr="004F3C94">
        <w:rPr>
          <w:kern w:val="1"/>
          <w:u w:color="0000FF"/>
        </w:rPr>
        <w:tab/>
        <w:t xml:space="preserve">These materials shall be stored inside a fully enclosed roofed structure, impenetrable to rain and snow. Ideally the structure will be large enough to allow for vehicles to pick up and drop off the materials inside the structure with any spills occurring during pick up or drop off </w:t>
      </w:r>
      <w:r w:rsidRPr="004F3C94">
        <w:rPr>
          <w:kern w:val="1"/>
        </w:rPr>
        <w:t xml:space="preserve">being contained within the structure. Structure hardware </w:t>
      </w:r>
      <w:r w:rsidR="00023C57" w:rsidRPr="004F3C94">
        <w:rPr>
          <w:kern w:val="1"/>
        </w:rPr>
        <w:t xml:space="preserve">shall </w:t>
      </w:r>
      <w:r w:rsidRPr="004F3C94">
        <w:rPr>
          <w:kern w:val="1"/>
        </w:rPr>
        <w:t>be galvanized and concrete block buildings should be waterproofed inside.</w:t>
      </w:r>
    </w:p>
    <w:p w14:paraId="06865CDA" w14:textId="77777777" w:rsidR="00114A3C" w:rsidRPr="004F3C94" w:rsidRDefault="00114A3C" w:rsidP="00114A3C">
      <w:pPr>
        <w:pStyle w:val="subsection"/>
        <w:ind w:left="720" w:hanging="720"/>
        <w:rPr>
          <w:kern w:val="1"/>
        </w:rPr>
      </w:pPr>
    </w:p>
    <w:p w14:paraId="6BA4C965" w14:textId="77777777" w:rsidR="00114A3C" w:rsidRPr="004F3C94" w:rsidRDefault="00114A3C" w:rsidP="00114A3C">
      <w:pPr>
        <w:pStyle w:val="subsection"/>
        <w:ind w:left="720" w:hanging="720"/>
        <w:rPr>
          <w:kern w:val="1"/>
        </w:rPr>
      </w:pPr>
      <w:r w:rsidRPr="004F3C94">
        <w:rPr>
          <w:kern w:val="1"/>
        </w:rPr>
        <w:t>13.3.3</w:t>
      </w:r>
      <w:r w:rsidRPr="004F3C94">
        <w:rPr>
          <w:kern w:val="1"/>
        </w:rPr>
        <w:tab/>
        <w:t xml:space="preserve">A cover </w:t>
      </w:r>
      <w:r w:rsidR="00023C57" w:rsidRPr="004F3C94">
        <w:rPr>
          <w:kern w:val="1"/>
        </w:rPr>
        <w:t>shall</w:t>
      </w:r>
      <w:r w:rsidRPr="004F3C94">
        <w:rPr>
          <w:kern w:val="1"/>
        </w:rPr>
        <w:t xml:space="preserve"> be supplied at the open end so that salt inside is not exposed to the elements</w:t>
      </w:r>
    </w:p>
    <w:p w14:paraId="2BCF1C5B" w14:textId="77777777" w:rsidR="00AF4326" w:rsidRPr="004F3C94" w:rsidRDefault="00AF4326" w:rsidP="00114A3C">
      <w:pPr>
        <w:pStyle w:val="subsection"/>
        <w:ind w:left="720" w:hanging="720"/>
        <w:rPr>
          <w:kern w:val="1"/>
        </w:rPr>
      </w:pPr>
    </w:p>
    <w:p w14:paraId="437FA1DB" w14:textId="77777777" w:rsidR="00114A3C" w:rsidRPr="004F3C94" w:rsidRDefault="00114A3C" w:rsidP="00114A3C">
      <w:pPr>
        <w:pStyle w:val="subsection"/>
        <w:ind w:left="720" w:hanging="720"/>
        <w:rPr>
          <w:kern w:val="1"/>
        </w:rPr>
      </w:pPr>
      <w:r w:rsidRPr="004F3C94">
        <w:rPr>
          <w:kern w:val="1"/>
        </w:rPr>
        <w:t>13.3.4</w:t>
      </w:r>
      <w:r w:rsidRPr="004F3C94">
        <w:rPr>
          <w:kern w:val="1"/>
        </w:rPr>
        <w:tab/>
        <w:t xml:space="preserve">The storage structure </w:t>
      </w:r>
      <w:r w:rsidR="00023C57" w:rsidRPr="004F3C94">
        <w:rPr>
          <w:kern w:val="1"/>
        </w:rPr>
        <w:t xml:space="preserve">shall </w:t>
      </w:r>
      <w:r w:rsidRPr="004F3C94">
        <w:rPr>
          <w:kern w:val="1"/>
        </w:rPr>
        <w:t>be located on a flat site situated away from surface water, wetlands, wells, aquifers, and other environmentally sensitive areas, so that any drainage flowing from the storage area will not affect those resources.</w:t>
      </w:r>
    </w:p>
    <w:p w14:paraId="12711D63" w14:textId="77777777" w:rsidR="00AF4326" w:rsidRPr="004F3C94" w:rsidRDefault="00AF4326" w:rsidP="00114A3C">
      <w:pPr>
        <w:pStyle w:val="subsection"/>
        <w:ind w:left="720" w:hanging="720"/>
        <w:rPr>
          <w:kern w:val="1"/>
        </w:rPr>
      </w:pPr>
    </w:p>
    <w:p w14:paraId="188115BD" w14:textId="77777777" w:rsidR="00114A3C" w:rsidRPr="004F3C94" w:rsidRDefault="00114A3C" w:rsidP="00114A3C">
      <w:pPr>
        <w:pStyle w:val="subsection"/>
        <w:ind w:left="720" w:hanging="720"/>
        <w:rPr>
          <w:kern w:val="1"/>
        </w:rPr>
      </w:pPr>
      <w:r w:rsidRPr="004F3C94">
        <w:rPr>
          <w:kern w:val="1"/>
        </w:rPr>
        <w:t>13.3.5</w:t>
      </w:r>
      <w:r w:rsidRPr="004F3C94">
        <w:rPr>
          <w:kern w:val="1"/>
        </w:rPr>
        <w:tab/>
        <w:t xml:space="preserve">Storage areas shall have an impermeable floor constructed of asphalt, concrete or other suitable material that extends around the building’s exterior and is sloped away from the structure to prevent storm water from entering the structure. Concrete pads and walls </w:t>
      </w:r>
      <w:r w:rsidR="00023C57" w:rsidRPr="004F3C94">
        <w:rPr>
          <w:kern w:val="1"/>
        </w:rPr>
        <w:t xml:space="preserve">shall </w:t>
      </w:r>
      <w:r w:rsidRPr="004F3C94">
        <w:rPr>
          <w:kern w:val="1"/>
        </w:rPr>
        <w:t>be treated to prevent spalling.</w:t>
      </w:r>
    </w:p>
    <w:p w14:paraId="2B2BC509" w14:textId="77777777" w:rsidR="00AF4326" w:rsidRPr="004F3C94" w:rsidRDefault="00AF4326" w:rsidP="00114A3C">
      <w:pPr>
        <w:pStyle w:val="subsection"/>
        <w:ind w:left="720" w:hanging="720"/>
        <w:rPr>
          <w:kern w:val="1"/>
        </w:rPr>
      </w:pPr>
    </w:p>
    <w:p w14:paraId="4932A7C9" w14:textId="77777777" w:rsidR="00114A3C" w:rsidRPr="004F3C94" w:rsidRDefault="00114A3C" w:rsidP="00114A3C">
      <w:pPr>
        <w:pStyle w:val="subsection"/>
        <w:ind w:left="720" w:hanging="720"/>
        <w:rPr>
          <w:kern w:val="1"/>
          <w:u w:color="0000FF"/>
        </w:rPr>
      </w:pPr>
      <w:r w:rsidRPr="004F3C94">
        <w:rPr>
          <w:kern w:val="1"/>
          <w:u w:color="0000FF"/>
        </w:rPr>
        <w:t>13.3.6</w:t>
      </w:r>
      <w:r w:rsidRPr="004F3C94">
        <w:rPr>
          <w:kern w:val="1"/>
          <w:u w:color="0000FF"/>
        </w:rPr>
        <w:tab/>
        <w:t>Floors and walls shall be sealed as appropriate to prevent penetration by rain and snow.</w:t>
      </w:r>
    </w:p>
    <w:p w14:paraId="375BA8BB" w14:textId="77777777" w:rsidR="00114A3C" w:rsidRPr="004F3C94" w:rsidRDefault="00114A3C" w:rsidP="00114A3C">
      <w:pPr>
        <w:pStyle w:val="subsection"/>
        <w:ind w:left="720" w:hanging="720"/>
        <w:rPr>
          <w:kern w:val="1"/>
          <w:u w:color="0000FF"/>
        </w:rPr>
      </w:pPr>
    </w:p>
    <w:p w14:paraId="5264D830" w14:textId="77777777" w:rsidR="00114A3C" w:rsidRPr="004F3C94" w:rsidRDefault="00114A3C" w:rsidP="00114A3C">
      <w:pPr>
        <w:pStyle w:val="subsection"/>
        <w:ind w:left="720" w:hanging="720"/>
        <w:rPr>
          <w:kern w:val="1"/>
          <w:u w:color="0000FF"/>
        </w:rPr>
      </w:pPr>
      <w:r w:rsidRPr="004F3C94">
        <w:rPr>
          <w:kern w:val="1"/>
          <w:u w:color="0000FF"/>
        </w:rPr>
        <w:t>13.3.7</w:t>
      </w:r>
      <w:r w:rsidRPr="004F3C94">
        <w:rPr>
          <w:kern w:val="1"/>
          <w:u w:color="0000FF"/>
        </w:rPr>
        <w:tab/>
        <w:t>A plan to prevent spillage of material from trucks shall be submitted.</w:t>
      </w:r>
    </w:p>
    <w:p w14:paraId="01C68381" w14:textId="77777777" w:rsidR="00114A3C" w:rsidRPr="004F3C94" w:rsidRDefault="00114A3C" w:rsidP="00114A3C">
      <w:pPr>
        <w:pStyle w:val="subsection"/>
        <w:ind w:left="720" w:hanging="720"/>
        <w:rPr>
          <w:kern w:val="1"/>
          <w:u w:color="0000FF"/>
        </w:rPr>
      </w:pPr>
    </w:p>
    <w:p w14:paraId="37AFAC14" w14:textId="77777777" w:rsidR="00114A3C" w:rsidRPr="004F3C94" w:rsidRDefault="00114A3C" w:rsidP="00114A3C">
      <w:pPr>
        <w:pStyle w:val="subsection"/>
        <w:ind w:left="720" w:hanging="720"/>
        <w:rPr>
          <w:kern w:val="1"/>
          <w:u w:color="0000FF"/>
        </w:rPr>
      </w:pPr>
      <w:r w:rsidRPr="004F3C94">
        <w:rPr>
          <w:kern w:val="1"/>
          <w:u w:color="0000FF"/>
        </w:rPr>
        <w:t>13.3.8</w:t>
      </w:r>
      <w:r w:rsidRPr="004F3C94">
        <w:rPr>
          <w:kern w:val="1"/>
          <w:u w:color="0000FF"/>
        </w:rPr>
        <w:tab/>
        <w:t>A contingency plan shall be submitted to address any contamination to soils or groundwater.</w:t>
      </w:r>
    </w:p>
    <w:p w14:paraId="6969484B" w14:textId="77777777" w:rsidR="00114A3C" w:rsidRPr="004F3C94" w:rsidRDefault="00114A3C" w:rsidP="00114A3C">
      <w:pPr>
        <w:pStyle w:val="subsection"/>
        <w:ind w:left="720" w:hanging="720"/>
        <w:rPr>
          <w:kern w:val="1"/>
          <w:u w:color="0000FF"/>
        </w:rPr>
      </w:pPr>
    </w:p>
    <w:p w14:paraId="07074B9A" w14:textId="77777777" w:rsidR="00114A3C" w:rsidRPr="004F3C94" w:rsidRDefault="00114A3C" w:rsidP="00114A3C">
      <w:pPr>
        <w:pStyle w:val="subsection"/>
        <w:ind w:left="720" w:hanging="720"/>
        <w:rPr>
          <w:kern w:val="1"/>
          <w:u w:color="0000FF"/>
        </w:rPr>
      </w:pPr>
      <w:r w:rsidRPr="004F3C94">
        <w:rPr>
          <w:kern w:val="1"/>
          <w:u w:color="0000FF"/>
        </w:rPr>
        <w:t>13.3.9</w:t>
      </w:r>
      <w:r w:rsidRPr="004F3C94">
        <w:rPr>
          <w:kern w:val="1"/>
          <w:u w:color="0000FF"/>
        </w:rPr>
        <w:tab/>
        <w:t>If there are any drinking water sources located close by and downgradient from the storage area on an abutter’s property, the Planning Board may stipulate that one or more monitoring wells be situated on the subject property or the abutter’s property to determine if groundwater is being adversely impacted.</w:t>
      </w:r>
    </w:p>
    <w:p w14:paraId="3DEC0B11" w14:textId="77777777" w:rsidR="00114A3C" w:rsidRPr="004F3C94" w:rsidRDefault="00114A3C" w:rsidP="00114A3C">
      <w:pPr>
        <w:pStyle w:val="Heading2"/>
        <w:ind w:left="720" w:hanging="720"/>
      </w:pPr>
      <w:r w:rsidRPr="004F3C94">
        <w:t>Section 13.4</w:t>
      </w:r>
      <w:r w:rsidRPr="004F3C94">
        <w:tab/>
        <w:t>Site Security</w:t>
      </w:r>
    </w:p>
    <w:p w14:paraId="237166E4" w14:textId="77777777" w:rsidR="00114A3C" w:rsidRPr="004F3C94" w:rsidRDefault="00114A3C" w:rsidP="00114A3C">
      <w:pPr>
        <w:pStyle w:val="subsection"/>
        <w:ind w:left="720" w:hanging="720"/>
        <w:rPr>
          <w:kern w:val="1"/>
          <w:u w:color="0000FF"/>
        </w:rPr>
      </w:pPr>
      <w:r w:rsidRPr="004F3C94">
        <w:rPr>
          <w:kern w:val="1"/>
          <w:u w:color="0000FF"/>
        </w:rPr>
        <w:t>13.4.1</w:t>
      </w:r>
      <w:r w:rsidRPr="004F3C94">
        <w:rPr>
          <w:kern w:val="1"/>
          <w:u w:color="0000FF"/>
        </w:rPr>
        <w:tab/>
        <w:t>Sites shall be designed with attention to ensuring safety and security for customers, employees, and suppliers and to minimizing opportunities for trespassing, theft, and vandalism when the facility is closed. Appropriate attention shall be given to site lighting, vehicular access into the site and circulation within the site, pedestrian access into the site and circulation within the site, visibility and access into the site for the Police Department, and communication with the Police Department.</w:t>
      </w:r>
    </w:p>
    <w:p w14:paraId="5084F8E4" w14:textId="77777777" w:rsidR="00114A3C" w:rsidRPr="004F3C94" w:rsidRDefault="00114A3C" w:rsidP="00114A3C">
      <w:pPr>
        <w:pStyle w:val="subsection"/>
        <w:ind w:left="720" w:hanging="720"/>
        <w:rPr>
          <w:kern w:val="1"/>
          <w:u w:color="0000FF"/>
        </w:rPr>
      </w:pPr>
    </w:p>
    <w:p w14:paraId="184D2849" w14:textId="77777777" w:rsidR="00A54407" w:rsidRPr="004F3C94" w:rsidRDefault="00114A3C" w:rsidP="00114A3C">
      <w:pPr>
        <w:pStyle w:val="subsection"/>
        <w:ind w:left="720" w:hanging="720"/>
        <w:rPr>
          <w:kern w:val="1"/>
        </w:rPr>
      </w:pPr>
      <w:r w:rsidRPr="004F3C94">
        <w:rPr>
          <w:kern w:val="1"/>
          <w:u w:color="0000FF"/>
        </w:rPr>
        <w:t>13.4.2</w:t>
      </w:r>
      <w:r w:rsidRPr="004F3C94">
        <w:rPr>
          <w:kern w:val="1"/>
          <w:u w:color="0000FF"/>
        </w:rPr>
        <w:tab/>
        <w:t>Appropriate methods developed under Crime Prevention Through Environmental Design (CPTED) should be employed.  CPTED is based on the principle that proper design and effective use of buildings and sites brings a reduction in both the fear of and incidence of crime and an improvement in quality of life.</w:t>
      </w:r>
      <w:r w:rsidR="00AD4096" w:rsidRPr="004F3C94">
        <w:t xml:space="preserve"> See this website for recommended design principles:  </w:t>
      </w:r>
      <w:hyperlink r:id="rId12" w:history="1">
        <w:r w:rsidR="00AD4096" w:rsidRPr="004F3C94">
          <w:rPr>
            <w:rStyle w:val="Hyperlink"/>
            <w:color w:val="auto"/>
            <w:kern w:val="1"/>
            <w:u w:val="none"/>
          </w:rPr>
          <w:t>http://www.designcentreforcpted.org/Pages/Principles.html</w:t>
        </w:r>
      </w:hyperlink>
      <w:r w:rsidR="00A54407" w:rsidRPr="004F3C94">
        <w:rPr>
          <w:kern w:val="1"/>
        </w:rPr>
        <w:t>.</w:t>
      </w:r>
    </w:p>
    <w:p w14:paraId="630F29BF" w14:textId="77777777" w:rsidR="00114A3C" w:rsidRPr="004F3C94" w:rsidRDefault="00114A3C" w:rsidP="00114A3C">
      <w:pPr>
        <w:pStyle w:val="Heading1"/>
        <w:rPr>
          <w:kern w:val="1"/>
          <w:u w:color="0000FF"/>
        </w:rPr>
      </w:pPr>
      <w:r w:rsidRPr="004F3C94">
        <w:rPr>
          <w:bCs w:val="0"/>
        </w:rPr>
        <w:t>Article 14</w:t>
      </w:r>
      <w:r w:rsidR="00DF0F00" w:rsidRPr="004F3C94">
        <w:rPr>
          <w:bCs w:val="0"/>
        </w:rPr>
        <w:t>.</w:t>
      </w:r>
      <w:r w:rsidR="00AB383F" w:rsidRPr="004F3C94">
        <w:rPr>
          <w:bCs w:val="0"/>
        </w:rPr>
        <w:t xml:space="preserve">  </w:t>
      </w:r>
      <w:r w:rsidRPr="004F3C94">
        <w:rPr>
          <w:bCs w:val="0"/>
        </w:rPr>
        <w:t xml:space="preserve">Standards for Particular Uses/Activities </w:t>
      </w:r>
    </w:p>
    <w:p w14:paraId="57C16B30" w14:textId="77777777" w:rsidR="00114A3C" w:rsidRPr="004F3C94" w:rsidRDefault="00114A3C" w:rsidP="00114A3C">
      <w:pPr>
        <w:pStyle w:val="Heading2"/>
      </w:pPr>
      <w:r w:rsidRPr="004F3C94">
        <w:t>Section 14.1</w:t>
      </w:r>
      <w:r w:rsidRPr="004F3C94">
        <w:tab/>
        <w:t>Contractor’s Storage Yards</w:t>
      </w:r>
    </w:p>
    <w:p w14:paraId="3239F25F" w14:textId="77777777" w:rsidR="00114A3C" w:rsidRPr="004F3C94" w:rsidRDefault="00114A3C" w:rsidP="00114A3C">
      <w:pPr>
        <w:rPr>
          <w:kern w:val="1"/>
          <w:u w:color="0000FF"/>
        </w:rPr>
      </w:pPr>
      <w:r w:rsidRPr="004F3C94">
        <w:rPr>
          <w:kern w:val="1"/>
          <w:u w:color="0000FF"/>
        </w:rPr>
        <w:t>The following requirements apply to all contractor’s storage yards.</w:t>
      </w:r>
    </w:p>
    <w:p w14:paraId="7413E97F" w14:textId="77777777" w:rsidR="00114A3C" w:rsidRPr="004F3C94" w:rsidRDefault="00114A3C" w:rsidP="00114A3C">
      <w:pPr>
        <w:widowControl w:val="0"/>
        <w:autoSpaceDE w:val="0"/>
        <w:autoSpaceDN w:val="0"/>
        <w:adjustRightInd w:val="0"/>
        <w:ind w:left="547"/>
        <w:rPr>
          <w:kern w:val="1"/>
          <w:u w:color="0000FF"/>
        </w:rPr>
      </w:pPr>
    </w:p>
    <w:p w14:paraId="3AF195D0"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14.1.1</w:t>
      </w:r>
      <w:r w:rsidRPr="004F3C94">
        <w:rPr>
          <w:kern w:val="1"/>
          <w:u w:color="0000FF"/>
        </w:rPr>
        <w:tab/>
      </w:r>
      <w:r w:rsidRPr="004F3C94">
        <w:rPr>
          <w:kern w:val="1"/>
          <w:u w:val="single"/>
        </w:rPr>
        <w:t>Screening</w:t>
      </w:r>
      <w:r w:rsidRPr="004F3C94">
        <w:rPr>
          <w:kern w:val="1"/>
          <w:u w:color="0000FF"/>
        </w:rPr>
        <w:t>. Contractor storage yard activity shall be screened from abutting properties and public roads.</w:t>
      </w:r>
    </w:p>
    <w:p w14:paraId="610D1CF5" w14:textId="77777777" w:rsidR="00114A3C" w:rsidRPr="004F3C94" w:rsidRDefault="00114A3C" w:rsidP="00114A3C">
      <w:pPr>
        <w:pStyle w:val="subsection"/>
        <w:tabs>
          <w:tab w:val="left" w:pos="720"/>
        </w:tabs>
        <w:ind w:left="720" w:hanging="720"/>
        <w:rPr>
          <w:kern w:val="1"/>
          <w:u w:color="0000FF"/>
        </w:rPr>
      </w:pPr>
    </w:p>
    <w:p w14:paraId="4F1CDF62"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14.1.2</w:t>
      </w:r>
      <w:r w:rsidRPr="004F3C94">
        <w:rPr>
          <w:kern w:val="1"/>
          <w:u w:color="0000FF"/>
        </w:rPr>
        <w:tab/>
      </w:r>
      <w:r w:rsidRPr="004F3C94">
        <w:rPr>
          <w:kern w:val="1"/>
          <w:u w:val="single"/>
        </w:rPr>
        <w:t>Security</w:t>
      </w:r>
      <w:r w:rsidRPr="004F3C94">
        <w:rPr>
          <w:kern w:val="1"/>
          <w:u w:color="0000FF"/>
        </w:rPr>
        <w:t>. To ensure public safety the applicant shall present a plan for securing any dangerous vehicles, equipment, or materials from unauthorized access, to be approved by the Planning Board. A simple plan specifying such items as lighting, fencing, and locking of equipment may be sufficient.</w:t>
      </w:r>
    </w:p>
    <w:p w14:paraId="21B2A086" w14:textId="77777777" w:rsidR="00114A3C" w:rsidRPr="004F3C94" w:rsidRDefault="00114A3C" w:rsidP="00114A3C">
      <w:pPr>
        <w:pStyle w:val="subsection"/>
        <w:tabs>
          <w:tab w:val="left" w:pos="720"/>
        </w:tabs>
        <w:ind w:left="720" w:hanging="720"/>
        <w:rPr>
          <w:kern w:val="1"/>
          <w:u w:color="0000FF"/>
        </w:rPr>
      </w:pPr>
    </w:p>
    <w:p w14:paraId="5CC4FA10"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14.1.3</w:t>
      </w:r>
      <w:r w:rsidRPr="004F3C94">
        <w:rPr>
          <w:kern w:val="1"/>
          <w:u w:color="0000FF"/>
        </w:rPr>
        <w:tab/>
      </w:r>
      <w:r w:rsidRPr="004F3C94">
        <w:rPr>
          <w:kern w:val="1"/>
          <w:u w:val="single"/>
        </w:rPr>
        <w:t>Maintenance and Repair Work</w:t>
      </w:r>
      <w:r w:rsidRPr="004F3C94">
        <w:rPr>
          <w:kern w:val="1"/>
          <w:u w:color="0000FF"/>
        </w:rPr>
        <w:t>. On-site maintenance and repair of heavy vehicles is restricted to those owned by the contractor storage yard owner and operator. Commercial maintenance and repair of heavy equipment and vehicles owned by others is permitted only if such work is permitted within the applicable zoning district and such work is approved as part of the contractor storage yard site plan review.</w:t>
      </w:r>
    </w:p>
    <w:p w14:paraId="0BBA194C" w14:textId="77777777" w:rsidR="00114A3C" w:rsidRPr="004F3C94" w:rsidRDefault="00114A3C" w:rsidP="00114A3C">
      <w:pPr>
        <w:pStyle w:val="subsection"/>
        <w:tabs>
          <w:tab w:val="left" w:pos="720"/>
        </w:tabs>
        <w:ind w:left="720" w:hanging="720"/>
        <w:rPr>
          <w:kern w:val="1"/>
          <w:u w:color="0000FF"/>
        </w:rPr>
      </w:pPr>
    </w:p>
    <w:p w14:paraId="7D693825" w14:textId="77777777" w:rsidR="00114A3C" w:rsidRPr="004F3C94" w:rsidRDefault="00114A3C" w:rsidP="00114A3C">
      <w:pPr>
        <w:pStyle w:val="subsection"/>
        <w:tabs>
          <w:tab w:val="left" w:pos="720"/>
        </w:tabs>
        <w:ind w:left="720" w:hanging="720"/>
        <w:rPr>
          <w:kern w:val="1"/>
          <w:u w:color="0000FF"/>
        </w:rPr>
      </w:pPr>
      <w:r w:rsidRPr="004F3C94">
        <w:rPr>
          <w:kern w:val="1"/>
          <w:u w:color="0000FF"/>
        </w:rPr>
        <w:t>14.1.4</w:t>
      </w:r>
      <w:r w:rsidRPr="004F3C94">
        <w:rPr>
          <w:kern w:val="1"/>
          <w:u w:color="0000FF"/>
        </w:rPr>
        <w:tab/>
      </w:r>
      <w:r w:rsidRPr="004F3C94">
        <w:rPr>
          <w:kern w:val="1"/>
          <w:u w:val="single"/>
        </w:rPr>
        <w:t>Salt Storage</w:t>
      </w:r>
      <w:r w:rsidRPr="004F3C94">
        <w:rPr>
          <w:kern w:val="1"/>
          <w:u w:color="0000FF"/>
        </w:rPr>
        <w:t xml:space="preserve">. Salts, and any bulk materials containing salts, commonly used in snow and ice removal </w:t>
      </w:r>
      <w:r w:rsidRPr="004F3C94">
        <w:rPr>
          <w:kern w:val="1"/>
        </w:rPr>
        <w:t>or de-icing,</w:t>
      </w:r>
      <w:r w:rsidRPr="004F3C94">
        <w:rPr>
          <w:kern w:val="1"/>
          <w:u w:color="0000FF"/>
        </w:rPr>
        <w:t xml:space="preserve"> shall be stored as specified in the Salt Storage subsection, herein.</w:t>
      </w:r>
    </w:p>
    <w:p w14:paraId="489BE4D8" w14:textId="77777777" w:rsidR="00114A3C" w:rsidRPr="004F3C94" w:rsidRDefault="00114A3C" w:rsidP="00114A3C">
      <w:pPr>
        <w:pStyle w:val="Heading2"/>
        <w:tabs>
          <w:tab w:val="left" w:pos="720"/>
        </w:tabs>
        <w:ind w:left="720" w:hanging="720"/>
      </w:pPr>
      <w:r w:rsidRPr="004F3C94">
        <w:t>Section 14.2</w:t>
      </w:r>
      <w:r w:rsidRPr="004F3C94">
        <w:tab/>
        <w:t>Recreational Playing Fields, Outdoor</w:t>
      </w:r>
    </w:p>
    <w:p w14:paraId="1FA7009F" w14:textId="77777777" w:rsidR="00023C57" w:rsidRPr="004F3C94" w:rsidRDefault="00023C57" w:rsidP="00023C57">
      <w:pPr>
        <w:rPr>
          <w:kern w:val="1"/>
        </w:rPr>
      </w:pPr>
      <w:r w:rsidRPr="004F3C94">
        <w:rPr>
          <w:kern w:val="1"/>
        </w:rPr>
        <w:t xml:space="preserve">The following requirements apply to all </w:t>
      </w:r>
      <w:r w:rsidR="00FB1B62" w:rsidRPr="004F3C94">
        <w:rPr>
          <w:kern w:val="1"/>
        </w:rPr>
        <w:t>outdoor recreational playing fields</w:t>
      </w:r>
      <w:r w:rsidRPr="004F3C94">
        <w:rPr>
          <w:kern w:val="1"/>
        </w:rPr>
        <w:t>.</w:t>
      </w:r>
    </w:p>
    <w:p w14:paraId="64CF988B" w14:textId="77777777" w:rsidR="00023C57" w:rsidRPr="004F3C94" w:rsidRDefault="00023C57" w:rsidP="00114A3C">
      <w:pPr>
        <w:pStyle w:val="subsection"/>
        <w:tabs>
          <w:tab w:val="left" w:pos="720"/>
        </w:tabs>
        <w:ind w:left="720" w:hanging="720"/>
      </w:pPr>
    </w:p>
    <w:p w14:paraId="0B1C02F6" w14:textId="77777777" w:rsidR="00114A3C" w:rsidRPr="004F3C94" w:rsidRDefault="00114A3C" w:rsidP="00114A3C">
      <w:pPr>
        <w:pStyle w:val="subsection"/>
        <w:tabs>
          <w:tab w:val="left" w:pos="720"/>
        </w:tabs>
        <w:ind w:left="720" w:hanging="720"/>
      </w:pPr>
      <w:r w:rsidRPr="004F3C94">
        <w:t>14.2.1</w:t>
      </w:r>
      <w:r w:rsidRPr="004F3C94">
        <w:tab/>
      </w:r>
      <w:r w:rsidRPr="004F3C94">
        <w:rPr>
          <w:u w:val="single"/>
        </w:rPr>
        <w:t>Policy</w:t>
      </w:r>
      <w:r w:rsidRPr="004F3C94">
        <w:t xml:space="preserve">.  It is the policy of the Durham Planning Board to support and encourage outdoor recreation, and to facilitate the safe and reasonable use of private lands for non-commercial outdoor playing fields. It is recognized that this use may raise issues including but not limited to noise, traffic and traffic safety, parking, fertilizer, pesticide and herbicide use. It is also recognized that, unlike many other uses, this use is primarily intended to create a public benefit, and; this use does not require a long-term or irreversible commitment of land or capital. </w:t>
      </w:r>
    </w:p>
    <w:p w14:paraId="4CAA5183" w14:textId="77777777" w:rsidR="00114A3C" w:rsidRPr="004F3C94" w:rsidRDefault="00114A3C" w:rsidP="00114A3C">
      <w:pPr>
        <w:tabs>
          <w:tab w:val="left" w:pos="720"/>
        </w:tabs>
        <w:ind w:left="720" w:hanging="720"/>
      </w:pPr>
    </w:p>
    <w:p w14:paraId="3D05E6A2" w14:textId="77777777" w:rsidR="00114A3C" w:rsidRPr="004F3C94" w:rsidRDefault="00114A3C" w:rsidP="00114A3C">
      <w:pPr>
        <w:pStyle w:val="subsection"/>
        <w:tabs>
          <w:tab w:val="left" w:pos="720"/>
        </w:tabs>
        <w:ind w:left="720" w:hanging="720"/>
      </w:pPr>
      <w:r w:rsidRPr="004F3C94">
        <w:t>14.2.2</w:t>
      </w:r>
      <w:r w:rsidRPr="004F3C94">
        <w:tab/>
      </w:r>
      <w:r w:rsidRPr="004F3C94">
        <w:rPr>
          <w:u w:val="single"/>
        </w:rPr>
        <w:t>Waiver</w:t>
      </w:r>
      <w:r w:rsidRPr="004F3C94">
        <w:t xml:space="preserve">.  The Planning Board may, in order to implement the policy expressed in </w:t>
      </w:r>
      <w:r w:rsidRPr="004F3C94">
        <w:rPr>
          <w:u w:val="single"/>
        </w:rPr>
        <w:t>Policy</w:t>
      </w:r>
      <w:r w:rsidRPr="004F3C94">
        <w:t xml:space="preserve">, above, at its reasonable discretion, waive or modify any of the submission requirements, herein.  </w:t>
      </w:r>
    </w:p>
    <w:p w14:paraId="266D98BD" w14:textId="77777777" w:rsidR="00114A3C" w:rsidRPr="004F3C94" w:rsidRDefault="00114A3C" w:rsidP="00114A3C">
      <w:pPr>
        <w:tabs>
          <w:tab w:val="left" w:pos="720"/>
        </w:tabs>
        <w:ind w:left="720" w:hanging="720"/>
      </w:pPr>
    </w:p>
    <w:p w14:paraId="558953DD" w14:textId="77777777" w:rsidR="00114A3C" w:rsidRPr="004F3C94" w:rsidRDefault="00114A3C" w:rsidP="00114A3C">
      <w:pPr>
        <w:pStyle w:val="subsection"/>
        <w:tabs>
          <w:tab w:val="left" w:pos="720"/>
        </w:tabs>
        <w:ind w:left="720" w:hanging="720"/>
      </w:pPr>
      <w:r w:rsidRPr="004F3C94">
        <w:lastRenderedPageBreak/>
        <w:t>14.2.3</w:t>
      </w:r>
      <w:r w:rsidRPr="004F3C94">
        <w:tab/>
      </w:r>
      <w:r w:rsidRPr="004F3C94">
        <w:rPr>
          <w:u w:val="single"/>
        </w:rPr>
        <w:t>Unique Requirements</w:t>
      </w:r>
      <w:r w:rsidRPr="004F3C94">
        <w:t xml:space="preserve">.  Given the intermittent and seasonal nature of this use, and the variability that may characterize impacts on abutters and the community at large, the Planning Board may impose conditions controlling timing (hours of use, frequency of use, start, end and duration of season), intensity (number of participants, noise restrictions, whether practice sessions, organized games, tryouts, tournaments are allowed), in addition to any design standards and required improvements that may be authorized under Section 9 and deemed necessary by the Planning Board. </w:t>
      </w:r>
    </w:p>
    <w:p w14:paraId="106330E3" w14:textId="77777777" w:rsidR="00114A3C" w:rsidRPr="004F3C94" w:rsidRDefault="00114A3C" w:rsidP="00114A3C">
      <w:pPr>
        <w:pStyle w:val="Heading1"/>
      </w:pPr>
      <w:r w:rsidRPr="004F3C94">
        <w:t>Article 15</w:t>
      </w:r>
      <w:r w:rsidR="00DF0F00" w:rsidRPr="004F3C94">
        <w:t>.</w:t>
      </w:r>
      <w:r w:rsidR="00AB383F" w:rsidRPr="004F3C94">
        <w:t xml:space="preserve">  </w:t>
      </w:r>
      <w:r w:rsidRPr="004F3C94">
        <w:t>Stormwater Management Standards</w:t>
      </w:r>
    </w:p>
    <w:p w14:paraId="485721A5" w14:textId="77777777" w:rsidR="00AA3B19" w:rsidRPr="004F3C94" w:rsidRDefault="00AA3B19" w:rsidP="00114A3C">
      <w:r w:rsidRPr="004F3C94">
        <w:t>Section 15.1</w:t>
      </w:r>
      <w:r w:rsidRPr="004F3C94">
        <w:tab/>
        <w:t>Purpose</w:t>
      </w:r>
    </w:p>
    <w:p w14:paraId="51B2A516" w14:textId="77777777" w:rsidR="00114A3C" w:rsidRPr="004F3C94" w:rsidRDefault="00114A3C" w:rsidP="00114A3C">
      <w:r w:rsidRPr="004F3C94">
        <w:t>Section 15</w:t>
      </w:r>
      <w:r w:rsidR="00FB1B62" w:rsidRPr="004F3C94">
        <w:t>.2</w:t>
      </w:r>
      <w:r w:rsidRPr="004F3C94">
        <w:tab/>
        <w:t>General Requirements</w:t>
      </w:r>
    </w:p>
    <w:p w14:paraId="4D741748" w14:textId="77777777" w:rsidR="00114A3C" w:rsidRPr="004F3C94" w:rsidRDefault="00114A3C" w:rsidP="00114A3C">
      <w:r w:rsidRPr="004F3C94">
        <w:t>Section 15</w:t>
      </w:r>
      <w:r w:rsidR="00FB1B62" w:rsidRPr="004F3C94">
        <w:t>.3</w:t>
      </w:r>
      <w:r w:rsidRPr="004F3C94">
        <w:tab/>
        <w:t>Stormwater Management Plan—Part I</w:t>
      </w:r>
    </w:p>
    <w:p w14:paraId="79ADFA46" w14:textId="77777777" w:rsidR="00114A3C" w:rsidRPr="004F3C94" w:rsidRDefault="00FB1B62" w:rsidP="00114A3C">
      <w:pPr>
        <w:rPr>
          <w:szCs w:val="24"/>
        </w:rPr>
      </w:pPr>
      <w:r w:rsidRPr="004F3C94">
        <w:t>Section 15.4</w:t>
      </w:r>
      <w:r w:rsidR="00114A3C" w:rsidRPr="004F3C94">
        <w:tab/>
      </w:r>
      <w:r w:rsidR="00114A3C" w:rsidRPr="004F3C94">
        <w:rPr>
          <w:szCs w:val="24"/>
        </w:rPr>
        <w:t>Stormwater Management Plan—Part II</w:t>
      </w:r>
    </w:p>
    <w:p w14:paraId="22673675" w14:textId="77777777" w:rsidR="00114A3C" w:rsidRPr="004F3C94" w:rsidRDefault="00114A3C" w:rsidP="00114A3C">
      <w:pPr>
        <w:rPr>
          <w:szCs w:val="24"/>
        </w:rPr>
      </w:pPr>
      <w:r w:rsidRPr="004F3C94">
        <w:rPr>
          <w:szCs w:val="24"/>
        </w:rPr>
        <w:t>Section 15</w:t>
      </w:r>
      <w:r w:rsidR="00FB1B62" w:rsidRPr="004F3C94">
        <w:rPr>
          <w:szCs w:val="24"/>
        </w:rPr>
        <w:t>.5</w:t>
      </w:r>
      <w:r w:rsidRPr="004F3C94">
        <w:rPr>
          <w:szCs w:val="24"/>
        </w:rPr>
        <w:tab/>
        <w:t>Design Standards</w:t>
      </w:r>
    </w:p>
    <w:p w14:paraId="6CA0F70D" w14:textId="77777777" w:rsidR="00114A3C" w:rsidRPr="004F3C94" w:rsidRDefault="00114A3C" w:rsidP="00114A3C">
      <w:pPr>
        <w:rPr>
          <w:szCs w:val="24"/>
        </w:rPr>
      </w:pPr>
      <w:r w:rsidRPr="004F3C94">
        <w:rPr>
          <w:szCs w:val="24"/>
        </w:rPr>
        <w:t>Section 15</w:t>
      </w:r>
      <w:r w:rsidR="00FB1B62" w:rsidRPr="004F3C94">
        <w:rPr>
          <w:szCs w:val="24"/>
        </w:rPr>
        <w:t>.6</w:t>
      </w:r>
      <w:r w:rsidRPr="004F3C94">
        <w:rPr>
          <w:szCs w:val="24"/>
        </w:rPr>
        <w:tab/>
        <w:t>Responsibility for Installation and Construction</w:t>
      </w:r>
    </w:p>
    <w:p w14:paraId="763291AD" w14:textId="77777777" w:rsidR="00114A3C" w:rsidRPr="004F3C94" w:rsidRDefault="00114A3C" w:rsidP="00114A3C">
      <w:pPr>
        <w:rPr>
          <w:szCs w:val="24"/>
        </w:rPr>
      </w:pPr>
      <w:r w:rsidRPr="004F3C94">
        <w:rPr>
          <w:szCs w:val="24"/>
        </w:rPr>
        <w:t>Section 15</w:t>
      </w:r>
      <w:r w:rsidR="00FB1B62" w:rsidRPr="004F3C94">
        <w:rPr>
          <w:szCs w:val="24"/>
        </w:rPr>
        <w:t>.7</w:t>
      </w:r>
      <w:r w:rsidRPr="004F3C94">
        <w:rPr>
          <w:szCs w:val="24"/>
        </w:rPr>
        <w:tab/>
        <w:t>Plan Approval and Review</w:t>
      </w:r>
    </w:p>
    <w:p w14:paraId="0D0B7FAE" w14:textId="77777777" w:rsidR="00114A3C" w:rsidRPr="004F3C94" w:rsidRDefault="00114A3C" w:rsidP="00114A3C">
      <w:pPr>
        <w:rPr>
          <w:szCs w:val="24"/>
        </w:rPr>
      </w:pPr>
      <w:r w:rsidRPr="004F3C94">
        <w:rPr>
          <w:szCs w:val="24"/>
        </w:rPr>
        <w:t>Section 15</w:t>
      </w:r>
      <w:r w:rsidR="00FB1B62" w:rsidRPr="004F3C94">
        <w:rPr>
          <w:szCs w:val="24"/>
        </w:rPr>
        <w:t>.8</w:t>
      </w:r>
      <w:r w:rsidRPr="004F3C94">
        <w:rPr>
          <w:szCs w:val="24"/>
        </w:rPr>
        <w:tab/>
        <w:t>Maintenance and Inspection</w:t>
      </w:r>
    </w:p>
    <w:p w14:paraId="0D2DE3FF" w14:textId="77777777" w:rsidR="00114A3C" w:rsidRPr="004F3C94" w:rsidRDefault="00114A3C" w:rsidP="00114A3C">
      <w:pPr>
        <w:rPr>
          <w:szCs w:val="24"/>
        </w:rPr>
      </w:pPr>
      <w:r w:rsidRPr="004F3C94">
        <w:rPr>
          <w:szCs w:val="24"/>
        </w:rPr>
        <w:t>Section 15</w:t>
      </w:r>
      <w:r w:rsidR="00FB1B62" w:rsidRPr="004F3C94">
        <w:rPr>
          <w:szCs w:val="24"/>
        </w:rPr>
        <w:t>.9</w:t>
      </w:r>
      <w:r w:rsidRPr="004F3C94">
        <w:rPr>
          <w:szCs w:val="24"/>
        </w:rPr>
        <w:tab/>
        <w:t>Reimbursement</w:t>
      </w:r>
    </w:p>
    <w:p w14:paraId="34906070" w14:textId="77777777" w:rsidR="00114A3C" w:rsidRPr="004F3C94" w:rsidRDefault="00114A3C" w:rsidP="00114A3C">
      <w:pPr>
        <w:rPr>
          <w:szCs w:val="24"/>
        </w:rPr>
      </w:pPr>
      <w:r w:rsidRPr="004F3C94">
        <w:rPr>
          <w:szCs w:val="24"/>
        </w:rPr>
        <w:t>Section 15</w:t>
      </w:r>
      <w:r w:rsidR="00FB1B62" w:rsidRPr="004F3C94">
        <w:rPr>
          <w:szCs w:val="24"/>
        </w:rPr>
        <w:t>.10</w:t>
      </w:r>
      <w:r w:rsidRPr="004F3C94">
        <w:rPr>
          <w:szCs w:val="24"/>
        </w:rPr>
        <w:tab/>
        <w:t>Waivers &amp; Exceptions</w:t>
      </w:r>
    </w:p>
    <w:p w14:paraId="21D08860" w14:textId="77777777" w:rsidR="00FD1931" w:rsidRPr="004F3C94" w:rsidRDefault="000C6FF5" w:rsidP="00114A3C">
      <w:pPr>
        <w:rPr>
          <w:szCs w:val="24"/>
        </w:rPr>
      </w:pPr>
      <w:r w:rsidRPr="004F3C94">
        <w:rPr>
          <w:szCs w:val="24"/>
        </w:rPr>
        <w:t>Section 15.11</w:t>
      </w:r>
      <w:r w:rsidRPr="004F3C94">
        <w:rPr>
          <w:szCs w:val="24"/>
        </w:rPr>
        <w:tab/>
      </w:r>
      <w:r w:rsidR="00FD1931" w:rsidRPr="004F3C94">
        <w:rPr>
          <w:szCs w:val="24"/>
        </w:rPr>
        <w:t>Definitions</w:t>
      </w:r>
    </w:p>
    <w:p w14:paraId="580C7CA0" w14:textId="77777777" w:rsidR="00114A3C" w:rsidRPr="004F3C94" w:rsidRDefault="00114A3C" w:rsidP="00114A3C">
      <w:pPr>
        <w:pStyle w:val="Heading2"/>
        <w:rPr>
          <w:szCs w:val="24"/>
        </w:rPr>
      </w:pPr>
      <w:r w:rsidRPr="004F3C94">
        <w:rPr>
          <w:szCs w:val="24"/>
        </w:rPr>
        <w:t>Section 15.1</w:t>
      </w:r>
      <w:r w:rsidRPr="004F3C94">
        <w:rPr>
          <w:szCs w:val="24"/>
        </w:rPr>
        <w:tab/>
        <w:t>Purpose</w:t>
      </w:r>
    </w:p>
    <w:p w14:paraId="7215F757" w14:textId="77777777" w:rsidR="00114A3C" w:rsidRPr="004F3C94" w:rsidRDefault="00114A3C" w:rsidP="00114A3C">
      <w:r w:rsidRPr="004F3C94">
        <w:t>The purpose of this set of regulations is to establish standards to manage the discharge of stormwater runoff to Durham waterbodies, all of which are on the Federal and State lists of impaired waterbodies as of the date of adoption of these Regulations and to comply with Town’s Water Ordinance, Chapter 158 of the Town Code. These impairments are directly linked to stormwater runoff. These standards encourage the use of Low Impact Development (LID) strategies, build upon innovative stormwater standards recently adopted by several coastal watershed communities, and are consistent with EPA Region 1 and NHDES guidelines.</w:t>
      </w:r>
    </w:p>
    <w:p w14:paraId="4FBEB00D" w14:textId="77777777" w:rsidR="00114A3C" w:rsidRPr="004F3C94" w:rsidRDefault="00114A3C" w:rsidP="00114A3C">
      <w:pPr>
        <w:pStyle w:val="Heading2"/>
        <w:rPr>
          <w:szCs w:val="24"/>
        </w:rPr>
      </w:pPr>
      <w:r w:rsidRPr="004F3C94">
        <w:rPr>
          <w:szCs w:val="24"/>
        </w:rPr>
        <w:t>Section 15.</w:t>
      </w:r>
      <w:r w:rsidR="00FB1B62" w:rsidRPr="004F3C94">
        <w:rPr>
          <w:szCs w:val="24"/>
        </w:rPr>
        <w:t>2</w:t>
      </w:r>
      <w:r w:rsidR="000C6FF5" w:rsidRPr="004F3C94">
        <w:rPr>
          <w:szCs w:val="24"/>
        </w:rPr>
        <w:tab/>
      </w:r>
      <w:r w:rsidRPr="004F3C94">
        <w:rPr>
          <w:szCs w:val="24"/>
        </w:rPr>
        <w:t>General Requirements</w:t>
      </w:r>
    </w:p>
    <w:p w14:paraId="6174CED8" w14:textId="77777777" w:rsidR="00114A3C" w:rsidRPr="004F3C94" w:rsidRDefault="00114A3C" w:rsidP="00114A3C">
      <w:pPr>
        <w:rPr>
          <w:szCs w:val="24"/>
        </w:rPr>
      </w:pPr>
      <w:r w:rsidRPr="004F3C94">
        <w:rPr>
          <w:szCs w:val="24"/>
        </w:rPr>
        <w:t>All developments shall provide adequate management of stormwater runoff and prevent the discharge of stormwater runoff from creating or contributing to water quality impairment.</w:t>
      </w:r>
    </w:p>
    <w:p w14:paraId="5930126D" w14:textId="77777777" w:rsidR="00114A3C" w:rsidRPr="004F3C94" w:rsidRDefault="00114A3C" w:rsidP="00114A3C">
      <w:pPr>
        <w:rPr>
          <w:szCs w:val="24"/>
        </w:rPr>
      </w:pPr>
    </w:p>
    <w:p w14:paraId="243FD743" w14:textId="77777777" w:rsidR="00114A3C" w:rsidRPr="004F3C94" w:rsidRDefault="00114A3C" w:rsidP="00114A3C">
      <w:pPr>
        <w:pStyle w:val="subsection"/>
        <w:ind w:left="900" w:hanging="900"/>
        <w:rPr>
          <w:szCs w:val="24"/>
        </w:rPr>
      </w:pPr>
      <w:r w:rsidRPr="004F3C94">
        <w:rPr>
          <w:szCs w:val="24"/>
        </w:rPr>
        <w:t>15.</w:t>
      </w:r>
      <w:r w:rsidR="00FB1B62" w:rsidRPr="004F3C94">
        <w:rPr>
          <w:szCs w:val="24"/>
        </w:rPr>
        <w:t>2</w:t>
      </w:r>
      <w:r w:rsidRPr="004F3C94">
        <w:rPr>
          <w:szCs w:val="24"/>
        </w:rPr>
        <w:t>.1</w:t>
      </w:r>
      <w:r w:rsidRPr="004F3C94">
        <w:rPr>
          <w:szCs w:val="24"/>
        </w:rPr>
        <w:tab/>
        <w:t>All applications shall be accompanied by a completed</w:t>
      </w:r>
      <w:r w:rsidRPr="004F3C94">
        <w:t xml:space="preserve"> Stormwater Management C</w:t>
      </w:r>
      <w:r w:rsidRPr="004F3C94">
        <w:rPr>
          <w:szCs w:val="24"/>
        </w:rPr>
        <w:t>hecklist to be provided to the Planning Board for consideration.</w:t>
      </w:r>
    </w:p>
    <w:p w14:paraId="4031DBE3" w14:textId="77777777" w:rsidR="00114A3C" w:rsidRPr="004F3C94" w:rsidRDefault="00114A3C" w:rsidP="00114A3C">
      <w:pPr>
        <w:pStyle w:val="subsection"/>
        <w:ind w:left="900" w:hanging="900"/>
        <w:rPr>
          <w:szCs w:val="24"/>
        </w:rPr>
      </w:pPr>
    </w:p>
    <w:p w14:paraId="53CD764B" w14:textId="77777777" w:rsidR="00114A3C" w:rsidRPr="004F3C94" w:rsidRDefault="00114A3C" w:rsidP="00114A3C">
      <w:pPr>
        <w:pStyle w:val="subsection"/>
        <w:ind w:left="900" w:hanging="900"/>
        <w:rPr>
          <w:szCs w:val="24"/>
        </w:rPr>
      </w:pPr>
      <w:r w:rsidRPr="004F3C94">
        <w:rPr>
          <w:szCs w:val="24"/>
        </w:rPr>
        <w:t>15</w:t>
      </w:r>
      <w:r w:rsidR="00FB1B62" w:rsidRPr="004F3C94">
        <w:rPr>
          <w:szCs w:val="24"/>
        </w:rPr>
        <w:t>.2</w:t>
      </w:r>
      <w:r w:rsidRPr="004F3C94">
        <w:rPr>
          <w:szCs w:val="24"/>
        </w:rPr>
        <w:t>.2</w:t>
      </w:r>
      <w:r w:rsidRPr="004F3C94">
        <w:rPr>
          <w:szCs w:val="24"/>
        </w:rPr>
        <w:tab/>
        <w:t xml:space="preserve">Applicants for developments and redevelopments that disturb 5,000 or more square feet </w:t>
      </w:r>
      <w:r w:rsidRPr="004F3C94">
        <w:rPr>
          <w:color w:val="000000"/>
          <w:szCs w:val="24"/>
        </w:rPr>
        <w:t xml:space="preserve">must submit to the Planning Board for review and approval a Stormwater Management Plan </w:t>
      </w:r>
      <w:r w:rsidRPr="004F3C94">
        <w:t>(“the</w:t>
      </w:r>
      <w:r w:rsidRPr="004F3C94">
        <w:rPr>
          <w:color w:val="000000"/>
        </w:rPr>
        <w:t xml:space="preserve"> </w:t>
      </w:r>
      <w:r w:rsidRPr="004F3C94">
        <w:rPr>
          <w:color w:val="000000"/>
          <w:szCs w:val="24"/>
        </w:rPr>
        <w:t>Plan</w:t>
      </w:r>
      <w:r w:rsidRPr="004F3C94">
        <w:rPr>
          <w:b/>
          <w:color w:val="000000"/>
        </w:rPr>
        <w:t>”</w:t>
      </w:r>
      <w:r w:rsidRPr="004F3C94">
        <w:rPr>
          <w:color w:val="000000"/>
          <w:szCs w:val="24"/>
        </w:rPr>
        <w:t>) describing a</w:t>
      </w:r>
      <w:r w:rsidRPr="004F3C94">
        <w:rPr>
          <w:szCs w:val="24"/>
        </w:rPr>
        <w:t>ll proposed stormwater management system elements, practices, and associated designs, including all calculations and analyses of the designs.</w:t>
      </w:r>
    </w:p>
    <w:p w14:paraId="0C400B7E" w14:textId="77777777" w:rsidR="00114A3C" w:rsidRPr="004F3C94" w:rsidRDefault="00114A3C" w:rsidP="00114A3C">
      <w:pPr>
        <w:pStyle w:val="subsection"/>
        <w:ind w:left="900" w:hanging="900"/>
        <w:rPr>
          <w:szCs w:val="24"/>
        </w:rPr>
      </w:pPr>
    </w:p>
    <w:p w14:paraId="10059800" w14:textId="77777777" w:rsidR="00114A3C" w:rsidRPr="004F3C94" w:rsidRDefault="00114A3C" w:rsidP="00114A3C">
      <w:pPr>
        <w:pStyle w:val="subsection"/>
        <w:ind w:left="900" w:hanging="900"/>
        <w:rPr>
          <w:szCs w:val="24"/>
        </w:rPr>
      </w:pPr>
      <w:r w:rsidRPr="004F3C94">
        <w:rPr>
          <w:szCs w:val="24"/>
        </w:rPr>
        <w:t>15.</w:t>
      </w:r>
      <w:r w:rsidR="00FB1B62" w:rsidRPr="004F3C94">
        <w:rPr>
          <w:szCs w:val="24"/>
        </w:rPr>
        <w:t>2</w:t>
      </w:r>
      <w:r w:rsidRPr="004F3C94">
        <w:rPr>
          <w:szCs w:val="24"/>
        </w:rPr>
        <w:t>.3</w:t>
      </w:r>
      <w:r w:rsidRPr="004F3C94">
        <w:rPr>
          <w:szCs w:val="24"/>
        </w:rPr>
        <w:tab/>
        <w:t>The Planning Board reserves the right to require any development that disturbs less than</w:t>
      </w:r>
      <w:r w:rsidRPr="004F3C94">
        <w:rPr>
          <w:b/>
          <w:i/>
          <w:color w:val="0070C0"/>
          <w:szCs w:val="24"/>
        </w:rPr>
        <w:t xml:space="preserve"> </w:t>
      </w:r>
      <w:r w:rsidRPr="004F3C94">
        <w:rPr>
          <w:szCs w:val="24"/>
        </w:rPr>
        <w:t xml:space="preserve">5,000 square feet to submit, and then implement, an approved Stormwater Management Plan (complete, as described below, or abbreviated) to prevent </w:t>
      </w:r>
      <w:r w:rsidRPr="004F3C94">
        <w:rPr>
          <w:szCs w:val="24"/>
        </w:rPr>
        <w:lastRenderedPageBreak/>
        <w:t>degradation of local water resources.  The Planning Board may solicit input from the Conservation Commission in making this determination, at its discretion.</w:t>
      </w:r>
    </w:p>
    <w:p w14:paraId="41A4E675" w14:textId="77777777" w:rsidR="00114A3C" w:rsidRPr="004F3C94" w:rsidRDefault="00114A3C" w:rsidP="00114A3C">
      <w:pPr>
        <w:ind w:left="900" w:hanging="900"/>
        <w:rPr>
          <w:szCs w:val="24"/>
        </w:rPr>
      </w:pPr>
    </w:p>
    <w:p w14:paraId="6E29E1A8" w14:textId="77777777" w:rsidR="00114A3C" w:rsidRPr="004F3C94" w:rsidRDefault="00FB1B62" w:rsidP="00114A3C">
      <w:pPr>
        <w:pStyle w:val="subsection"/>
        <w:ind w:left="900" w:hanging="900"/>
        <w:rPr>
          <w:szCs w:val="24"/>
        </w:rPr>
      </w:pPr>
      <w:r w:rsidRPr="004F3C94">
        <w:rPr>
          <w:szCs w:val="24"/>
        </w:rPr>
        <w:t>15.2</w:t>
      </w:r>
      <w:r w:rsidR="00114A3C" w:rsidRPr="004F3C94">
        <w:rPr>
          <w:szCs w:val="24"/>
        </w:rPr>
        <w:t>.4</w:t>
      </w:r>
      <w:r w:rsidR="00114A3C" w:rsidRPr="004F3C94">
        <w:rPr>
          <w:szCs w:val="24"/>
        </w:rPr>
        <w:tab/>
        <w:t xml:space="preserve">All elements of the Plan must be designed/prepared by a New Hampshire Registered Professional Engineer in accordance with the Design Standards below. The Plan </w:t>
      </w:r>
      <w:r w:rsidR="00114A3C" w:rsidRPr="004F3C94">
        <w:rPr>
          <w:color w:val="000000"/>
          <w:szCs w:val="24"/>
        </w:rPr>
        <w:t xml:space="preserve">must </w:t>
      </w:r>
      <w:r w:rsidR="00114A3C" w:rsidRPr="004F3C94">
        <w:rPr>
          <w:szCs w:val="24"/>
        </w:rPr>
        <w:t xml:space="preserve">contain Parts I and II, below, and be presented in that order. </w:t>
      </w:r>
    </w:p>
    <w:p w14:paraId="57C2CAFD" w14:textId="77777777" w:rsidR="00114A3C" w:rsidRPr="004F3C94" w:rsidRDefault="00114A3C" w:rsidP="00114A3C">
      <w:pPr>
        <w:pStyle w:val="Heading2"/>
        <w:rPr>
          <w:szCs w:val="24"/>
        </w:rPr>
      </w:pPr>
      <w:r w:rsidRPr="004F3C94">
        <w:rPr>
          <w:szCs w:val="24"/>
        </w:rPr>
        <w:t>Section 15</w:t>
      </w:r>
      <w:r w:rsidR="00FB1B62" w:rsidRPr="004F3C94">
        <w:rPr>
          <w:szCs w:val="24"/>
        </w:rPr>
        <w:t>.3</w:t>
      </w:r>
      <w:r w:rsidR="000C6FF5" w:rsidRPr="004F3C94">
        <w:rPr>
          <w:szCs w:val="24"/>
        </w:rPr>
        <w:tab/>
      </w:r>
      <w:r w:rsidRPr="004F3C94">
        <w:rPr>
          <w:szCs w:val="24"/>
        </w:rPr>
        <w:t>Stormwater Management Plan—Part I</w:t>
      </w:r>
    </w:p>
    <w:p w14:paraId="66F2278C" w14:textId="77777777" w:rsidR="00114A3C" w:rsidRPr="004F3C94" w:rsidRDefault="00114A3C" w:rsidP="00114A3C">
      <w:pPr>
        <w:pStyle w:val="subsection"/>
        <w:tabs>
          <w:tab w:val="left" w:pos="720"/>
        </w:tabs>
        <w:ind w:left="720" w:hanging="720"/>
        <w:rPr>
          <w:rFonts w:eastAsia="Calibri"/>
          <w:szCs w:val="24"/>
        </w:rPr>
      </w:pPr>
      <w:r w:rsidRPr="004F3C94">
        <w:rPr>
          <w:rFonts w:eastAsia="Calibri"/>
          <w:szCs w:val="24"/>
        </w:rPr>
        <w:t>15</w:t>
      </w:r>
      <w:r w:rsidR="00FB1B62" w:rsidRPr="004F3C94">
        <w:rPr>
          <w:rFonts w:eastAsia="Calibri"/>
          <w:szCs w:val="24"/>
        </w:rPr>
        <w:t>.3</w:t>
      </w:r>
      <w:r w:rsidRPr="004F3C94">
        <w:rPr>
          <w:rFonts w:eastAsia="Calibri"/>
          <w:szCs w:val="24"/>
        </w:rPr>
        <w:t>.1</w:t>
      </w:r>
      <w:r w:rsidRPr="004F3C94" w:rsidDel="00490E11">
        <w:rPr>
          <w:rFonts w:eastAsia="Calibri"/>
          <w:szCs w:val="24"/>
        </w:rPr>
        <w:tab/>
      </w:r>
      <w:r w:rsidRPr="004F3C94">
        <w:rPr>
          <w:rFonts w:eastAsia="Calibri"/>
          <w:szCs w:val="24"/>
        </w:rPr>
        <w:t>Existing Conditions Site Plan</w:t>
      </w:r>
    </w:p>
    <w:p w14:paraId="72E40551" w14:textId="77777777" w:rsidR="00114A3C" w:rsidRPr="004F3C94" w:rsidRDefault="00114A3C" w:rsidP="00114A3C">
      <w:pPr>
        <w:pStyle w:val="hanging1"/>
        <w:rPr>
          <w:rFonts w:eastAsia="Calibri"/>
          <w:szCs w:val="24"/>
        </w:rPr>
      </w:pPr>
    </w:p>
    <w:p w14:paraId="30ACDE00" w14:textId="77777777" w:rsidR="00114A3C" w:rsidRPr="004F3C94" w:rsidRDefault="00114A3C" w:rsidP="00DF0F00">
      <w:pPr>
        <w:pStyle w:val="hanging2"/>
        <w:tabs>
          <w:tab w:val="clear" w:pos="1980"/>
          <w:tab w:val="left" w:pos="1170"/>
        </w:tabs>
        <w:ind w:left="1440" w:hanging="720"/>
        <w:rPr>
          <w:rFonts w:eastAsia="Calibri"/>
          <w:strike/>
          <w:kern w:val="24"/>
          <w:szCs w:val="24"/>
        </w:rPr>
      </w:pPr>
      <w:r w:rsidRPr="004F3C94" w:rsidDel="00490E11">
        <w:rPr>
          <w:rFonts w:eastAsia="Calibri"/>
          <w:szCs w:val="24"/>
        </w:rPr>
        <w:t>1.</w:t>
      </w:r>
      <w:r w:rsidRPr="004F3C94" w:rsidDel="00490E11">
        <w:rPr>
          <w:rFonts w:eastAsia="Calibri"/>
          <w:szCs w:val="24"/>
        </w:rPr>
        <w:tab/>
      </w:r>
      <w:r w:rsidRPr="004F3C94">
        <w:rPr>
          <w:rFonts w:eastAsia="Calibri"/>
          <w:kern w:val="24"/>
          <w:szCs w:val="24"/>
        </w:rPr>
        <w:t>This plan shall show all pre-development:</w:t>
      </w:r>
    </w:p>
    <w:p w14:paraId="72CD7D4A"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surface waterbodies and wetlands</w:t>
      </w:r>
    </w:p>
    <w:p w14:paraId="504C712C"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drainage patterns</w:t>
      </w:r>
    </w:p>
    <w:p w14:paraId="1F9E9767"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watershed boundaries</w:t>
      </w:r>
    </w:p>
    <w:p w14:paraId="22230BE8"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buffer zones</w:t>
      </w:r>
    </w:p>
    <w:p w14:paraId="358C93AE"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topographic contours with minimum 2-foot intervals</w:t>
      </w:r>
    </w:p>
    <w:p w14:paraId="6D0A503A"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scale bar</w:t>
      </w:r>
    </w:p>
    <w:p w14:paraId="3FB4AEFE"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north arrow</w:t>
      </w:r>
    </w:p>
    <w:p w14:paraId="11AA0BBC"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title block with project name, applicant’s name, and map and parcel number</w:t>
      </w:r>
    </w:p>
    <w:p w14:paraId="4390ED62"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designer’s stamp and wetland scientist’s stamp (if applicable)</w:t>
      </w:r>
    </w:p>
    <w:p w14:paraId="29EFAA62"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legend</w:t>
      </w:r>
    </w:p>
    <w:p w14:paraId="6A684D03"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locus plan</w:t>
      </w:r>
    </w:p>
    <w:p w14:paraId="3E5F5D02" w14:textId="77777777" w:rsidR="00114A3C" w:rsidRPr="004F3C94" w:rsidRDefault="00114A3C" w:rsidP="00C01CB6">
      <w:pPr>
        <w:pStyle w:val="list123"/>
        <w:numPr>
          <w:ilvl w:val="4"/>
          <w:numId w:val="32"/>
        </w:numPr>
        <w:tabs>
          <w:tab w:val="clear" w:pos="3420"/>
          <w:tab w:val="left" w:pos="1170"/>
          <w:tab w:val="left" w:pos="1620"/>
        </w:tabs>
        <w:ind w:left="1620" w:hanging="450"/>
      </w:pPr>
      <w:r w:rsidRPr="004F3C94">
        <w:t>benchmarks, and appropriate notes with datum and other plan references, instructions, and detail descriptions</w:t>
      </w:r>
    </w:p>
    <w:p w14:paraId="6B7FE54C" w14:textId="77777777" w:rsidR="00114A3C" w:rsidRPr="004F3C94" w:rsidRDefault="00114A3C" w:rsidP="00DF0F00">
      <w:pPr>
        <w:pStyle w:val="list123"/>
        <w:tabs>
          <w:tab w:val="left" w:pos="1170"/>
        </w:tabs>
        <w:ind w:left="1440" w:hanging="720"/>
      </w:pPr>
    </w:p>
    <w:p w14:paraId="248C9111" w14:textId="77777777" w:rsidR="00114A3C" w:rsidRPr="004F3C94" w:rsidRDefault="00114A3C" w:rsidP="00DF0F00">
      <w:pPr>
        <w:pStyle w:val="hanging2"/>
        <w:tabs>
          <w:tab w:val="clear" w:pos="1980"/>
          <w:tab w:val="left" w:pos="1170"/>
        </w:tabs>
        <w:ind w:left="1170" w:hanging="450"/>
        <w:rPr>
          <w:rFonts w:eastAsia="Calibri"/>
        </w:rPr>
      </w:pPr>
      <w:r w:rsidRPr="004F3C94" w:rsidDel="00490E11">
        <w:rPr>
          <w:rFonts w:eastAsia="Calibri"/>
        </w:rPr>
        <w:t>2.</w:t>
      </w:r>
      <w:r w:rsidRPr="004F3C94" w:rsidDel="00490E11">
        <w:rPr>
          <w:rFonts w:eastAsia="Calibri"/>
        </w:rPr>
        <w:tab/>
      </w:r>
      <w:r w:rsidRPr="004F3C94">
        <w:rPr>
          <w:rFonts w:eastAsia="Calibri"/>
        </w:rPr>
        <w:t>The Existing Conditions Site Plan shall be provided in hard copy (minimum 22-inch by 34-inch) at an appropriate scale in tens of feet per inch (maximum of 100 feet per inch) such that all important site and hydrologic features are easily recognized.</w:t>
      </w:r>
    </w:p>
    <w:p w14:paraId="3FA607C7" w14:textId="77777777" w:rsidR="00114A3C" w:rsidRPr="004F3C94" w:rsidRDefault="00114A3C" w:rsidP="00DF0F00">
      <w:pPr>
        <w:pStyle w:val="hanging2"/>
        <w:tabs>
          <w:tab w:val="clear" w:pos="1980"/>
          <w:tab w:val="left" w:pos="1170"/>
        </w:tabs>
        <w:ind w:left="1170" w:hanging="450"/>
        <w:rPr>
          <w:rFonts w:eastAsia="Calibri"/>
        </w:rPr>
      </w:pPr>
    </w:p>
    <w:p w14:paraId="5F852586" w14:textId="77777777" w:rsidR="00114A3C" w:rsidRPr="004F3C94" w:rsidRDefault="00114A3C" w:rsidP="00DF0F00">
      <w:pPr>
        <w:pStyle w:val="hanging2"/>
        <w:tabs>
          <w:tab w:val="clear" w:pos="1980"/>
          <w:tab w:val="left" w:pos="1170"/>
        </w:tabs>
        <w:ind w:left="1170" w:hanging="450"/>
        <w:rPr>
          <w:rFonts w:eastAsia="Calibri"/>
        </w:rPr>
      </w:pPr>
      <w:r w:rsidRPr="004F3C94">
        <w:rPr>
          <w:rFonts w:eastAsia="Calibri"/>
        </w:rPr>
        <w:t>3.</w:t>
      </w:r>
      <w:r w:rsidRPr="004F3C94">
        <w:rPr>
          <w:rFonts w:eastAsia="Calibri"/>
        </w:rPr>
        <w:tab/>
        <w:t>Existing buildings, structures, pavement, utilities, and soils information with coding as HSG-A, B, C, or D shall be included on the Existing Conditions Site Plan.</w:t>
      </w:r>
    </w:p>
    <w:p w14:paraId="11FD636B" w14:textId="77777777" w:rsidR="00A72620" w:rsidRPr="004F3C94" w:rsidRDefault="00A72620" w:rsidP="00DF0F00">
      <w:pPr>
        <w:pStyle w:val="hanging2"/>
        <w:tabs>
          <w:tab w:val="clear" w:pos="1980"/>
          <w:tab w:val="left" w:pos="1170"/>
        </w:tabs>
        <w:ind w:left="1170" w:hanging="450"/>
        <w:rPr>
          <w:rFonts w:eastAsia="Calibri"/>
        </w:rPr>
      </w:pPr>
    </w:p>
    <w:p w14:paraId="40DBBC43" w14:textId="77777777" w:rsidR="00114A3C" w:rsidRPr="004F3C94" w:rsidRDefault="00114A3C" w:rsidP="00DF0F00">
      <w:pPr>
        <w:pStyle w:val="hanging2"/>
        <w:tabs>
          <w:tab w:val="clear" w:pos="1980"/>
          <w:tab w:val="left" w:pos="1170"/>
        </w:tabs>
        <w:ind w:left="1170" w:hanging="450"/>
        <w:rPr>
          <w:rFonts w:eastAsia="Calibri"/>
        </w:rPr>
      </w:pPr>
      <w:r w:rsidRPr="004F3C94">
        <w:rPr>
          <w:rFonts w:eastAsia="Calibri"/>
        </w:rPr>
        <w:t>4.</w:t>
      </w:r>
      <w:r w:rsidRPr="004F3C94">
        <w:rPr>
          <w:rFonts w:eastAsia="Calibri"/>
        </w:rPr>
        <w:tab/>
        <w:t>High Intensity Soil Survey (HISS) mapping may be required per request of the Planning Board.</w:t>
      </w:r>
    </w:p>
    <w:p w14:paraId="48D23F9D" w14:textId="77777777" w:rsidR="00114A3C" w:rsidRPr="004F3C94" w:rsidRDefault="00114A3C" w:rsidP="00DF0F00">
      <w:pPr>
        <w:pStyle w:val="hanging2"/>
        <w:tabs>
          <w:tab w:val="left" w:pos="1170"/>
        </w:tabs>
        <w:ind w:hanging="720"/>
        <w:rPr>
          <w:rFonts w:eastAsia="Calibri"/>
        </w:rPr>
      </w:pPr>
    </w:p>
    <w:p w14:paraId="44DF4BBE" w14:textId="77777777" w:rsidR="00114A3C" w:rsidRPr="004F3C94" w:rsidRDefault="00114A3C" w:rsidP="00DF0F00">
      <w:pPr>
        <w:pStyle w:val="subsection"/>
        <w:tabs>
          <w:tab w:val="clear" w:pos="1440"/>
          <w:tab w:val="left" w:pos="720"/>
          <w:tab w:val="left" w:pos="900"/>
        </w:tabs>
        <w:ind w:left="0" w:firstLine="0"/>
        <w:rPr>
          <w:rFonts w:eastAsia="Calibri"/>
          <w:szCs w:val="24"/>
        </w:rPr>
      </w:pPr>
      <w:r w:rsidRPr="004F3C94">
        <w:rPr>
          <w:rFonts w:eastAsia="Calibri"/>
          <w:szCs w:val="24"/>
        </w:rPr>
        <w:t>15.</w:t>
      </w:r>
      <w:r w:rsidR="00FB1B62" w:rsidRPr="004F3C94">
        <w:rPr>
          <w:rFonts w:eastAsia="Calibri"/>
          <w:szCs w:val="24"/>
        </w:rPr>
        <w:t>3</w:t>
      </w:r>
      <w:r w:rsidRPr="004F3C94">
        <w:rPr>
          <w:rFonts w:eastAsia="Calibri"/>
          <w:szCs w:val="24"/>
        </w:rPr>
        <w:t>.2</w:t>
      </w:r>
      <w:r w:rsidR="00FB1B62" w:rsidRPr="004F3C94">
        <w:rPr>
          <w:rFonts w:eastAsia="Calibri"/>
          <w:szCs w:val="24"/>
        </w:rPr>
        <w:tab/>
      </w:r>
      <w:r w:rsidRPr="004F3C94">
        <w:rPr>
          <w:rFonts w:eastAsia="Calibri"/>
          <w:szCs w:val="24"/>
        </w:rPr>
        <w:t>Proposed Conditions Site Plan</w:t>
      </w:r>
    </w:p>
    <w:p w14:paraId="45698C78" w14:textId="77777777" w:rsidR="00114A3C" w:rsidRPr="004F3C94" w:rsidRDefault="00114A3C" w:rsidP="00DF0F00">
      <w:pPr>
        <w:pStyle w:val="hanging2"/>
        <w:tabs>
          <w:tab w:val="clear" w:pos="1980"/>
        </w:tabs>
        <w:ind w:left="1170" w:hanging="450"/>
        <w:rPr>
          <w:rFonts w:eastAsia="Calibri"/>
          <w:szCs w:val="24"/>
        </w:rPr>
      </w:pPr>
      <w:r w:rsidRPr="004F3C94">
        <w:rPr>
          <w:rFonts w:eastAsia="Calibri"/>
          <w:szCs w:val="24"/>
        </w:rPr>
        <w:t>1.</w:t>
      </w:r>
      <w:r w:rsidRPr="004F3C94">
        <w:rPr>
          <w:rFonts w:eastAsia="Calibri"/>
          <w:szCs w:val="24"/>
        </w:rPr>
        <w:tab/>
        <w:t>The Plan shall show all proposed post-development temporary and permanent stormwater management system elements and erosion and sediment control BMPs and all important hydrologic features.</w:t>
      </w:r>
    </w:p>
    <w:p w14:paraId="7D3EA644" w14:textId="77777777" w:rsidR="00114A3C" w:rsidRPr="004F3C94" w:rsidRDefault="00114A3C" w:rsidP="00DF0F00">
      <w:pPr>
        <w:pStyle w:val="hanging2"/>
        <w:tabs>
          <w:tab w:val="clear" w:pos="1980"/>
        </w:tabs>
        <w:ind w:left="1170" w:hanging="450"/>
        <w:rPr>
          <w:rFonts w:eastAsia="Calibri"/>
          <w:szCs w:val="24"/>
        </w:rPr>
      </w:pPr>
    </w:p>
    <w:p w14:paraId="677D7443" w14:textId="77777777" w:rsidR="00114A3C" w:rsidRPr="004F3C94" w:rsidRDefault="00114A3C" w:rsidP="00DF0F00">
      <w:pPr>
        <w:pStyle w:val="hanging2"/>
        <w:tabs>
          <w:tab w:val="clear" w:pos="1980"/>
        </w:tabs>
        <w:ind w:left="1170" w:hanging="450"/>
        <w:rPr>
          <w:rFonts w:eastAsia="Calibri"/>
          <w:szCs w:val="24"/>
        </w:rPr>
      </w:pPr>
      <w:r w:rsidRPr="004F3C94">
        <w:rPr>
          <w:rFonts w:eastAsia="Calibri"/>
          <w:szCs w:val="24"/>
        </w:rPr>
        <w:t>2.</w:t>
      </w:r>
      <w:r w:rsidRPr="004F3C94">
        <w:rPr>
          <w:rFonts w:eastAsia="Calibri"/>
          <w:szCs w:val="24"/>
        </w:rPr>
        <w:tab/>
        <w:t>The Proposed Conditions Site Plan must be at the same scale as the Existing Conditions Site Plan with consistent title block, plan features, and descriptors including but not limited to the following:</w:t>
      </w:r>
    </w:p>
    <w:p w14:paraId="52E22E64" w14:textId="77777777" w:rsidR="00114A3C" w:rsidRPr="004F3C94" w:rsidRDefault="00114A3C" w:rsidP="00C01CB6">
      <w:pPr>
        <w:pStyle w:val="list123"/>
        <w:numPr>
          <w:ilvl w:val="0"/>
          <w:numId w:val="31"/>
        </w:numPr>
        <w:tabs>
          <w:tab w:val="clear" w:pos="3420"/>
          <w:tab w:val="left" w:pos="1710"/>
        </w:tabs>
        <w:ind w:left="1710" w:hanging="540"/>
      </w:pPr>
      <w:r w:rsidRPr="004F3C94">
        <w:t>Existing and proposed topographic contours (2-foot minimum contour interval; 1-foot contour intervals may be required for sites with limited relief and/or where proposed stormwater outfalls are located adjacent to buffer zones)</w:t>
      </w:r>
    </w:p>
    <w:p w14:paraId="4A1A9C6D" w14:textId="77777777" w:rsidR="00114A3C" w:rsidRPr="004F3C94" w:rsidRDefault="00114A3C" w:rsidP="00C01CB6">
      <w:pPr>
        <w:pStyle w:val="list123"/>
        <w:numPr>
          <w:ilvl w:val="0"/>
          <w:numId w:val="31"/>
        </w:numPr>
        <w:tabs>
          <w:tab w:val="clear" w:pos="3420"/>
          <w:tab w:val="left" w:pos="1710"/>
        </w:tabs>
        <w:ind w:left="1710" w:hanging="540"/>
      </w:pPr>
      <w:r w:rsidRPr="004F3C94">
        <w:lastRenderedPageBreak/>
        <w:t>Proposed areas of disturbance with total area of disturbance clearly labeled in square feet</w:t>
      </w:r>
    </w:p>
    <w:p w14:paraId="79EFE33A" w14:textId="77777777" w:rsidR="00114A3C" w:rsidRPr="004F3C94" w:rsidRDefault="00114A3C" w:rsidP="00C01CB6">
      <w:pPr>
        <w:pStyle w:val="list123"/>
        <w:numPr>
          <w:ilvl w:val="0"/>
          <w:numId w:val="31"/>
        </w:numPr>
        <w:tabs>
          <w:tab w:val="clear" w:pos="3420"/>
          <w:tab w:val="left" w:pos="1710"/>
        </w:tabs>
        <w:ind w:left="1710" w:hanging="540"/>
      </w:pPr>
      <w:r w:rsidRPr="004F3C94">
        <w:t>Existing and proposed buildings and structures</w:t>
      </w:r>
    </w:p>
    <w:p w14:paraId="02ED1BEA" w14:textId="77777777" w:rsidR="00114A3C" w:rsidRPr="004F3C94" w:rsidRDefault="00114A3C" w:rsidP="00C01CB6">
      <w:pPr>
        <w:pStyle w:val="list123"/>
        <w:numPr>
          <w:ilvl w:val="0"/>
          <w:numId w:val="31"/>
        </w:numPr>
        <w:tabs>
          <w:tab w:val="clear" w:pos="3420"/>
          <w:tab w:val="left" w:pos="1710"/>
        </w:tabs>
        <w:ind w:left="1710" w:hanging="540"/>
      </w:pPr>
      <w:r w:rsidRPr="004F3C94">
        <w:t>Stormwater discharge locations keyed to drainage analyses</w:t>
      </w:r>
    </w:p>
    <w:p w14:paraId="5D548C97" w14:textId="77777777" w:rsidR="00114A3C" w:rsidRPr="004F3C94" w:rsidRDefault="00114A3C" w:rsidP="00C01CB6">
      <w:pPr>
        <w:pStyle w:val="list123"/>
        <w:numPr>
          <w:ilvl w:val="0"/>
          <w:numId w:val="31"/>
        </w:numPr>
        <w:tabs>
          <w:tab w:val="clear" w:pos="3420"/>
          <w:tab w:val="left" w:pos="1710"/>
        </w:tabs>
        <w:ind w:left="1710" w:hanging="540"/>
      </w:pPr>
      <w:r w:rsidRPr="004F3C94">
        <w:t>Wells and sanitary protective radii</w:t>
      </w:r>
    </w:p>
    <w:p w14:paraId="0FA2599F" w14:textId="77777777" w:rsidR="00114A3C" w:rsidRPr="004F3C94" w:rsidRDefault="00114A3C" w:rsidP="00C01CB6">
      <w:pPr>
        <w:pStyle w:val="list123"/>
        <w:numPr>
          <w:ilvl w:val="0"/>
          <w:numId w:val="31"/>
        </w:numPr>
        <w:tabs>
          <w:tab w:val="clear" w:pos="3420"/>
          <w:tab w:val="left" w:pos="1710"/>
        </w:tabs>
        <w:ind w:left="1710" w:hanging="540"/>
      </w:pPr>
      <w:r w:rsidRPr="004F3C94">
        <w:t>Septic systems</w:t>
      </w:r>
    </w:p>
    <w:p w14:paraId="6254EE4B" w14:textId="77777777" w:rsidR="00114A3C" w:rsidRPr="004F3C94" w:rsidRDefault="00114A3C" w:rsidP="00C01CB6">
      <w:pPr>
        <w:pStyle w:val="list123"/>
        <w:numPr>
          <w:ilvl w:val="0"/>
          <w:numId w:val="31"/>
        </w:numPr>
        <w:tabs>
          <w:tab w:val="clear" w:pos="3420"/>
          <w:tab w:val="left" w:pos="1710"/>
        </w:tabs>
        <w:ind w:left="1710" w:hanging="540"/>
      </w:pPr>
      <w:r w:rsidRPr="004F3C94">
        <w:t>Plan references and notes (including sequence of soil disturbance)</w:t>
      </w:r>
    </w:p>
    <w:p w14:paraId="6F46A2A9" w14:textId="77777777" w:rsidR="00114A3C" w:rsidRPr="004F3C94" w:rsidRDefault="00114A3C" w:rsidP="00C01CB6">
      <w:pPr>
        <w:pStyle w:val="list123"/>
        <w:numPr>
          <w:ilvl w:val="0"/>
          <w:numId w:val="31"/>
        </w:numPr>
        <w:tabs>
          <w:tab w:val="clear" w:pos="3420"/>
          <w:tab w:val="left" w:pos="1710"/>
        </w:tabs>
        <w:ind w:left="1710" w:hanging="540"/>
      </w:pPr>
      <w:r w:rsidRPr="004F3C94">
        <w:t>Proposed and existing public and private utilities</w:t>
      </w:r>
    </w:p>
    <w:p w14:paraId="03DB316C" w14:textId="77777777" w:rsidR="00114A3C" w:rsidRPr="004F3C94" w:rsidRDefault="00114A3C" w:rsidP="00C01CB6">
      <w:pPr>
        <w:pStyle w:val="list123"/>
        <w:numPr>
          <w:ilvl w:val="0"/>
          <w:numId w:val="31"/>
        </w:numPr>
        <w:tabs>
          <w:tab w:val="clear" w:pos="3420"/>
          <w:tab w:val="left" w:pos="1710"/>
        </w:tabs>
        <w:ind w:left="1710" w:hanging="540"/>
      </w:pPr>
      <w:r w:rsidRPr="004F3C94">
        <w:t>Proposed project components to become property of or the responsibility of the Town shall be labeled as such</w:t>
      </w:r>
    </w:p>
    <w:p w14:paraId="0B03B1D0" w14:textId="77777777" w:rsidR="00114A3C" w:rsidRPr="004F3C94" w:rsidRDefault="00114A3C" w:rsidP="00C01CB6">
      <w:pPr>
        <w:pStyle w:val="list123"/>
        <w:numPr>
          <w:ilvl w:val="0"/>
          <w:numId w:val="31"/>
        </w:numPr>
        <w:tabs>
          <w:tab w:val="clear" w:pos="3420"/>
          <w:tab w:val="left" w:pos="1710"/>
        </w:tabs>
        <w:ind w:left="1710" w:hanging="540"/>
      </w:pPr>
      <w:r w:rsidRPr="004F3C94">
        <w:t>Existing and proposed impervious surfaces and pavements with areas used to calculate EIA clearly identified and the square footage of each type identified and labeled</w:t>
      </w:r>
    </w:p>
    <w:p w14:paraId="27C9272B" w14:textId="77777777" w:rsidR="00114A3C" w:rsidRPr="004F3C94" w:rsidRDefault="00114A3C" w:rsidP="00C01CB6">
      <w:pPr>
        <w:pStyle w:val="list123"/>
        <w:numPr>
          <w:ilvl w:val="0"/>
          <w:numId w:val="31"/>
        </w:numPr>
        <w:tabs>
          <w:tab w:val="clear" w:pos="3420"/>
          <w:tab w:val="left" w:pos="1710"/>
        </w:tabs>
        <w:ind w:left="1710" w:hanging="540"/>
      </w:pPr>
      <w:r w:rsidRPr="004F3C94">
        <w:t>Details of individual design elements shown on separate plan sheets following the Proposed Conditions Site Plan</w:t>
      </w:r>
    </w:p>
    <w:p w14:paraId="6AF075B5" w14:textId="77777777" w:rsidR="00114A3C" w:rsidRPr="004F3C94" w:rsidRDefault="00114A3C" w:rsidP="00114A3C">
      <w:pPr>
        <w:pStyle w:val="Heading2"/>
        <w:rPr>
          <w:rFonts w:eastAsia="Calibri"/>
          <w:szCs w:val="24"/>
        </w:rPr>
      </w:pPr>
      <w:r w:rsidRPr="004F3C94">
        <w:rPr>
          <w:szCs w:val="24"/>
        </w:rPr>
        <w:t>Section 15.</w:t>
      </w:r>
      <w:r w:rsidR="00FB1B62" w:rsidRPr="004F3C94">
        <w:rPr>
          <w:szCs w:val="24"/>
        </w:rPr>
        <w:t>4</w:t>
      </w:r>
      <w:r w:rsidRPr="004F3C94" w:rsidDel="00490E11">
        <w:rPr>
          <w:rFonts w:eastAsia="Calibri"/>
          <w:szCs w:val="24"/>
        </w:rPr>
        <w:tab/>
      </w:r>
      <w:r w:rsidRPr="004F3C94">
        <w:rPr>
          <w:rFonts w:eastAsia="Calibri"/>
          <w:szCs w:val="24"/>
        </w:rPr>
        <w:t>Stormwater Management Plan—Part II</w:t>
      </w:r>
    </w:p>
    <w:p w14:paraId="25E09FD6" w14:textId="77777777" w:rsidR="00114A3C" w:rsidRPr="004F3C94" w:rsidRDefault="00114A3C" w:rsidP="00DF0F00">
      <w:pPr>
        <w:pStyle w:val="subsection"/>
        <w:ind w:left="720" w:hanging="720"/>
        <w:rPr>
          <w:szCs w:val="24"/>
        </w:rPr>
      </w:pPr>
      <w:r w:rsidRPr="004F3C94">
        <w:rPr>
          <w:szCs w:val="24"/>
        </w:rPr>
        <w:t>15</w:t>
      </w:r>
      <w:r w:rsidRPr="004F3C94" w:rsidDel="00DF5C31">
        <w:rPr>
          <w:szCs w:val="24"/>
        </w:rPr>
        <w:t>.</w:t>
      </w:r>
      <w:r w:rsidR="00FB1B62" w:rsidRPr="004F3C94">
        <w:rPr>
          <w:szCs w:val="24"/>
        </w:rPr>
        <w:t>4</w:t>
      </w:r>
      <w:r w:rsidRPr="004F3C94" w:rsidDel="00DF5C31">
        <w:rPr>
          <w:szCs w:val="24"/>
        </w:rPr>
        <w:t>.1</w:t>
      </w:r>
      <w:r w:rsidRPr="004F3C94">
        <w:rPr>
          <w:szCs w:val="24"/>
        </w:rPr>
        <w:tab/>
        <w:t xml:space="preserve">Drainage Analysis that includes calculations comparing Pre- and Post-Development stormwater runoff rates (cubic feet per second) and volumes (cubic feet) based on a 1-inch rainstorm, and the 2-year, 10-year, and 17-year 24-hour frequency storms.  The rainfall amount shall be obtained from the Northeast Regional Climate Center – </w:t>
      </w:r>
      <w:hyperlink r:id="rId13" w:history="1">
        <w:r w:rsidRPr="004F3C94">
          <w:rPr>
            <w:rStyle w:val="Hyperlink"/>
            <w:szCs w:val="24"/>
          </w:rPr>
          <w:t>http://precip.eas.cornell.edu</w:t>
        </w:r>
      </w:hyperlink>
      <w:r w:rsidRPr="004F3C94">
        <w:rPr>
          <w:szCs w:val="24"/>
        </w:rPr>
        <w:t>.  The analysis shall include extreme precipitation table as obtained from the above referenced website.</w:t>
      </w:r>
    </w:p>
    <w:p w14:paraId="35608A9E" w14:textId="77777777" w:rsidR="00114A3C" w:rsidRPr="004F3C94" w:rsidRDefault="00114A3C" w:rsidP="00114A3C">
      <w:pPr>
        <w:pStyle w:val="hanging2"/>
        <w:rPr>
          <w:szCs w:val="24"/>
        </w:rPr>
      </w:pPr>
    </w:p>
    <w:p w14:paraId="53B299E0" w14:textId="77777777" w:rsidR="00114A3C" w:rsidRPr="004F3C94" w:rsidRDefault="00114A3C" w:rsidP="00C01CB6">
      <w:pPr>
        <w:pStyle w:val="hanging2"/>
        <w:numPr>
          <w:ilvl w:val="3"/>
          <w:numId w:val="14"/>
        </w:numPr>
        <w:tabs>
          <w:tab w:val="clear" w:pos="1980"/>
          <w:tab w:val="left" w:pos="1170"/>
        </w:tabs>
        <w:ind w:left="1170" w:hanging="450"/>
        <w:rPr>
          <w:szCs w:val="24"/>
        </w:rPr>
      </w:pPr>
      <w:r w:rsidRPr="004F3C94">
        <w:rPr>
          <w:szCs w:val="24"/>
        </w:rPr>
        <w:t>Calculations shall include, but not be limited to, the sizing of all structures and BMPs including of sizing of emergency overflow structures based on assessment of the 100-year 24-hour frequency storm discharge rate.</w:t>
      </w:r>
    </w:p>
    <w:p w14:paraId="05C61559" w14:textId="77777777" w:rsidR="00114A3C" w:rsidRPr="004F3C94" w:rsidRDefault="00114A3C" w:rsidP="00DF0F00">
      <w:pPr>
        <w:pStyle w:val="hanging2"/>
        <w:tabs>
          <w:tab w:val="clear" w:pos="1980"/>
          <w:tab w:val="left" w:pos="1170"/>
        </w:tabs>
        <w:ind w:left="1170" w:hanging="450"/>
        <w:rPr>
          <w:szCs w:val="24"/>
        </w:rPr>
      </w:pPr>
    </w:p>
    <w:p w14:paraId="1B2DAB2F" w14:textId="77777777" w:rsidR="00114A3C" w:rsidRPr="004F3C94" w:rsidRDefault="00114A3C" w:rsidP="00C01CB6">
      <w:pPr>
        <w:pStyle w:val="hanging2"/>
        <w:numPr>
          <w:ilvl w:val="3"/>
          <w:numId w:val="14"/>
        </w:numPr>
        <w:tabs>
          <w:tab w:val="clear" w:pos="1980"/>
          <w:tab w:val="left" w:pos="1170"/>
        </w:tabs>
        <w:ind w:left="1170" w:hanging="450"/>
        <w:rPr>
          <w:szCs w:val="24"/>
        </w:rPr>
      </w:pPr>
      <w:r w:rsidRPr="004F3C94">
        <w:rPr>
          <w:szCs w:val="24"/>
        </w:rPr>
        <w:t>Phased applications for the original parcel apply as though the development of the entire parcel were proposed in one application at one time.</w:t>
      </w:r>
    </w:p>
    <w:p w14:paraId="420CF83A" w14:textId="77777777" w:rsidR="00114A3C" w:rsidRPr="004F3C94" w:rsidRDefault="00114A3C" w:rsidP="00114A3C">
      <w:pPr>
        <w:pStyle w:val="subsection"/>
        <w:rPr>
          <w:szCs w:val="24"/>
        </w:rPr>
      </w:pPr>
    </w:p>
    <w:p w14:paraId="069B8DDC" w14:textId="77777777" w:rsidR="00114A3C" w:rsidRPr="004F3C94" w:rsidRDefault="00114A3C" w:rsidP="00DF0F00">
      <w:pPr>
        <w:pStyle w:val="subsection"/>
        <w:tabs>
          <w:tab w:val="left" w:pos="720"/>
        </w:tabs>
        <w:ind w:left="720" w:hanging="720"/>
        <w:rPr>
          <w:szCs w:val="24"/>
        </w:rPr>
      </w:pPr>
      <w:r w:rsidRPr="004F3C94">
        <w:rPr>
          <w:szCs w:val="24"/>
        </w:rPr>
        <w:t>15</w:t>
      </w:r>
      <w:r w:rsidR="00FB1B62" w:rsidRPr="004F3C94">
        <w:rPr>
          <w:szCs w:val="24"/>
        </w:rPr>
        <w:t>.4</w:t>
      </w:r>
      <w:r w:rsidRPr="004F3C94">
        <w:rPr>
          <w:szCs w:val="24"/>
        </w:rPr>
        <w:t>.2</w:t>
      </w:r>
      <w:r w:rsidRPr="004F3C94">
        <w:rPr>
          <w:szCs w:val="24"/>
        </w:rPr>
        <w:tab/>
        <w:t>Drainage Analysis Results Summary tabulated for each proposed outfall or catchment outlet point including runoff rates and volumes for each storm event analyzed above.</w:t>
      </w:r>
    </w:p>
    <w:p w14:paraId="189DDAA9" w14:textId="77777777" w:rsidR="00114A3C" w:rsidRPr="004F3C94" w:rsidRDefault="00114A3C" w:rsidP="00DF0F00">
      <w:pPr>
        <w:pStyle w:val="subsection"/>
        <w:tabs>
          <w:tab w:val="left" w:pos="720"/>
        </w:tabs>
        <w:ind w:left="720" w:hanging="720"/>
        <w:rPr>
          <w:szCs w:val="24"/>
        </w:rPr>
      </w:pPr>
    </w:p>
    <w:p w14:paraId="7ADA3F89" w14:textId="77777777" w:rsidR="00114A3C" w:rsidRPr="004F3C94" w:rsidRDefault="00114A3C" w:rsidP="00DF0F00">
      <w:pPr>
        <w:pStyle w:val="subsection"/>
        <w:tabs>
          <w:tab w:val="left" w:pos="720"/>
        </w:tabs>
        <w:ind w:left="720" w:hanging="720"/>
        <w:rPr>
          <w:szCs w:val="24"/>
        </w:rPr>
      </w:pPr>
      <w:r w:rsidRPr="004F3C94">
        <w:rPr>
          <w:szCs w:val="24"/>
        </w:rPr>
        <w:t>15</w:t>
      </w:r>
      <w:r w:rsidR="00FB1B62" w:rsidRPr="004F3C94">
        <w:rPr>
          <w:szCs w:val="24"/>
        </w:rPr>
        <w:t>.4</w:t>
      </w:r>
      <w:r w:rsidRPr="004F3C94">
        <w:rPr>
          <w:szCs w:val="24"/>
        </w:rPr>
        <w:t>.3</w:t>
      </w:r>
      <w:r w:rsidRPr="004F3C94">
        <w:rPr>
          <w:szCs w:val="24"/>
        </w:rPr>
        <w:tab/>
        <w:t>An Erosion and Sediment Control Plan for all proposed construction activities in accordance with the most current New Hampshire Stormwater Manual (New Hampshire Department of Environmental Services; downloadable from the website).</w:t>
      </w:r>
    </w:p>
    <w:p w14:paraId="21C4692D" w14:textId="77777777" w:rsidR="00114A3C" w:rsidRPr="004F3C94" w:rsidRDefault="00114A3C" w:rsidP="00DF0F00">
      <w:pPr>
        <w:pStyle w:val="subsection"/>
        <w:tabs>
          <w:tab w:val="left" w:pos="720"/>
        </w:tabs>
        <w:ind w:left="720" w:hanging="720"/>
        <w:rPr>
          <w:szCs w:val="24"/>
        </w:rPr>
      </w:pPr>
    </w:p>
    <w:p w14:paraId="0703A750" w14:textId="77777777" w:rsidR="00114A3C" w:rsidRPr="004F3C94" w:rsidRDefault="00114A3C" w:rsidP="00DF0F00">
      <w:pPr>
        <w:pStyle w:val="subsection"/>
        <w:tabs>
          <w:tab w:val="left" w:pos="720"/>
        </w:tabs>
        <w:ind w:left="720" w:hanging="720"/>
      </w:pPr>
      <w:r w:rsidRPr="004F3C94">
        <w:t>15</w:t>
      </w:r>
      <w:r w:rsidR="00FB1B62" w:rsidRPr="004F3C94">
        <w:t>.4</w:t>
      </w:r>
      <w:r w:rsidRPr="004F3C94">
        <w:t>.4</w:t>
      </w:r>
      <w:r w:rsidRPr="004F3C94">
        <w:tab/>
        <w:t>Copies of any additional permits or plans required for compliance with Environmental Protection Agency (EPA) and/or New Hampshire Department of Environmental Services (NHDES).</w:t>
      </w:r>
    </w:p>
    <w:p w14:paraId="323651E0" w14:textId="77777777" w:rsidR="00114A3C" w:rsidRPr="004F3C94" w:rsidRDefault="00114A3C" w:rsidP="00DF0F00">
      <w:pPr>
        <w:pStyle w:val="subsection"/>
        <w:tabs>
          <w:tab w:val="left" w:pos="720"/>
        </w:tabs>
        <w:ind w:left="720" w:hanging="720"/>
      </w:pPr>
    </w:p>
    <w:p w14:paraId="68EFBF7C" w14:textId="77777777" w:rsidR="00114A3C" w:rsidRPr="004F3C94" w:rsidRDefault="00114A3C" w:rsidP="00DF0F00">
      <w:pPr>
        <w:pStyle w:val="subsection"/>
        <w:tabs>
          <w:tab w:val="left" w:pos="720"/>
        </w:tabs>
        <w:ind w:left="720" w:hanging="720"/>
        <w:rPr>
          <w:szCs w:val="24"/>
        </w:rPr>
      </w:pPr>
      <w:r w:rsidRPr="004F3C94">
        <w:t>15</w:t>
      </w:r>
      <w:r w:rsidR="00FB1B62" w:rsidRPr="004F3C94">
        <w:t>.4</w:t>
      </w:r>
      <w:r w:rsidRPr="004F3C94">
        <w:t>.5</w:t>
      </w:r>
      <w:r w:rsidRPr="004F3C94">
        <w:tab/>
        <w:t>A comprehensive Operation and Maintenance Plan for long-term maintenance of all proposed stormwater management elements and BMPs including the proposed schedule of inspections and anticipated maintenance.</w:t>
      </w:r>
    </w:p>
    <w:p w14:paraId="5091F254" w14:textId="77777777" w:rsidR="00114A3C" w:rsidRPr="004F3C94" w:rsidRDefault="00114A3C" w:rsidP="00114A3C">
      <w:pPr>
        <w:pStyle w:val="Heading2"/>
        <w:tabs>
          <w:tab w:val="left" w:pos="900"/>
        </w:tabs>
        <w:ind w:left="900" w:hanging="900"/>
      </w:pPr>
      <w:r w:rsidRPr="004F3C94">
        <w:lastRenderedPageBreak/>
        <w:t>Section 15.</w:t>
      </w:r>
      <w:r w:rsidR="00FB1B62" w:rsidRPr="004F3C94">
        <w:t>5</w:t>
      </w:r>
      <w:r w:rsidRPr="004F3C94">
        <w:tab/>
        <w:t>Design Standards</w:t>
      </w:r>
    </w:p>
    <w:p w14:paraId="0A0A6B24" w14:textId="77777777" w:rsidR="00114A3C" w:rsidRPr="004F3C94" w:rsidDel="00490E11" w:rsidRDefault="00114A3C" w:rsidP="00114A3C">
      <w:pPr>
        <w:pStyle w:val="subsection"/>
        <w:tabs>
          <w:tab w:val="left" w:pos="900"/>
        </w:tabs>
        <w:ind w:left="900" w:hanging="900"/>
        <w:rPr>
          <w:szCs w:val="24"/>
        </w:rPr>
      </w:pPr>
      <w:r w:rsidRPr="004F3C94">
        <w:rPr>
          <w:szCs w:val="24"/>
        </w:rPr>
        <w:t>15</w:t>
      </w:r>
      <w:r w:rsidR="00FB1B62" w:rsidRPr="004F3C94">
        <w:rPr>
          <w:szCs w:val="24"/>
        </w:rPr>
        <w:t>.5</w:t>
      </w:r>
      <w:r w:rsidRPr="004F3C94" w:rsidDel="00490E11">
        <w:rPr>
          <w:szCs w:val="24"/>
        </w:rPr>
        <w:t>.1</w:t>
      </w:r>
      <w:r w:rsidRPr="004F3C94" w:rsidDel="00490E11">
        <w:rPr>
          <w:szCs w:val="24"/>
        </w:rPr>
        <w:tab/>
        <w:t>Minimum requirements</w:t>
      </w:r>
      <w:r w:rsidR="00502C66" w:rsidRPr="004F3C94">
        <w:rPr>
          <w:szCs w:val="24"/>
        </w:rPr>
        <w:t>:</w:t>
      </w:r>
    </w:p>
    <w:p w14:paraId="4CBD09C3" w14:textId="77777777" w:rsidR="00114A3C" w:rsidRPr="004F3C94" w:rsidRDefault="00114A3C" w:rsidP="00114A3C">
      <w:pPr>
        <w:pStyle w:val="indent2"/>
        <w:ind w:left="1440" w:hanging="540"/>
      </w:pPr>
      <w:r w:rsidRPr="004F3C94">
        <w:t>The Stormwater Management Plans shall meet the following minimum requirements:</w:t>
      </w:r>
    </w:p>
    <w:p w14:paraId="0B2C54D6" w14:textId="77777777" w:rsidR="00114A3C" w:rsidRPr="004F3C94" w:rsidRDefault="00114A3C" w:rsidP="00114A3C">
      <w:pPr>
        <w:ind w:left="1440" w:hanging="540"/>
      </w:pPr>
    </w:p>
    <w:p w14:paraId="3EBF44CC" w14:textId="77777777" w:rsidR="00114A3C" w:rsidRPr="004F3C94" w:rsidRDefault="00114A3C" w:rsidP="00114A3C">
      <w:pPr>
        <w:pStyle w:val="hanging2"/>
        <w:ind w:left="1440"/>
      </w:pPr>
      <w:r w:rsidRPr="004F3C94">
        <w:t>1.</w:t>
      </w:r>
      <w:r w:rsidRPr="004F3C94">
        <w:tab/>
        <w:t>Where applicable, the Plan must comply with the EPA Phase II Stormwater Rules and the Town’s MS4 Stormwater Discharge (NPDES) Permit, as amended.</w:t>
      </w:r>
    </w:p>
    <w:p w14:paraId="4ABF22A5" w14:textId="77777777" w:rsidR="00114A3C" w:rsidRPr="004F3C94" w:rsidRDefault="00114A3C" w:rsidP="00114A3C">
      <w:pPr>
        <w:pStyle w:val="hanging2"/>
        <w:ind w:left="1440"/>
      </w:pPr>
    </w:p>
    <w:p w14:paraId="21A0FA4C" w14:textId="77777777" w:rsidR="00114A3C" w:rsidRPr="004F3C94" w:rsidRDefault="00114A3C" w:rsidP="00114A3C">
      <w:pPr>
        <w:pStyle w:val="hanging2"/>
        <w:ind w:left="1440"/>
      </w:pPr>
      <w:r w:rsidRPr="004F3C94">
        <w:t>2.</w:t>
      </w:r>
      <w:r w:rsidRPr="004F3C94">
        <w:tab/>
        <w:t xml:space="preserve">All proposed measures shall be in accordance with the most current New Hampshire Stormwater Management Manual </w:t>
      </w:r>
      <w:r w:rsidRPr="004F3C94">
        <w:rPr>
          <w:szCs w:val="24"/>
        </w:rPr>
        <w:t>(New Hampshire Department of Environmental Services; downloadable from the website).</w:t>
      </w:r>
    </w:p>
    <w:p w14:paraId="37AEEDBB" w14:textId="77777777" w:rsidR="00114A3C" w:rsidRPr="004F3C94" w:rsidRDefault="00114A3C" w:rsidP="00114A3C">
      <w:pPr>
        <w:pStyle w:val="hanging2"/>
        <w:ind w:left="1440"/>
      </w:pPr>
    </w:p>
    <w:p w14:paraId="4CE2FAA5" w14:textId="77777777" w:rsidR="00114A3C" w:rsidRPr="004F3C94" w:rsidRDefault="00114A3C" w:rsidP="00114A3C">
      <w:pPr>
        <w:pStyle w:val="hanging2"/>
        <w:ind w:left="1440"/>
      </w:pPr>
      <w:r w:rsidRPr="004F3C94">
        <w:t>3.</w:t>
      </w:r>
      <w:r w:rsidRPr="004F3C94">
        <w:tab/>
      </w:r>
      <w:r w:rsidRPr="004F3C94">
        <w:rPr>
          <w:u w:val="single"/>
        </w:rPr>
        <w:t>Water Quality Protection</w:t>
      </w:r>
      <w:r w:rsidRPr="004F3C94">
        <w:t>.  All aspects of the application shall be designed to protect the water quality of the Town of Durham’s waterbodies as follows:</w:t>
      </w:r>
    </w:p>
    <w:p w14:paraId="3AB6725E" w14:textId="77777777" w:rsidR="00114A3C" w:rsidRPr="004F3C94" w:rsidRDefault="00114A3C" w:rsidP="00114A3C">
      <w:pPr>
        <w:pStyle w:val="hanging2"/>
        <w:ind w:left="1440"/>
      </w:pPr>
    </w:p>
    <w:p w14:paraId="044E659B" w14:textId="77777777" w:rsidR="00114A3C" w:rsidRPr="004F3C94" w:rsidRDefault="00DF0F00" w:rsidP="00114A3C">
      <w:pPr>
        <w:pStyle w:val="hanging3"/>
        <w:tabs>
          <w:tab w:val="clear" w:pos="2520"/>
          <w:tab w:val="left" w:pos="1980"/>
        </w:tabs>
        <w:ind w:left="1980"/>
      </w:pPr>
      <w:r w:rsidRPr="004F3C94">
        <w:t>(</w:t>
      </w:r>
      <w:r w:rsidR="00114A3C" w:rsidRPr="004F3C94">
        <w:t>a)</w:t>
      </w:r>
      <w:r w:rsidR="00114A3C" w:rsidRPr="004F3C94">
        <w:tab/>
        <w:t>No person shall locate, store, discharge, or permit the discharge of any treated, untreated, or inadequately treated liquid, gaseous, or solid materials of such nature, quantity, noxiousness, toxicity, or temperature that may run off, seep, percolate, or wash into surface or groundwaters</w:t>
      </w:r>
      <w:r w:rsidR="00482026" w:rsidRPr="004F3C94">
        <w:t>,</w:t>
      </w:r>
      <w:r w:rsidR="00114A3C" w:rsidRPr="004F3C94">
        <w:t xml:space="preserve"> and thus contaminate, pollute, harm, impair or contribute to an impairment of such waters nor to any impaired waters as listed with the New Hampshire Department of Environmental Services.</w:t>
      </w:r>
    </w:p>
    <w:p w14:paraId="4E9C9C89" w14:textId="77777777" w:rsidR="00114A3C" w:rsidRPr="004F3C94" w:rsidRDefault="00114A3C" w:rsidP="00114A3C">
      <w:pPr>
        <w:pStyle w:val="hanging3"/>
        <w:tabs>
          <w:tab w:val="clear" w:pos="2520"/>
          <w:tab w:val="left" w:pos="1980"/>
        </w:tabs>
        <w:ind w:left="1980"/>
      </w:pPr>
    </w:p>
    <w:p w14:paraId="692E1A92" w14:textId="77777777" w:rsidR="00114A3C" w:rsidRPr="004F3C94" w:rsidRDefault="00DF0F00" w:rsidP="00114A3C">
      <w:pPr>
        <w:pStyle w:val="hanging3"/>
        <w:tabs>
          <w:tab w:val="clear" w:pos="2520"/>
          <w:tab w:val="left" w:pos="1980"/>
        </w:tabs>
        <w:ind w:left="1980"/>
      </w:pPr>
      <w:r w:rsidRPr="004F3C94">
        <w:t>(</w:t>
      </w:r>
      <w:r w:rsidR="00114A3C" w:rsidRPr="004F3C94">
        <w:t>b)</w:t>
      </w:r>
      <w:r w:rsidR="00114A3C" w:rsidRPr="004F3C94">
        <w:tab/>
        <w:t>All storage facilities for fuel, chemicals, chemical or industrial wastes, and biodegradable raw materials shall meet the standards of the New Hampshire Department of Environmental Services (NHDES).</w:t>
      </w:r>
    </w:p>
    <w:p w14:paraId="28BE34F9" w14:textId="77777777" w:rsidR="00114A3C" w:rsidRPr="004F3C94" w:rsidRDefault="00114A3C" w:rsidP="00114A3C">
      <w:pPr>
        <w:pStyle w:val="hanging3"/>
        <w:tabs>
          <w:tab w:val="clear" w:pos="2520"/>
          <w:tab w:val="left" w:pos="1980"/>
        </w:tabs>
        <w:ind w:left="1980"/>
      </w:pPr>
    </w:p>
    <w:p w14:paraId="2402F772" w14:textId="77777777" w:rsidR="00114A3C" w:rsidRPr="004F3C94" w:rsidRDefault="00DF0F00" w:rsidP="00114A3C">
      <w:pPr>
        <w:pStyle w:val="hanging3"/>
        <w:tabs>
          <w:tab w:val="clear" w:pos="2520"/>
          <w:tab w:val="left" w:pos="1980"/>
        </w:tabs>
        <w:ind w:left="1980"/>
      </w:pPr>
      <w:r w:rsidRPr="004F3C94">
        <w:t>(</w:t>
      </w:r>
      <w:r w:rsidR="00114A3C" w:rsidRPr="004F3C94">
        <w:t>c)</w:t>
      </w:r>
      <w:r w:rsidR="00114A3C" w:rsidRPr="004F3C94">
        <w:tab/>
        <w:t>All projects under review by the Planning Board of such magnitude as to require a stormwater permit from EPA or NHDES shall comply with the standards of EPA and/or NHDES AOT program, with respect to the export of Total Suspended Solids and other pollutants.</w:t>
      </w:r>
    </w:p>
    <w:p w14:paraId="20DB92BA" w14:textId="77777777" w:rsidR="00114A3C" w:rsidRPr="004F3C94" w:rsidRDefault="00114A3C" w:rsidP="00114A3C">
      <w:pPr>
        <w:pStyle w:val="hanging2"/>
      </w:pPr>
    </w:p>
    <w:p w14:paraId="2298B9E5" w14:textId="77777777" w:rsidR="00114A3C" w:rsidRPr="004F3C94" w:rsidRDefault="00114A3C" w:rsidP="00114A3C">
      <w:pPr>
        <w:pStyle w:val="subsection"/>
        <w:tabs>
          <w:tab w:val="left" w:pos="900"/>
        </w:tabs>
        <w:ind w:left="900" w:hanging="900"/>
      </w:pPr>
      <w:bookmarkStart w:id="0" w:name="_Toc243100206"/>
      <w:r w:rsidRPr="004F3C94">
        <w:t>15</w:t>
      </w:r>
      <w:r w:rsidR="00FB1B62" w:rsidRPr="004F3C94">
        <w:t>.5</w:t>
      </w:r>
      <w:r w:rsidRPr="004F3C94">
        <w:t>.2</w:t>
      </w:r>
      <w:r w:rsidRPr="004F3C94">
        <w:tab/>
      </w:r>
      <w:r w:rsidRPr="004F3C94">
        <w:rPr>
          <w:u w:val="single"/>
        </w:rPr>
        <w:t>Stormwater Management for New Development</w:t>
      </w:r>
      <w:bookmarkEnd w:id="0"/>
      <w:r w:rsidRPr="004F3C94">
        <w:t>.  All proposed stormwater management and treatment systems shall meet the following performance standards:</w:t>
      </w:r>
    </w:p>
    <w:p w14:paraId="5820553D" w14:textId="77777777" w:rsidR="00114A3C" w:rsidRPr="004F3C94" w:rsidRDefault="00114A3C" w:rsidP="00114A3C">
      <w:pPr>
        <w:tabs>
          <w:tab w:val="left" w:pos="900"/>
        </w:tabs>
        <w:ind w:left="900" w:hanging="900"/>
      </w:pPr>
    </w:p>
    <w:p w14:paraId="6B72F733" w14:textId="77777777" w:rsidR="00114A3C" w:rsidRPr="004F3C94" w:rsidRDefault="00114A3C" w:rsidP="00C01CB6">
      <w:pPr>
        <w:pStyle w:val="hanging2"/>
        <w:numPr>
          <w:ilvl w:val="0"/>
          <w:numId w:val="27"/>
        </w:numPr>
        <w:tabs>
          <w:tab w:val="clear" w:pos="1980"/>
        </w:tabs>
        <w:ind w:left="1440" w:hanging="540"/>
      </w:pPr>
      <w:r w:rsidRPr="004F3C94">
        <w:t xml:space="preserve">Existing surface waters, including lakes, ponds, rivers, perennial and intermittent streams (natural or channelized), and wetlands (including vernal pools) shall be protected by the minimum buffer setback distances specified in the Zoning Ordinance. Stormwater and erosion and sediment control BMPs shall be located outside the specified buffer zone unless otherwise approved by the Planning Board. Alternatives to stream and wetland crossings that eliminate or minimize environmental impacts shall be considered whenever possible. When necessary, as determined by the Planning Board or their representative, stream and wetland crossings shall comply with state recommended design standards to minimize impacts to flow and enhance animal passage (see “University of New Hampshire Stream Crossing Guidelines” May 2009, as amended, downloadable from the “Streams and Stream Crossing” page of the NHDES website: </w:t>
      </w:r>
    </w:p>
    <w:p w14:paraId="34824AE7" w14:textId="77777777" w:rsidR="00114A3C" w:rsidRPr="004F3C94" w:rsidRDefault="00862405" w:rsidP="00114A3C">
      <w:pPr>
        <w:pStyle w:val="hanging2"/>
        <w:tabs>
          <w:tab w:val="clear" w:pos="1980"/>
        </w:tabs>
        <w:ind w:left="1440"/>
      </w:pPr>
      <w:r w:rsidRPr="004F3C94">
        <w:lastRenderedPageBreak/>
        <w:t xml:space="preserve">         </w:t>
      </w:r>
      <w:hyperlink r:id="rId14" w:history="1">
        <w:r w:rsidR="00114A3C" w:rsidRPr="004F3C94">
          <w:rPr>
            <w:rStyle w:val="Hyperlink"/>
          </w:rPr>
          <w:t>http://des.nh.gov/organization/divisions/water/wetlands/documents/nh-stream-crossings.pdf</w:t>
        </w:r>
      </w:hyperlink>
    </w:p>
    <w:p w14:paraId="05803EA3" w14:textId="77777777" w:rsidR="00114A3C" w:rsidRPr="004F3C94" w:rsidRDefault="00114A3C" w:rsidP="00114A3C">
      <w:pPr>
        <w:pStyle w:val="hanging2"/>
        <w:tabs>
          <w:tab w:val="clear" w:pos="1980"/>
        </w:tabs>
        <w:ind w:left="1440"/>
      </w:pPr>
    </w:p>
    <w:p w14:paraId="23EFA7F7" w14:textId="77777777" w:rsidR="00114A3C" w:rsidRPr="004F3C94" w:rsidRDefault="00114A3C" w:rsidP="00C01CB6">
      <w:pPr>
        <w:pStyle w:val="hanging2"/>
        <w:numPr>
          <w:ilvl w:val="0"/>
          <w:numId w:val="27"/>
        </w:numPr>
        <w:tabs>
          <w:tab w:val="clear" w:pos="1980"/>
        </w:tabs>
        <w:ind w:left="1440" w:hanging="540"/>
      </w:pPr>
      <w:r w:rsidRPr="004F3C94">
        <w:t xml:space="preserve">LID </w:t>
      </w:r>
      <w:r w:rsidR="008C427E" w:rsidRPr="004F3C94">
        <w:rPr>
          <w:b/>
          <w:i/>
          <w:color w:val="0070C0"/>
          <w:u w:val="single"/>
        </w:rPr>
        <w:t>(</w:t>
      </w:r>
      <w:r w:rsidR="008C427E" w:rsidRPr="004F3C94">
        <w:t xml:space="preserve">Low Impact Development) </w:t>
      </w:r>
      <w:r w:rsidRPr="004F3C94">
        <w:t xml:space="preserve">site planning and design strategies shall be used to the </w:t>
      </w:r>
      <w:r w:rsidRPr="004F3C94">
        <w:rPr>
          <w:szCs w:val="24"/>
        </w:rPr>
        <w:t xml:space="preserve">maximum extent practicable </w:t>
      </w:r>
      <w:r w:rsidRPr="004F3C94">
        <w:t>in order to reduce the generation of the stormwater runoff volume for both new and redevelopment projects. An applicant must document why LID strategies are not appropriate if not used to manage stormwater.</w:t>
      </w:r>
    </w:p>
    <w:p w14:paraId="3C0B83C6" w14:textId="77777777" w:rsidR="008C427E" w:rsidRPr="004F3C94" w:rsidRDefault="008C427E" w:rsidP="00114A3C">
      <w:pPr>
        <w:pStyle w:val="hanging2"/>
        <w:tabs>
          <w:tab w:val="clear" w:pos="1980"/>
        </w:tabs>
        <w:ind w:left="1440"/>
      </w:pPr>
    </w:p>
    <w:p w14:paraId="20CB22FD" w14:textId="77777777" w:rsidR="00114A3C" w:rsidRPr="004F3C94" w:rsidRDefault="00114A3C" w:rsidP="00C01CB6">
      <w:pPr>
        <w:pStyle w:val="hanging2"/>
        <w:numPr>
          <w:ilvl w:val="0"/>
          <w:numId w:val="27"/>
        </w:numPr>
        <w:tabs>
          <w:tab w:val="clear" w:pos="1980"/>
        </w:tabs>
        <w:ind w:left="1440" w:hanging="540"/>
      </w:pPr>
      <w:r w:rsidRPr="004F3C94">
        <w:t>All stormwater treatment areas shall be planted with native plantings appropriate for the site conditions: grasses, shrubs and/or other native plants in sufficient numbers and density to prevent soil erosion and to promote proper treatment of the proposed runoff.</w:t>
      </w:r>
    </w:p>
    <w:p w14:paraId="2C0A1881" w14:textId="77777777" w:rsidR="00114A3C" w:rsidRPr="004F3C94" w:rsidRDefault="00114A3C" w:rsidP="00114A3C">
      <w:pPr>
        <w:pStyle w:val="hanging2"/>
        <w:tabs>
          <w:tab w:val="clear" w:pos="1980"/>
        </w:tabs>
        <w:ind w:left="1440"/>
      </w:pPr>
    </w:p>
    <w:p w14:paraId="1A5AE97A" w14:textId="77777777" w:rsidR="00114A3C" w:rsidRPr="004F3C94" w:rsidRDefault="00114A3C" w:rsidP="00114A3C">
      <w:pPr>
        <w:pStyle w:val="hanging2"/>
        <w:tabs>
          <w:tab w:val="clear" w:pos="1980"/>
        </w:tabs>
        <w:ind w:left="1440"/>
      </w:pPr>
      <w:r w:rsidRPr="004F3C94">
        <w:t>(d)</w:t>
      </w:r>
      <w:r w:rsidRPr="004F3C94">
        <w:tab/>
        <w:t>All areas that receive rainfall runoff must be designed to drain within a maximum of 72 hours for vector control.</w:t>
      </w:r>
    </w:p>
    <w:p w14:paraId="2CBBB447" w14:textId="77777777" w:rsidR="00114A3C" w:rsidRPr="004F3C94" w:rsidRDefault="00114A3C" w:rsidP="00114A3C">
      <w:pPr>
        <w:pStyle w:val="hanging2"/>
        <w:tabs>
          <w:tab w:val="clear" w:pos="1980"/>
        </w:tabs>
        <w:ind w:left="1440"/>
      </w:pPr>
    </w:p>
    <w:p w14:paraId="37FFE228" w14:textId="77777777" w:rsidR="00114A3C" w:rsidRPr="004F3C94" w:rsidRDefault="00114A3C" w:rsidP="00114A3C">
      <w:pPr>
        <w:pStyle w:val="hanging2"/>
        <w:tabs>
          <w:tab w:val="clear" w:pos="1980"/>
        </w:tabs>
        <w:ind w:left="1440"/>
      </w:pPr>
      <w:r w:rsidRPr="004F3C94">
        <w:t>(e)</w:t>
      </w:r>
      <w:r w:rsidRPr="004F3C94">
        <w:tab/>
        <w:t>Salt and other de-icing material</w:t>
      </w:r>
      <w:r w:rsidRPr="004F3C94">
        <w:rPr>
          <w:b/>
          <w:color w:val="FF0000"/>
          <w:u w:val="single"/>
        </w:rPr>
        <w:t xml:space="preserve"> </w:t>
      </w:r>
      <w:r w:rsidRPr="004F3C94">
        <w:t xml:space="preserve"> storage areas shall be covered or located such that no direct untreated discharges to receiving waters are possible from the storage site. Snow storage areas shall be located such that no direct untreated discharges to receiving waters are possible from the storage site. Runoff from snow and salt storage areas shall enter treatment areas as specified above before being discharged to receiving waters or allowed to infiltrate into the groundwater.</w:t>
      </w:r>
    </w:p>
    <w:p w14:paraId="6E93F49E" w14:textId="77777777" w:rsidR="00114A3C" w:rsidRPr="004F3C94" w:rsidRDefault="00114A3C" w:rsidP="00114A3C">
      <w:pPr>
        <w:pStyle w:val="hanging2"/>
        <w:tabs>
          <w:tab w:val="clear" w:pos="1980"/>
        </w:tabs>
        <w:ind w:left="1440"/>
        <w:rPr>
          <w:b/>
          <w:color w:val="FF0000"/>
          <w:u w:val="single"/>
        </w:rPr>
      </w:pPr>
    </w:p>
    <w:p w14:paraId="3D1C344E" w14:textId="77777777" w:rsidR="00114A3C" w:rsidRPr="004F3C94" w:rsidRDefault="00114A3C" w:rsidP="00114A3C">
      <w:pPr>
        <w:pStyle w:val="hanging2"/>
        <w:tabs>
          <w:tab w:val="clear" w:pos="1980"/>
        </w:tabs>
        <w:ind w:left="1440"/>
      </w:pPr>
      <w:r w:rsidRPr="004F3C94">
        <w:t>(f)</w:t>
      </w:r>
      <w:r w:rsidRPr="004F3C94">
        <w:tab/>
        <w:t xml:space="preserve">The use of sodium chloride-based materials for winter road maintenance shall be the minimum necessary for roadway safety. If the development calls for the use of porous asphalt, sand </w:t>
      </w:r>
      <w:r w:rsidR="00023C57" w:rsidRPr="004F3C94">
        <w:t xml:space="preserve">shall </w:t>
      </w:r>
      <w:r w:rsidRPr="004F3C94">
        <w:t>not be used in those areas. However, sand may be used in other areas not using porous asphalt to cut down on the amount of sodium chloride based materials used.</w:t>
      </w:r>
    </w:p>
    <w:p w14:paraId="7E0F652E" w14:textId="77777777" w:rsidR="00AF4326" w:rsidRPr="004F3C94" w:rsidRDefault="00AF4326" w:rsidP="00114A3C">
      <w:pPr>
        <w:pStyle w:val="hanging2"/>
        <w:tabs>
          <w:tab w:val="clear" w:pos="1980"/>
        </w:tabs>
        <w:ind w:left="1440"/>
      </w:pPr>
    </w:p>
    <w:p w14:paraId="2FA9958A" w14:textId="77777777" w:rsidR="00114A3C" w:rsidRPr="004F3C94" w:rsidRDefault="00114A3C" w:rsidP="00114A3C">
      <w:pPr>
        <w:pStyle w:val="hanging2"/>
        <w:tabs>
          <w:tab w:val="clear" w:pos="1980"/>
        </w:tabs>
        <w:ind w:left="1440"/>
        <w:rPr>
          <w:szCs w:val="24"/>
        </w:rPr>
      </w:pPr>
      <w:r w:rsidRPr="004F3C94">
        <w:t>(g)</w:t>
      </w:r>
      <w:r w:rsidRPr="004F3C94">
        <w:tab/>
        <w:t xml:space="preserve">Runoff shall be directed into recessed vegetated and landscaped areas designed for treatment </w:t>
      </w:r>
      <w:r w:rsidRPr="004F3C94">
        <w:rPr>
          <w:szCs w:val="24"/>
        </w:rPr>
        <w:t>and/or filtration to the maximum extent practicable to minimize Effective Impervious Cover (EIC) and reduce the need for irrigation systems.</w:t>
      </w:r>
    </w:p>
    <w:p w14:paraId="17DAA47B" w14:textId="77777777" w:rsidR="00114A3C" w:rsidRPr="004F3C94" w:rsidRDefault="00114A3C" w:rsidP="00114A3C">
      <w:pPr>
        <w:pStyle w:val="hanging2"/>
        <w:tabs>
          <w:tab w:val="clear" w:pos="1980"/>
        </w:tabs>
        <w:ind w:left="1440"/>
        <w:rPr>
          <w:szCs w:val="24"/>
        </w:rPr>
      </w:pPr>
    </w:p>
    <w:p w14:paraId="39E4B1E4" w14:textId="77777777" w:rsidR="00114A3C" w:rsidRPr="004F3C94" w:rsidRDefault="00114A3C" w:rsidP="00114A3C">
      <w:pPr>
        <w:pStyle w:val="hanging2"/>
        <w:tabs>
          <w:tab w:val="clear" w:pos="1980"/>
        </w:tabs>
        <w:ind w:left="1440"/>
        <w:rPr>
          <w:szCs w:val="24"/>
        </w:rPr>
      </w:pPr>
      <w:r w:rsidRPr="004F3C94">
        <w:rPr>
          <w:szCs w:val="24"/>
        </w:rPr>
        <w:t>(h)</w:t>
      </w:r>
      <w:r w:rsidRPr="004F3C94">
        <w:rPr>
          <w:szCs w:val="24"/>
        </w:rPr>
        <w:tab/>
        <w:t>The Plan shall make provisions to retain stormwater on the site by using the natural flow patterns of the site. Effort shall be made to utilize natural filtration and/or infiltration BMPs (i.e., bioretention areas, subsurface filtration/infiltration systems, ponds, swales, etc.). Proof of such effort shall be provided to the Planning Board.</w:t>
      </w:r>
    </w:p>
    <w:p w14:paraId="15893BF1" w14:textId="77777777" w:rsidR="00114A3C" w:rsidRPr="004F3C94" w:rsidRDefault="00114A3C" w:rsidP="00114A3C">
      <w:pPr>
        <w:pStyle w:val="hanging2"/>
        <w:tabs>
          <w:tab w:val="clear" w:pos="1980"/>
        </w:tabs>
        <w:ind w:left="1440"/>
        <w:rPr>
          <w:szCs w:val="24"/>
        </w:rPr>
      </w:pPr>
    </w:p>
    <w:p w14:paraId="4CCD444C" w14:textId="77777777" w:rsidR="00114A3C" w:rsidRPr="004F3C94" w:rsidRDefault="00114A3C" w:rsidP="00114A3C">
      <w:pPr>
        <w:pStyle w:val="hanging2"/>
        <w:tabs>
          <w:tab w:val="clear" w:pos="1980"/>
        </w:tabs>
        <w:ind w:left="1440"/>
        <w:rPr>
          <w:szCs w:val="24"/>
        </w:rPr>
      </w:pPr>
      <w:r w:rsidRPr="004F3C94">
        <w:rPr>
          <w:szCs w:val="24"/>
        </w:rPr>
        <w:t>(i)</w:t>
      </w:r>
      <w:r w:rsidRPr="004F3C94">
        <w:rPr>
          <w:szCs w:val="24"/>
        </w:rPr>
        <w:tab/>
        <w:t>Measures shall be taken to control the post-development peak rate runoff so that it does not exceed pre-development runoff for the 2-year, 10-year and 17-year, 24-hour storm events. Similar measure shall be taken to control the post-development runoff volume to filtrate the WQv according to the following minimum ratios of Hydrologic Soil Group (HSG) type versus infiltration rate multiplier:</w:t>
      </w:r>
    </w:p>
    <w:p w14:paraId="79C1F6D7" w14:textId="77777777" w:rsidR="00114A3C" w:rsidRPr="004F3C94" w:rsidRDefault="00114A3C" w:rsidP="00114A3C">
      <w:pPr>
        <w:pStyle w:val="hanging2"/>
        <w:tabs>
          <w:tab w:val="clear" w:pos="1980"/>
        </w:tabs>
        <w:ind w:left="1440"/>
        <w:rPr>
          <w:szCs w:val="24"/>
        </w:rPr>
      </w:pPr>
    </w:p>
    <w:p w14:paraId="21279124" w14:textId="77777777" w:rsidR="00114A3C" w:rsidRPr="004F3C94" w:rsidRDefault="00114A3C" w:rsidP="00F5268F">
      <w:pPr>
        <w:pStyle w:val="hanging4"/>
        <w:numPr>
          <w:ilvl w:val="0"/>
          <w:numId w:val="11"/>
        </w:numPr>
        <w:tabs>
          <w:tab w:val="clear" w:pos="3060"/>
          <w:tab w:val="clear" w:pos="3240"/>
          <w:tab w:val="num" w:pos="1800"/>
        </w:tabs>
        <w:ind w:left="1800"/>
      </w:pPr>
      <w:r w:rsidRPr="004F3C94">
        <w:lastRenderedPageBreak/>
        <w:t>HSG-A: 1.0</w:t>
      </w:r>
    </w:p>
    <w:p w14:paraId="05F7CF73" w14:textId="77777777" w:rsidR="00114A3C" w:rsidRPr="004F3C94" w:rsidRDefault="00114A3C" w:rsidP="00F5268F">
      <w:pPr>
        <w:pStyle w:val="hanging4"/>
        <w:numPr>
          <w:ilvl w:val="0"/>
          <w:numId w:val="11"/>
        </w:numPr>
        <w:tabs>
          <w:tab w:val="clear" w:pos="3060"/>
          <w:tab w:val="clear" w:pos="3240"/>
          <w:tab w:val="num" w:pos="1800"/>
        </w:tabs>
        <w:ind w:left="1800"/>
      </w:pPr>
      <w:r w:rsidRPr="004F3C94">
        <w:t>HSG-B: 0.75</w:t>
      </w:r>
    </w:p>
    <w:p w14:paraId="0EDE1931" w14:textId="77777777" w:rsidR="00114A3C" w:rsidRPr="004F3C94" w:rsidRDefault="00114A3C" w:rsidP="00F5268F">
      <w:pPr>
        <w:pStyle w:val="hanging4"/>
        <w:numPr>
          <w:ilvl w:val="0"/>
          <w:numId w:val="11"/>
        </w:numPr>
        <w:tabs>
          <w:tab w:val="clear" w:pos="3060"/>
          <w:tab w:val="clear" w:pos="3240"/>
          <w:tab w:val="num" w:pos="1800"/>
        </w:tabs>
        <w:ind w:left="1800"/>
      </w:pPr>
      <w:r w:rsidRPr="004F3C94">
        <w:t>HSG-C: 0.4</w:t>
      </w:r>
    </w:p>
    <w:p w14:paraId="797918EE" w14:textId="77777777" w:rsidR="00114A3C" w:rsidRPr="004F3C94" w:rsidRDefault="00114A3C" w:rsidP="00F5268F">
      <w:pPr>
        <w:pStyle w:val="hanging4"/>
        <w:numPr>
          <w:ilvl w:val="0"/>
          <w:numId w:val="11"/>
        </w:numPr>
        <w:tabs>
          <w:tab w:val="clear" w:pos="3060"/>
          <w:tab w:val="clear" w:pos="3240"/>
          <w:tab w:val="num" w:pos="1800"/>
        </w:tabs>
        <w:ind w:left="1800"/>
      </w:pPr>
      <w:r w:rsidRPr="004F3C94">
        <w:t>HSG-D: 0.16</w:t>
      </w:r>
    </w:p>
    <w:p w14:paraId="35BE6224" w14:textId="77777777" w:rsidR="00114A3C" w:rsidRPr="004F3C94" w:rsidRDefault="00114A3C" w:rsidP="00114A3C">
      <w:pPr>
        <w:pStyle w:val="hanging2"/>
        <w:tabs>
          <w:tab w:val="clear" w:pos="1980"/>
        </w:tabs>
        <w:ind w:left="1800" w:hanging="360"/>
        <w:rPr>
          <w:szCs w:val="24"/>
        </w:rPr>
      </w:pPr>
    </w:p>
    <w:p w14:paraId="63C7C655" w14:textId="77777777" w:rsidR="00114A3C" w:rsidRPr="004F3C94" w:rsidRDefault="00114A3C" w:rsidP="00114A3C">
      <w:pPr>
        <w:pStyle w:val="hanging2"/>
        <w:tabs>
          <w:tab w:val="clear" w:pos="1980"/>
        </w:tabs>
        <w:ind w:left="1440"/>
        <w:rPr>
          <w:szCs w:val="24"/>
        </w:rPr>
      </w:pPr>
      <w:r w:rsidRPr="004F3C94">
        <w:rPr>
          <w:szCs w:val="24"/>
        </w:rPr>
        <w:tab/>
        <w:t>For sites where infiltration is limited or not practicable, the applicant must demonstrate that the project will not create or contribute to water quality impairment. Infiltration structures shall be in locations with the highest permeability on the site. Measures shall be taken to protect against on and off site peak flow to prevent overloading of existing downstream facilities.</w:t>
      </w:r>
    </w:p>
    <w:p w14:paraId="0210A11F" w14:textId="77777777" w:rsidR="00114A3C" w:rsidRPr="004F3C94" w:rsidRDefault="00114A3C" w:rsidP="00114A3C">
      <w:pPr>
        <w:pStyle w:val="hanging2"/>
        <w:tabs>
          <w:tab w:val="clear" w:pos="1980"/>
        </w:tabs>
        <w:ind w:left="1440"/>
        <w:rPr>
          <w:szCs w:val="24"/>
        </w:rPr>
      </w:pPr>
    </w:p>
    <w:p w14:paraId="5301C780" w14:textId="77777777" w:rsidR="00114A3C" w:rsidRPr="004F3C94" w:rsidRDefault="00114A3C" w:rsidP="00114A3C">
      <w:pPr>
        <w:pStyle w:val="hanging2"/>
        <w:tabs>
          <w:tab w:val="clear" w:pos="1980"/>
        </w:tabs>
        <w:ind w:left="1440"/>
        <w:rPr>
          <w:szCs w:val="24"/>
        </w:rPr>
      </w:pPr>
      <w:r w:rsidRPr="004F3C94">
        <w:rPr>
          <w:szCs w:val="24"/>
        </w:rPr>
        <w:t>(j)</w:t>
      </w:r>
      <w:r w:rsidRPr="004F3C94">
        <w:rPr>
          <w:szCs w:val="24"/>
        </w:rPr>
        <w:tab/>
        <w:t>The biological and chemical properties of the receiving waters shall not be degraded by the stormwater runoff from the development site.</w:t>
      </w:r>
    </w:p>
    <w:p w14:paraId="064F5DE9" w14:textId="77777777" w:rsidR="00114A3C" w:rsidRPr="004F3C94" w:rsidRDefault="00114A3C" w:rsidP="00114A3C">
      <w:pPr>
        <w:pStyle w:val="hanging2"/>
        <w:tabs>
          <w:tab w:val="clear" w:pos="1980"/>
        </w:tabs>
        <w:ind w:left="1440"/>
        <w:rPr>
          <w:szCs w:val="24"/>
        </w:rPr>
      </w:pPr>
    </w:p>
    <w:p w14:paraId="2DD2670C" w14:textId="77777777" w:rsidR="00114A3C" w:rsidRPr="004F3C94" w:rsidRDefault="00114A3C" w:rsidP="00114A3C">
      <w:pPr>
        <w:pStyle w:val="hanging2"/>
        <w:tabs>
          <w:tab w:val="clear" w:pos="1980"/>
        </w:tabs>
        <w:ind w:left="1440"/>
        <w:rPr>
          <w:szCs w:val="24"/>
        </w:rPr>
      </w:pPr>
      <w:r w:rsidRPr="004F3C94">
        <w:rPr>
          <w:szCs w:val="24"/>
        </w:rPr>
        <w:t>(k)</w:t>
      </w:r>
      <w:r w:rsidRPr="004F3C94">
        <w:rPr>
          <w:szCs w:val="24"/>
        </w:rPr>
        <w:tab/>
        <w:t>The design of the stormwater drainage system shall provide for the disposal of stormwater without flooding or functional impairment to streets, adjacent properties, downstream properties, soils, or vegetation.</w:t>
      </w:r>
    </w:p>
    <w:p w14:paraId="7BC8020F" w14:textId="77777777" w:rsidR="00114A3C" w:rsidRPr="004F3C94" w:rsidRDefault="00114A3C" w:rsidP="00114A3C">
      <w:pPr>
        <w:pStyle w:val="hanging2"/>
        <w:tabs>
          <w:tab w:val="clear" w:pos="1980"/>
        </w:tabs>
        <w:ind w:left="1440"/>
        <w:rPr>
          <w:szCs w:val="24"/>
        </w:rPr>
      </w:pPr>
    </w:p>
    <w:p w14:paraId="4303FD53" w14:textId="77777777" w:rsidR="00114A3C" w:rsidRPr="004F3C94" w:rsidRDefault="00114A3C" w:rsidP="00114A3C">
      <w:pPr>
        <w:pStyle w:val="hanging2"/>
        <w:tabs>
          <w:tab w:val="clear" w:pos="1980"/>
        </w:tabs>
        <w:ind w:left="1440"/>
        <w:rPr>
          <w:szCs w:val="24"/>
        </w:rPr>
      </w:pPr>
      <w:r w:rsidRPr="004F3C94">
        <w:rPr>
          <w:szCs w:val="24"/>
        </w:rPr>
        <w:t>(l)</w:t>
      </w:r>
      <w:r w:rsidRPr="004F3C94">
        <w:rPr>
          <w:szCs w:val="24"/>
        </w:rPr>
        <w:tab/>
        <w:t>The design of the stormwater management systems shall take into account upstream and upgradient runoff that flows onto, over, or through the site to be developed or re-developed and provide for this contribution of runoff.</w:t>
      </w:r>
    </w:p>
    <w:p w14:paraId="0B1A2702" w14:textId="77777777" w:rsidR="00114A3C" w:rsidRPr="004F3C94" w:rsidRDefault="00114A3C" w:rsidP="00114A3C">
      <w:pPr>
        <w:pStyle w:val="hanging2"/>
        <w:tabs>
          <w:tab w:val="clear" w:pos="1980"/>
        </w:tabs>
        <w:ind w:left="1440"/>
        <w:rPr>
          <w:szCs w:val="24"/>
        </w:rPr>
      </w:pPr>
    </w:p>
    <w:p w14:paraId="055720A4" w14:textId="77777777" w:rsidR="00114A3C" w:rsidRPr="004F3C94" w:rsidRDefault="00114A3C" w:rsidP="00114A3C">
      <w:pPr>
        <w:pStyle w:val="hanging2"/>
        <w:tabs>
          <w:tab w:val="clear" w:pos="1980"/>
        </w:tabs>
        <w:ind w:left="1440"/>
        <w:rPr>
          <w:b/>
          <w:i/>
          <w:color w:val="0070C0"/>
          <w:szCs w:val="24"/>
          <w:u w:val="single"/>
        </w:rPr>
      </w:pPr>
      <w:r w:rsidRPr="004F3C94">
        <w:rPr>
          <w:szCs w:val="24"/>
        </w:rPr>
        <w:t>(m)</w:t>
      </w:r>
      <w:r w:rsidRPr="004F3C94">
        <w:rPr>
          <w:szCs w:val="24"/>
        </w:rPr>
        <w:tab/>
        <w:t>Appropriate erosion and sediment control measures shall be installed prior to any soil disturbance such that the area of disturbance shall be kept to a minimum.  See Section 7.1.</w:t>
      </w:r>
    </w:p>
    <w:p w14:paraId="7A8BEDCB" w14:textId="77777777" w:rsidR="00114A3C" w:rsidRPr="004F3C94" w:rsidRDefault="00114A3C" w:rsidP="00114A3C">
      <w:pPr>
        <w:pStyle w:val="hanging2"/>
        <w:tabs>
          <w:tab w:val="clear" w:pos="1980"/>
        </w:tabs>
        <w:ind w:left="1440"/>
        <w:rPr>
          <w:szCs w:val="24"/>
        </w:rPr>
      </w:pPr>
    </w:p>
    <w:p w14:paraId="652E8A1E" w14:textId="77777777" w:rsidR="00114A3C" w:rsidRPr="004F3C94" w:rsidRDefault="00114A3C" w:rsidP="00114A3C">
      <w:pPr>
        <w:pStyle w:val="hanging2"/>
        <w:tabs>
          <w:tab w:val="clear" w:pos="1980"/>
        </w:tabs>
        <w:ind w:left="1440"/>
        <w:rPr>
          <w:szCs w:val="24"/>
        </w:rPr>
      </w:pPr>
      <w:r w:rsidRPr="004F3C94">
        <w:rPr>
          <w:szCs w:val="24"/>
        </w:rPr>
        <w:t>(n)</w:t>
      </w:r>
      <w:r w:rsidRPr="004F3C94">
        <w:rPr>
          <w:szCs w:val="24"/>
        </w:rPr>
        <w:tab/>
        <w:t>Measures shall be taken to control erosion within the project area. Sediment in runoff water shall be trapped and retained within the project area using approved measures. Wetland areas and surface waters shall be protected from sediment.</w:t>
      </w:r>
    </w:p>
    <w:p w14:paraId="45758707" w14:textId="77777777" w:rsidR="00114A3C" w:rsidRPr="004F3C94" w:rsidRDefault="00114A3C" w:rsidP="00114A3C">
      <w:pPr>
        <w:pStyle w:val="hanging2"/>
        <w:tabs>
          <w:tab w:val="clear" w:pos="1980"/>
        </w:tabs>
        <w:ind w:left="1440"/>
        <w:rPr>
          <w:szCs w:val="24"/>
        </w:rPr>
      </w:pPr>
    </w:p>
    <w:p w14:paraId="48C9E11F" w14:textId="77777777" w:rsidR="00114A3C" w:rsidRPr="004F3C94" w:rsidRDefault="00114A3C" w:rsidP="00114A3C">
      <w:pPr>
        <w:pStyle w:val="hanging2"/>
        <w:tabs>
          <w:tab w:val="clear" w:pos="1980"/>
        </w:tabs>
        <w:ind w:left="1440"/>
        <w:rPr>
          <w:szCs w:val="24"/>
        </w:rPr>
      </w:pPr>
      <w:r w:rsidRPr="004F3C94">
        <w:rPr>
          <w:szCs w:val="24"/>
        </w:rPr>
        <w:t>(o)</w:t>
      </w:r>
      <w:r w:rsidRPr="004F3C94">
        <w:rPr>
          <w:szCs w:val="24"/>
        </w:rPr>
        <w:tab/>
        <w:t>All temporary control measures shall be removed after final site stabilization. Trapped sediment and other disturbed soil areas resulting from the removal of temporary measures shall be permanently stabilized prior to removal of temporary control measures.</w:t>
      </w:r>
      <w:bookmarkStart w:id="1" w:name="_Toc243100207"/>
    </w:p>
    <w:p w14:paraId="03CE4A57" w14:textId="77777777" w:rsidR="00114A3C" w:rsidRPr="004F3C94" w:rsidRDefault="00114A3C" w:rsidP="00114A3C">
      <w:pPr>
        <w:pStyle w:val="hanging2"/>
        <w:tabs>
          <w:tab w:val="clear" w:pos="1980"/>
        </w:tabs>
        <w:ind w:left="1440"/>
        <w:rPr>
          <w:szCs w:val="24"/>
        </w:rPr>
      </w:pPr>
    </w:p>
    <w:p w14:paraId="1C06AA8C" w14:textId="77777777" w:rsidR="00114A3C" w:rsidRPr="004F3C94" w:rsidRDefault="00114A3C" w:rsidP="00114A3C">
      <w:pPr>
        <w:pStyle w:val="hanging2"/>
        <w:tabs>
          <w:tab w:val="clear" w:pos="1980"/>
        </w:tabs>
        <w:ind w:left="1440"/>
        <w:rPr>
          <w:szCs w:val="24"/>
        </w:rPr>
      </w:pPr>
      <w:r w:rsidRPr="004F3C94">
        <w:rPr>
          <w:szCs w:val="24"/>
        </w:rPr>
        <w:t>(p)</w:t>
      </w:r>
      <w:r w:rsidRPr="004F3C94">
        <w:rPr>
          <w:szCs w:val="24"/>
        </w:rPr>
        <w:tab/>
        <w:t>Every effort shall be made to use pervious parking surfaces as an alternative to impervious asphalt or concrete for general and overflow parking areas. Pervious pavement shall be appropriately sited and designed for traffic and vehicle loading conditions.</w:t>
      </w:r>
    </w:p>
    <w:p w14:paraId="46C98684" w14:textId="77777777" w:rsidR="00114A3C" w:rsidRPr="004F3C94" w:rsidRDefault="00114A3C" w:rsidP="00114A3C">
      <w:pPr>
        <w:pStyle w:val="hanging2"/>
        <w:tabs>
          <w:tab w:val="clear" w:pos="1980"/>
        </w:tabs>
        <w:ind w:left="1440"/>
        <w:rPr>
          <w:szCs w:val="24"/>
        </w:rPr>
      </w:pPr>
    </w:p>
    <w:p w14:paraId="3C3A3EA2" w14:textId="77777777" w:rsidR="00114A3C" w:rsidRPr="004F3C94" w:rsidRDefault="00114A3C" w:rsidP="00114A3C">
      <w:pPr>
        <w:pStyle w:val="hanging2"/>
        <w:tabs>
          <w:tab w:val="clear" w:pos="1980"/>
        </w:tabs>
        <w:ind w:left="1440"/>
        <w:rPr>
          <w:szCs w:val="24"/>
        </w:rPr>
      </w:pPr>
      <w:r w:rsidRPr="004F3C94">
        <w:rPr>
          <w:szCs w:val="24"/>
        </w:rPr>
        <w:t>(q)</w:t>
      </w:r>
      <w:r w:rsidRPr="004F3C94">
        <w:rPr>
          <w:szCs w:val="24"/>
        </w:rPr>
        <w:tab/>
        <w:t>Whenever practicable, native site vegetation shall be retained, protected, or supplemented. Any stripping of vegetation shall be done in a manner that minimizes soil erosion.</w:t>
      </w:r>
    </w:p>
    <w:p w14:paraId="2181AE09" w14:textId="77777777" w:rsidR="00114A3C" w:rsidRPr="004F3C94" w:rsidRDefault="00114A3C" w:rsidP="00114A3C">
      <w:pPr>
        <w:pStyle w:val="hanging2"/>
        <w:tabs>
          <w:tab w:val="clear" w:pos="1980"/>
        </w:tabs>
        <w:ind w:left="1440"/>
        <w:rPr>
          <w:szCs w:val="24"/>
        </w:rPr>
      </w:pPr>
    </w:p>
    <w:p w14:paraId="06FE594D" w14:textId="77777777" w:rsidR="00114A3C" w:rsidRPr="004F3C94" w:rsidRDefault="00114A3C" w:rsidP="00114A3C">
      <w:pPr>
        <w:pStyle w:val="hanging2"/>
        <w:tabs>
          <w:tab w:val="clear" w:pos="1980"/>
        </w:tabs>
        <w:ind w:left="1440"/>
        <w:rPr>
          <w:szCs w:val="24"/>
        </w:rPr>
      </w:pPr>
      <w:r w:rsidRPr="004F3C94">
        <w:rPr>
          <w:szCs w:val="24"/>
        </w:rPr>
        <w:lastRenderedPageBreak/>
        <w:t>(r)</w:t>
      </w:r>
      <w:r w:rsidRPr="004F3C94">
        <w:rPr>
          <w:szCs w:val="24"/>
        </w:rPr>
        <w:tab/>
        <w:t>Whenever practicable, all subsurface filtration BMPs shall include perforated underdrains positioned a minimum of 8-inches above the bottom of the filter bed to prevent extended periods of saturated conditions.</w:t>
      </w:r>
    </w:p>
    <w:p w14:paraId="66B4A421" w14:textId="77777777" w:rsidR="00114A3C" w:rsidRPr="004F3C94" w:rsidRDefault="00114A3C" w:rsidP="00114A3C">
      <w:pPr>
        <w:pStyle w:val="hanging2"/>
        <w:rPr>
          <w:szCs w:val="24"/>
        </w:rPr>
      </w:pPr>
    </w:p>
    <w:p w14:paraId="3B0978EE" w14:textId="77777777" w:rsidR="00114A3C" w:rsidRPr="004F3C94" w:rsidRDefault="00114A3C" w:rsidP="00114A3C">
      <w:pPr>
        <w:pStyle w:val="subsection"/>
        <w:tabs>
          <w:tab w:val="left" w:pos="720"/>
        </w:tabs>
        <w:ind w:left="720" w:hanging="720"/>
        <w:rPr>
          <w:szCs w:val="24"/>
        </w:rPr>
      </w:pPr>
      <w:r w:rsidRPr="004F3C94">
        <w:t>15.</w:t>
      </w:r>
      <w:r w:rsidR="00FD1931" w:rsidRPr="004F3C94">
        <w:t>5</w:t>
      </w:r>
      <w:r w:rsidRPr="004F3C94">
        <w:t>.3</w:t>
      </w:r>
      <w:r w:rsidRPr="004F3C94">
        <w:tab/>
      </w:r>
      <w:bookmarkEnd w:id="1"/>
      <w:r w:rsidRPr="004F3C94">
        <w:rPr>
          <w:szCs w:val="24"/>
        </w:rPr>
        <w:t xml:space="preserve">Redevelopment Criteria: </w:t>
      </w:r>
    </w:p>
    <w:p w14:paraId="75710E5C" w14:textId="77777777" w:rsidR="00114A3C" w:rsidRPr="004F3C94" w:rsidRDefault="00114A3C" w:rsidP="00C01CB6">
      <w:pPr>
        <w:numPr>
          <w:ilvl w:val="0"/>
          <w:numId w:val="26"/>
        </w:numPr>
        <w:tabs>
          <w:tab w:val="left" w:pos="1260"/>
        </w:tabs>
        <w:autoSpaceDE w:val="0"/>
        <w:autoSpaceDN w:val="0"/>
        <w:adjustRightInd w:val="0"/>
        <w:ind w:left="1260" w:hanging="540"/>
        <w:rPr>
          <w:szCs w:val="24"/>
        </w:rPr>
      </w:pPr>
      <w:r w:rsidRPr="004F3C94">
        <w:rPr>
          <w:szCs w:val="24"/>
        </w:rPr>
        <w:t xml:space="preserve">In order to determine the stormwater requirements for redevelopment projects, the percentage of the site covered by existing impervious areas must be calculated. Stormwater requirements for redevelopment will vary based upon the amount of site surface area that is covered by existing impervious surfaces. </w:t>
      </w:r>
    </w:p>
    <w:p w14:paraId="0D40DFB4" w14:textId="77777777" w:rsidR="00114A3C" w:rsidRPr="004F3C94" w:rsidRDefault="00114A3C" w:rsidP="00502C66">
      <w:pPr>
        <w:tabs>
          <w:tab w:val="left" w:pos="1260"/>
        </w:tabs>
        <w:autoSpaceDE w:val="0"/>
        <w:autoSpaceDN w:val="0"/>
        <w:adjustRightInd w:val="0"/>
        <w:ind w:left="1260" w:hanging="540"/>
        <w:rPr>
          <w:szCs w:val="24"/>
        </w:rPr>
      </w:pPr>
    </w:p>
    <w:p w14:paraId="0CD2AEAC" w14:textId="77777777" w:rsidR="00114A3C" w:rsidRPr="004F3C94" w:rsidRDefault="00114A3C" w:rsidP="00C01CB6">
      <w:pPr>
        <w:numPr>
          <w:ilvl w:val="0"/>
          <w:numId w:val="26"/>
        </w:numPr>
        <w:tabs>
          <w:tab w:val="left" w:pos="1260"/>
        </w:tabs>
        <w:autoSpaceDE w:val="0"/>
        <w:autoSpaceDN w:val="0"/>
        <w:adjustRightInd w:val="0"/>
        <w:ind w:left="1260" w:hanging="540"/>
        <w:rPr>
          <w:szCs w:val="24"/>
        </w:rPr>
      </w:pPr>
      <w:r w:rsidRPr="004F3C94">
        <w:rPr>
          <w:szCs w:val="24"/>
        </w:rPr>
        <w:t>For sites meeting the definition of a redevelopment project and having less than 40% existing impervious surface coverage, the stormwater management requirements will be the same as other new development projects with the important distinction that the applicant can meet those requirements either on-site or at an approved off-site location</w:t>
      </w:r>
      <w:r w:rsidRPr="004F3C94">
        <w:rPr>
          <w:bCs/>
          <w:iCs/>
          <w:szCs w:val="24"/>
        </w:rPr>
        <w:t xml:space="preserve">. </w:t>
      </w:r>
      <w:r w:rsidRPr="004F3C94">
        <w:rPr>
          <w:szCs w:val="24"/>
        </w:rPr>
        <w:t xml:space="preserve">The applicant must satisfactorily demonstrate that impervious area reduction, LID </w:t>
      </w:r>
      <w:r w:rsidR="008C427E" w:rsidRPr="004F3C94">
        <w:rPr>
          <w:szCs w:val="24"/>
        </w:rPr>
        <w:t xml:space="preserve">(Low impact development) </w:t>
      </w:r>
      <w:r w:rsidRPr="004F3C94">
        <w:rPr>
          <w:szCs w:val="24"/>
        </w:rPr>
        <w:t xml:space="preserve">strategies and BMPs have been implemented on-site to the maximum extent practicable. </w:t>
      </w:r>
    </w:p>
    <w:p w14:paraId="0983AB65" w14:textId="77777777" w:rsidR="00114A3C" w:rsidRPr="004F3C94" w:rsidRDefault="00114A3C" w:rsidP="00502C66">
      <w:pPr>
        <w:pStyle w:val="ListParagraph"/>
        <w:rPr>
          <w:szCs w:val="24"/>
        </w:rPr>
      </w:pPr>
    </w:p>
    <w:p w14:paraId="1B52E9EE" w14:textId="77777777" w:rsidR="00114A3C" w:rsidRPr="004F3C94" w:rsidRDefault="00114A3C" w:rsidP="00502C66">
      <w:pPr>
        <w:tabs>
          <w:tab w:val="left" w:pos="1260"/>
        </w:tabs>
        <w:autoSpaceDE w:val="0"/>
        <w:autoSpaceDN w:val="0"/>
        <w:adjustRightInd w:val="0"/>
        <w:ind w:left="1260" w:hanging="540"/>
        <w:rPr>
          <w:szCs w:val="24"/>
        </w:rPr>
      </w:pPr>
      <w:r w:rsidRPr="004F3C94">
        <w:rPr>
          <w:szCs w:val="24"/>
        </w:rPr>
        <w:t>(c)</w:t>
      </w:r>
      <w:r w:rsidRPr="004F3C94">
        <w:rPr>
          <w:szCs w:val="24"/>
        </w:rPr>
        <w:tab/>
        <w:t>For sites meeting the definition of a redevelopment project and having more than 40% existing impervious surface coverage, stormwater shall be managed for water quality in accordance with the following technique:</w:t>
      </w:r>
    </w:p>
    <w:p w14:paraId="56E517B1" w14:textId="77777777" w:rsidR="00502C66" w:rsidRPr="004F3C94" w:rsidRDefault="00502C66" w:rsidP="00502C66">
      <w:pPr>
        <w:tabs>
          <w:tab w:val="left" w:pos="1260"/>
        </w:tabs>
        <w:autoSpaceDE w:val="0"/>
        <w:autoSpaceDN w:val="0"/>
        <w:adjustRightInd w:val="0"/>
        <w:ind w:left="1260" w:hanging="540"/>
        <w:rPr>
          <w:szCs w:val="24"/>
        </w:rPr>
      </w:pPr>
    </w:p>
    <w:p w14:paraId="2DCABF0A" w14:textId="77777777" w:rsidR="00114A3C" w:rsidRPr="004F3C94" w:rsidRDefault="00114A3C" w:rsidP="00502C66">
      <w:pPr>
        <w:pStyle w:val="Heading2"/>
        <w:tabs>
          <w:tab w:val="left" w:pos="1260"/>
        </w:tabs>
        <w:spacing w:before="0" w:after="0"/>
        <w:ind w:left="1260" w:firstLine="0"/>
        <w:rPr>
          <w:rFonts w:ascii="Times New Roman" w:hAnsi="Times New Roman" w:cs="Times New Roman"/>
          <w:szCs w:val="24"/>
        </w:rPr>
      </w:pPr>
      <w:bookmarkStart w:id="2" w:name="_Toc243100210"/>
      <w:r w:rsidRPr="004F3C94">
        <w:rPr>
          <w:rFonts w:ascii="Times New Roman" w:hAnsi="Times New Roman" w:cs="Times New Roman"/>
          <w:szCs w:val="24"/>
        </w:rPr>
        <w:t xml:space="preserve">Implement other LID </w:t>
      </w:r>
      <w:r w:rsidR="008C427E" w:rsidRPr="004F3C94">
        <w:rPr>
          <w:rFonts w:ascii="Times New Roman" w:hAnsi="Times New Roman" w:cs="Times New Roman"/>
          <w:szCs w:val="24"/>
        </w:rPr>
        <w:t xml:space="preserve">(Low impact development) </w:t>
      </w:r>
      <w:r w:rsidRPr="004F3C94">
        <w:rPr>
          <w:rFonts w:ascii="Times New Roman" w:hAnsi="Times New Roman" w:cs="Times New Roman"/>
          <w:szCs w:val="24"/>
        </w:rPr>
        <w:t>techniques onsite to the maximum extent practicable to provide treatment for at least 50% of the entire site area</w:t>
      </w:r>
    </w:p>
    <w:p w14:paraId="560F9F06" w14:textId="77777777" w:rsidR="00114A3C" w:rsidRPr="004F3C94" w:rsidRDefault="00114A3C" w:rsidP="00114A3C">
      <w:pPr>
        <w:autoSpaceDE w:val="0"/>
        <w:autoSpaceDN w:val="0"/>
        <w:adjustRightInd w:val="0"/>
        <w:spacing w:after="95"/>
        <w:ind w:left="1260" w:hanging="1260"/>
        <w:rPr>
          <w:szCs w:val="24"/>
        </w:rPr>
      </w:pPr>
    </w:p>
    <w:p w14:paraId="30549275" w14:textId="77777777" w:rsidR="00114A3C" w:rsidRPr="004F3C94" w:rsidRDefault="00FD1931" w:rsidP="00502C66">
      <w:pPr>
        <w:autoSpaceDE w:val="0"/>
        <w:autoSpaceDN w:val="0"/>
        <w:adjustRightInd w:val="0"/>
        <w:ind w:left="720" w:hanging="720"/>
        <w:rPr>
          <w:szCs w:val="24"/>
        </w:rPr>
      </w:pPr>
      <w:r w:rsidRPr="004F3C94">
        <w:rPr>
          <w:szCs w:val="24"/>
        </w:rPr>
        <w:t>15.5</w:t>
      </w:r>
      <w:r w:rsidR="00114A3C" w:rsidRPr="004F3C94">
        <w:rPr>
          <w:szCs w:val="24"/>
        </w:rPr>
        <w:t>.4</w:t>
      </w:r>
      <w:r w:rsidR="00114A3C" w:rsidRPr="004F3C94">
        <w:rPr>
          <w:szCs w:val="24"/>
        </w:rPr>
        <w:tab/>
        <w:t xml:space="preserve">Off-Site Mitigation: </w:t>
      </w:r>
    </w:p>
    <w:p w14:paraId="37834DD9" w14:textId="77777777" w:rsidR="00114A3C" w:rsidRPr="004F3C94" w:rsidRDefault="00114A3C" w:rsidP="00502C66">
      <w:pPr>
        <w:autoSpaceDE w:val="0"/>
        <w:autoSpaceDN w:val="0"/>
        <w:adjustRightInd w:val="0"/>
        <w:ind w:left="1260" w:hanging="540"/>
        <w:rPr>
          <w:szCs w:val="24"/>
        </w:rPr>
      </w:pPr>
      <w:r w:rsidRPr="004F3C94">
        <w:rPr>
          <w:szCs w:val="24"/>
        </w:rPr>
        <w:t>(a)</w:t>
      </w:r>
      <w:r w:rsidRPr="004F3C94">
        <w:rPr>
          <w:szCs w:val="24"/>
        </w:rPr>
        <w:tab/>
        <w:t xml:space="preserve">In cases where the applicant demonstrates, to the satisfaction of the </w:t>
      </w:r>
      <w:r w:rsidR="00A72620" w:rsidRPr="004F3C94">
        <w:rPr>
          <w:szCs w:val="24"/>
        </w:rPr>
        <w:t>Planning Board</w:t>
      </w:r>
      <w:r w:rsidRPr="004F3C94">
        <w:rPr>
          <w:szCs w:val="24"/>
        </w:rPr>
        <w:t xml:space="preserve">, that on-site treatment has been implemented to the maximum extent possible or is not feasible, off-site mitigation will be an acceptable alternative if implemented within the same subwatershed, within the project’s drainage area or within the drainage area of the receiving water body. To comply with local watershed objectives the mitigation site would be preferably situated in the same subwatershed as the development and impact/benefit the same receiving water. </w:t>
      </w:r>
    </w:p>
    <w:p w14:paraId="434E5247" w14:textId="77777777" w:rsidR="00502C66" w:rsidRPr="004F3C94" w:rsidRDefault="00502C66" w:rsidP="00502C66">
      <w:pPr>
        <w:autoSpaceDE w:val="0"/>
        <w:autoSpaceDN w:val="0"/>
        <w:adjustRightInd w:val="0"/>
        <w:ind w:left="1260" w:hanging="540"/>
        <w:rPr>
          <w:szCs w:val="24"/>
        </w:rPr>
      </w:pPr>
    </w:p>
    <w:p w14:paraId="2EB73C78" w14:textId="77777777" w:rsidR="00114A3C" w:rsidRPr="004F3C94" w:rsidRDefault="00114A3C" w:rsidP="00502C66">
      <w:pPr>
        <w:autoSpaceDE w:val="0"/>
        <w:autoSpaceDN w:val="0"/>
        <w:adjustRightInd w:val="0"/>
        <w:ind w:left="1260" w:hanging="540"/>
        <w:rPr>
          <w:szCs w:val="24"/>
        </w:rPr>
      </w:pPr>
      <w:r w:rsidRPr="004F3C94">
        <w:rPr>
          <w:szCs w:val="24"/>
        </w:rPr>
        <w:t>(b)</w:t>
      </w:r>
      <w:r w:rsidRPr="004F3C94">
        <w:rPr>
          <w:szCs w:val="24"/>
        </w:rPr>
        <w:tab/>
        <w:t xml:space="preserve">Off-site mitigation shall be equivalent to no less than the total area of impervious cover NOT treated on-site. </w:t>
      </w:r>
    </w:p>
    <w:p w14:paraId="469796CB" w14:textId="77777777" w:rsidR="00502C66" w:rsidRPr="004F3C94" w:rsidRDefault="00502C66" w:rsidP="00502C66">
      <w:pPr>
        <w:autoSpaceDE w:val="0"/>
        <w:autoSpaceDN w:val="0"/>
        <w:adjustRightInd w:val="0"/>
        <w:ind w:left="1260" w:hanging="540"/>
        <w:rPr>
          <w:szCs w:val="24"/>
        </w:rPr>
      </w:pPr>
    </w:p>
    <w:p w14:paraId="4080C35C" w14:textId="77777777" w:rsidR="00114A3C" w:rsidRPr="004F3C94" w:rsidRDefault="00114A3C" w:rsidP="00502C66">
      <w:pPr>
        <w:autoSpaceDE w:val="0"/>
        <w:autoSpaceDN w:val="0"/>
        <w:adjustRightInd w:val="0"/>
        <w:ind w:left="1260" w:hanging="540"/>
        <w:rPr>
          <w:szCs w:val="24"/>
        </w:rPr>
      </w:pPr>
      <w:r w:rsidRPr="004F3C94">
        <w:rPr>
          <w:szCs w:val="24"/>
        </w:rPr>
        <w:t>(c)</w:t>
      </w:r>
      <w:r w:rsidRPr="004F3C94">
        <w:rPr>
          <w:szCs w:val="24"/>
        </w:rPr>
        <w:tab/>
        <w:t xml:space="preserve">An approved off-site location must be identified, the specific management measures identified, and an implementation schedule developed in accordance with </w:t>
      </w:r>
      <w:r w:rsidR="00A72620" w:rsidRPr="004F3C94">
        <w:rPr>
          <w:szCs w:val="24"/>
        </w:rPr>
        <w:t>Planning Board</w:t>
      </w:r>
      <w:r w:rsidRPr="004F3C94">
        <w:rPr>
          <w:szCs w:val="24"/>
        </w:rPr>
        <w:t xml:space="preserve"> review. The applicant must also demonstrate that there is no downstream drainage or flooding impacts as a result of not providing on-site management for large storm events. </w:t>
      </w:r>
    </w:p>
    <w:p w14:paraId="26D3838E" w14:textId="77777777" w:rsidR="00114A3C" w:rsidRPr="004F3C94" w:rsidRDefault="00114A3C" w:rsidP="00114A3C">
      <w:pPr>
        <w:pStyle w:val="Heading2"/>
        <w:rPr>
          <w:szCs w:val="24"/>
        </w:rPr>
      </w:pPr>
      <w:r w:rsidRPr="004F3C94">
        <w:rPr>
          <w:szCs w:val="24"/>
        </w:rPr>
        <w:lastRenderedPageBreak/>
        <w:t>Section 15.</w:t>
      </w:r>
      <w:r w:rsidR="00FD1931" w:rsidRPr="004F3C94">
        <w:rPr>
          <w:szCs w:val="24"/>
        </w:rPr>
        <w:t>6</w:t>
      </w:r>
      <w:r w:rsidRPr="004F3C94">
        <w:rPr>
          <w:szCs w:val="24"/>
        </w:rPr>
        <w:tab/>
        <w:t>Responsibility for Installation and Construction</w:t>
      </w:r>
      <w:bookmarkEnd w:id="2"/>
    </w:p>
    <w:p w14:paraId="1B6A9DFA" w14:textId="77777777" w:rsidR="00114A3C" w:rsidRPr="004F3C94" w:rsidRDefault="00114A3C" w:rsidP="00114A3C">
      <w:pPr>
        <w:pStyle w:val="indent1"/>
        <w:ind w:left="0"/>
      </w:pPr>
      <w:r w:rsidRPr="004F3C94">
        <w:t>The applicant shall be responsible for the installation, construction, inspection, and disposition of all stormwater management and erosion control measures required by the provisions of these regulations.</w:t>
      </w:r>
    </w:p>
    <w:p w14:paraId="643B4CEB" w14:textId="77777777" w:rsidR="00114A3C" w:rsidRPr="004F3C94" w:rsidRDefault="00114A3C" w:rsidP="00114A3C">
      <w:pPr>
        <w:pStyle w:val="indent1"/>
      </w:pPr>
    </w:p>
    <w:p w14:paraId="5202D00D" w14:textId="77777777" w:rsidR="00114A3C" w:rsidRPr="004F3C94" w:rsidRDefault="00114A3C" w:rsidP="00114A3C">
      <w:pPr>
        <w:pStyle w:val="indent1"/>
        <w:tabs>
          <w:tab w:val="left" w:pos="900"/>
        </w:tabs>
        <w:ind w:left="900" w:hanging="900"/>
      </w:pPr>
      <w:r w:rsidRPr="004F3C94">
        <w:t>15.</w:t>
      </w:r>
      <w:r w:rsidR="00FD1931" w:rsidRPr="004F3C94">
        <w:t>6</w:t>
      </w:r>
      <w:r w:rsidRPr="004F3C94">
        <w:t>.1</w:t>
      </w:r>
      <w:r w:rsidRPr="004F3C94">
        <w:tab/>
        <w:t>Site development shall not begin before the Stormwater Management Plan receives written approval by the Planning Board.</w:t>
      </w:r>
    </w:p>
    <w:p w14:paraId="50F46627" w14:textId="77777777" w:rsidR="00114A3C" w:rsidRPr="004F3C94" w:rsidRDefault="00114A3C" w:rsidP="00114A3C">
      <w:pPr>
        <w:pStyle w:val="indent1"/>
        <w:tabs>
          <w:tab w:val="left" w:pos="900"/>
        </w:tabs>
        <w:ind w:left="900" w:hanging="900"/>
      </w:pPr>
    </w:p>
    <w:p w14:paraId="4AFFC16E" w14:textId="77777777" w:rsidR="00114A3C" w:rsidRPr="004F3C94" w:rsidRDefault="00114A3C" w:rsidP="00114A3C">
      <w:pPr>
        <w:pStyle w:val="indent1"/>
        <w:tabs>
          <w:tab w:val="left" w:pos="900"/>
        </w:tabs>
        <w:ind w:left="900" w:hanging="900"/>
      </w:pPr>
      <w:r w:rsidRPr="004F3C94">
        <w:t>15</w:t>
      </w:r>
      <w:r w:rsidR="00FD1931" w:rsidRPr="004F3C94">
        <w:t>.6</w:t>
      </w:r>
      <w:r w:rsidRPr="004F3C94">
        <w:t>.2</w:t>
      </w:r>
      <w:r w:rsidRPr="004F3C94">
        <w:tab/>
        <w:t>Structures that meet Best Management Practices (BMP’s) shall be installed as designed and scheduled as a condition of final approval of the plan.</w:t>
      </w:r>
    </w:p>
    <w:p w14:paraId="50AC7BF1" w14:textId="77777777" w:rsidR="00114A3C" w:rsidRPr="004F3C94" w:rsidRDefault="00114A3C" w:rsidP="00114A3C">
      <w:pPr>
        <w:pStyle w:val="query"/>
        <w:tabs>
          <w:tab w:val="left" w:pos="900"/>
        </w:tabs>
        <w:ind w:left="900" w:hanging="900"/>
        <w:rPr>
          <w:i w:val="0"/>
          <w:sz w:val="24"/>
          <w:szCs w:val="24"/>
        </w:rPr>
      </w:pPr>
    </w:p>
    <w:p w14:paraId="041BA45F" w14:textId="77777777" w:rsidR="00114A3C" w:rsidRPr="004F3C94" w:rsidRDefault="00FD1931" w:rsidP="00114A3C">
      <w:pPr>
        <w:pStyle w:val="subsection"/>
        <w:tabs>
          <w:tab w:val="left" w:pos="900"/>
        </w:tabs>
        <w:ind w:left="900" w:hanging="900"/>
      </w:pPr>
      <w:r w:rsidRPr="004F3C94">
        <w:t>15.6</w:t>
      </w:r>
      <w:r w:rsidR="00114A3C" w:rsidRPr="004F3C94">
        <w:t>.3</w:t>
      </w:r>
      <w:r w:rsidR="00114A3C" w:rsidRPr="004F3C94">
        <w:tab/>
        <w:t>Phasing of the installation shall be coordinated with and approved by the Town Engineer.  Post-construction BMP’s are not intended to be used as a temporary sediment control basin during construction unless approved by the Planning Board.</w:t>
      </w:r>
    </w:p>
    <w:p w14:paraId="337D7F7E" w14:textId="77777777" w:rsidR="00114A3C" w:rsidRPr="004F3C94" w:rsidRDefault="00114A3C" w:rsidP="00114A3C">
      <w:pPr>
        <w:pStyle w:val="indent1"/>
        <w:tabs>
          <w:tab w:val="left" w:pos="900"/>
        </w:tabs>
        <w:ind w:left="900" w:hanging="900"/>
      </w:pPr>
    </w:p>
    <w:p w14:paraId="7090DA57" w14:textId="77777777" w:rsidR="00114A3C" w:rsidRPr="004F3C94" w:rsidRDefault="00FD1931" w:rsidP="00114A3C">
      <w:pPr>
        <w:pStyle w:val="indent1"/>
        <w:tabs>
          <w:tab w:val="left" w:pos="900"/>
        </w:tabs>
        <w:ind w:left="900" w:hanging="900"/>
      </w:pPr>
      <w:r w:rsidRPr="004F3C94">
        <w:t>15.6</w:t>
      </w:r>
      <w:r w:rsidR="00114A3C" w:rsidRPr="004F3C94">
        <w:t>.4</w:t>
      </w:r>
      <w:r w:rsidR="00114A3C" w:rsidRPr="004F3C94">
        <w:tab/>
        <w:t>The Planning Board may require an independent third-party inspection and oversight of the construction of stormwater management facilities and erosion and sediment control and of annual maintenance operations, at its discretion.  Such independent oversight may be especially important for implementing innovative techniques such as those involving pervious pavement and gravel wetlands.  The expense of this oversight shall be the full responsibility of the applicant.</w:t>
      </w:r>
    </w:p>
    <w:p w14:paraId="00152615" w14:textId="77777777" w:rsidR="00114A3C" w:rsidRPr="004F3C94" w:rsidRDefault="00114A3C" w:rsidP="00114A3C">
      <w:pPr>
        <w:pStyle w:val="Heading2"/>
        <w:rPr>
          <w:szCs w:val="24"/>
        </w:rPr>
      </w:pPr>
      <w:bookmarkStart w:id="3" w:name="_Toc243100212"/>
      <w:r w:rsidRPr="004F3C94">
        <w:rPr>
          <w:szCs w:val="24"/>
        </w:rPr>
        <w:t>Section 15</w:t>
      </w:r>
      <w:r w:rsidR="00FD1931" w:rsidRPr="004F3C94">
        <w:rPr>
          <w:szCs w:val="24"/>
        </w:rPr>
        <w:t>.7</w:t>
      </w:r>
      <w:r w:rsidRPr="004F3C94">
        <w:rPr>
          <w:szCs w:val="24"/>
        </w:rPr>
        <w:tab/>
        <w:t>Plan Approval and Review</w:t>
      </w:r>
      <w:bookmarkEnd w:id="3"/>
    </w:p>
    <w:p w14:paraId="4662AB73" w14:textId="77777777" w:rsidR="00114A3C" w:rsidRPr="004F3C94" w:rsidRDefault="00114A3C" w:rsidP="00DF0F00">
      <w:pPr>
        <w:pStyle w:val="indent1"/>
        <w:ind w:left="0"/>
      </w:pPr>
      <w:r w:rsidRPr="004F3C94">
        <w:rPr>
          <w:szCs w:val="24"/>
        </w:rPr>
        <w:t xml:space="preserve">The Planning Board shall approve the Stormwater Management Plan if it complies with the requirements of these regulations and other requirements as provided by law. </w:t>
      </w:r>
      <w:bookmarkStart w:id="4" w:name="_Toc243100213"/>
      <w:r w:rsidRPr="004F3C94">
        <w:rPr>
          <w:szCs w:val="24"/>
        </w:rPr>
        <w:t xml:space="preserve">At the discretion of the Planning Board, a technical review by an independent third party may be required of any stormwater management and erosion control plan prepared under these regulations.  </w:t>
      </w:r>
      <w:r w:rsidRPr="004F3C94">
        <w:t xml:space="preserve">Such independent review may be especially important for projects that incorporate innovative techniques such as pervious pavement and gravel wetlands.  </w:t>
      </w:r>
      <w:r w:rsidRPr="004F3C94">
        <w:rPr>
          <w:szCs w:val="24"/>
        </w:rPr>
        <w:t>The technical review shall be performed by a qualified professional consultant, as determined by the Planning Board, and the expense of which shall be the full responsibility of the applicant.</w:t>
      </w:r>
    </w:p>
    <w:p w14:paraId="525840FB" w14:textId="77777777" w:rsidR="00114A3C" w:rsidRPr="004F3C94" w:rsidRDefault="00114A3C" w:rsidP="00114A3C">
      <w:pPr>
        <w:pStyle w:val="Heading2"/>
        <w:rPr>
          <w:szCs w:val="24"/>
        </w:rPr>
      </w:pPr>
      <w:r w:rsidRPr="004F3C94">
        <w:rPr>
          <w:szCs w:val="24"/>
        </w:rPr>
        <w:t>Section 15</w:t>
      </w:r>
      <w:r w:rsidR="00FD1931" w:rsidRPr="004F3C94">
        <w:rPr>
          <w:szCs w:val="24"/>
        </w:rPr>
        <w:t>.8</w:t>
      </w:r>
      <w:r w:rsidRPr="004F3C94">
        <w:rPr>
          <w:szCs w:val="24"/>
        </w:rPr>
        <w:tab/>
        <w:t>Maintenance and Inspection</w:t>
      </w:r>
      <w:bookmarkEnd w:id="4"/>
    </w:p>
    <w:p w14:paraId="1EC1BB5F" w14:textId="77777777" w:rsidR="00114A3C" w:rsidRPr="004F3C94" w:rsidRDefault="00114A3C" w:rsidP="00114A3C">
      <w:pPr>
        <w:pStyle w:val="subsection"/>
        <w:ind w:left="720" w:hanging="720"/>
        <w:rPr>
          <w:szCs w:val="24"/>
        </w:rPr>
      </w:pPr>
      <w:r w:rsidRPr="004F3C94">
        <w:rPr>
          <w:szCs w:val="24"/>
        </w:rPr>
        <w:t>15</w:t>
      </w:r>
      <w:r w:rsidR="00FD1931" w:rsidRPr="004F3C94">
        <w:rPr>
          <w:szCs w:val="24"/>
        </w:rPr>
        <w:t>.8</w:t>
      </w:r>
      <w:r w:rsidRPr="004F3C94">
        <w:rPr>
          <w:szCs w:val="24"/>
        </w:rPr>
        <w:t>.1</w:t>
      </w:r>
      <w:r w:rsidRPr="004F3C94">
        <w:rPr>
          <w:szCs w:val="24"/>
        </w:rPr>
        <w:tab/>
        <w:t xml:space="preserve">After final Planning Board approval and as a condition of that approval, the owner of record of the property shall record a notice of the requirements for maintenance pursuant to the stormwater management and erosion and sediment control plans, as approved by the Planning Board, at the Registry of Deeds sufficient to provide notice to all persons that may acquire any property subject to the stormwater management and sediment control plans. (See RSA 477:3-a.) The notice shall comply with the applicable requirements for recording contained in RSA 477 and 478. The notice need not set forth the requirements at length, so long as it is sufficient to provide notice to prospective purchasers of the requirements for maintenance pursuant to the stormwater management and erosion and sediment control plans as approved by the Planning Board. The Planning Board may require routine inspections to insure compliance with the Stormwater Management, Groundwater Protection, Impervious Surfaces, and Erosion and Sedimentation Control sections of these regulations. Such inspections shall be performed </w:t>
      </w:r>
      <w:r w:rsidRPr="004F3C94">
        <w:rPr>
          <w:szCs w:val="24"/>
        </w:rPr>
        <w:lastRenderedPageBreak/>
        <w:t>by a designated agent with appropriate certifications at reasonable times to the landowner.</w:t>
      </w:r>
    </w:p>
    <w:p w14:paraId="093DEB5B" w14:textId="77777777" w:rsidR="00114A3C" w:rsidRPr="004F3C94" w:rsidRDefault="00114A3C" w:rsidP="00114A3C">
      <w:pPr>
        <w:pStyle w:val="hanging1"/>
        <w:ind w:left="720" w:hanging="630"/>
        <w:rPr>
          <w:szCs w:val="24"/>
        </w:rPr>
      </w:pPr>
    </w:p>
    <w:p w14:paraId="277AAC3F" w14:textId="77777777" w:rsidR="00114A3C" w:rsidRPr="004F3C94" w:rsidRDefault="00114A3C" w:rsidP="00114A3C">
      <w:pPr>
        <w:pStyle w:val="subsection"/>
        <w:ind w:left="720" w:hanging="720"/>
        <w:rPr>
          <w:szCs w:val="24"/>
        </w:rPr>
      </w:pPr>
      <w:r w:rsidRPr="004F3C94">
        <w:rPr>
          <w:szCs w:val="24"/>
        </w:rPr>
        <w:t>15</w:t>
      </w:r>
      <w:r w:rsidR="00FD1931" w:rsidRPr="004F3C94">
        <w:rPr>
          <w:szCs w:val="24"/>
        </w:rPr>
        <w:t>.8</w:t>
      </w:r>
      <w:r w:rsidRPr="004F3C94">
        <w:rPr>
          <w:szCs w:val="24"/>
        </w:rPr>
        <w:t>.2</w:t>
      </w:r>
      <w:r w:rsidRPr="004F3C94">
        <w:rPr>
          <w:szCs w:val="24"/>
        </w:rPr>
        <w:tab/>
        <w:t>If permission to inspect is denied by the landowner, the designated agent shall secure an administrative inspection warrant from the district or superior court under RSA 595-B.</w:t>
      </w:r>
    </w:p>
    <w:p w14:paraId="282EAA7B" w14:textId="77777777" w:rsidR="00114A3C" w:rsidRPr="004F3C94" w:rsidRDefault="00114A3C" w:rsidP="00114A3C">
      <w:pPr>
        <w:pStyle w:val="Heading2"/>
        <w:rPr>
          <w:szCs w:val="24"/>
        </w:rPr>
      </w:pPr>
      <w:r w:rsidRPr="004F3C94">
        <w:rPr>
          <w:szCs w:val="24"/>
        </w:rPr>
        <w:t>Section 15.</w:t>
      </w:r>
      <w:r w:rsidR="00FD1931" w:rsidRPr="004F3C94">
        <w:rPr>
          <w:szCs w:val="24"/>
        </w:rPr>
        <w:t>9</w:t>
      </w:r>
      <w:r w:rsidRPr="004F3C94">
        <w:rPr>
          <w:szCs w:val="24"/>
        </w:rPr>
        <w:tab/>
        <w:t>Reimbursement</w:t>
      </w:r>
    </w:p>
    <w:p w14:paraId="214EF000" w14:textId="77777777" w:rsidR="00114A3C" w:rsidRPr="004F3C94" w:rsidRDefault="00114A3C" w:rsidP="00DF0F00">
      <w:pPr>
        <w:pStyle w:val="indent1"/>
        <w:ind w:left="0"/>
        <w:rPr>
          <w:szCs w:val="24"/>
        </w:rPr>
      </w:pPr>
      <w:r w:rsidRPr="004F3C94">
        <w:rPr>
          <w:szCs w:val="24"/>
        </w:rPr>
        <w:t>The applicant shall reimburse the Town for the Planning Board’s administrative expenses and costs of special investigation and the review of documents and other matters that may be required by particular applications. This includes, but is not limited to, review by consulting engineers or other consultants to assess the environmental impact, hydrological impact, ground water quality impact, traffic impact, or any other study deemed necessary by the Planning Board in order to make an informed decision.”</w:t>
      </w:r>
    </w:p>
    <w:p w14:paraId="6C59F621" w14:textId="77777777" w:rsidR="00114A3C" w:rsidRPr="004F3C94" w:rsidRDefault="00114A3C" w:rsidP="000C6FF5">
      <w:pPr>
        <w:pStyle w:val="Heading2"/>
      </w:pPr>
      <w:r w:rsidRPr="004F3C94">
        <w:t>Section 15</w:t>
      </w:r>
      <w:r w:rsidR="000C6FF5" w:rsidRPr="004F3C94">
        <w:t xml:space="preserve">.10 </w:t>
      </w:r>
      <w:r w:rsidRPr="004F3C94">
        <w:t>Waivers &amp; Exceptions</w:t>
      </w:r>
    </w:p>
    <w:p w14:paraId="524450CA" w14:textId="77777777" w:rsidR="00114A3C" w:rsidRPr="004F3C94" w:rsidRDefault="00114A3C" w:rsidP="00114A3C">
      <w:pPr>
        <w:pStyle w:val="Default"/>
        <w:rPr>
          <w:color w:val="auto"/>
        </w:rPr>
      </w:pPr>
      <w:r w:rsidRPr="004F3C94">
        <w:t xml:space="preserve">For reasons well demonstrated, the Planning Board may waive one or more of these regulations.   </w:t>
      </w:r>
      <w:r w:rsidRPr="004F3C94">
        <w:rPr>
          <w:color w:val="auto"/>
          <w:sz w:val="22"/>
          <w:szCs w:val="22"/>
        </w:rPr>
        <w:t xml:space="preserve">In order for the </w:t>
      </w:r>
      <w:r w:rsidRPr="004F3C94">
        <w:rPr>
          <w:color w:val="auto"/>
        </w:rPr>
        <w:t xml:space="preserve">Planning Board to issue a waiver, the applicant must demonstrate and board must find the application meets the minimum criteria listed below and, if granted, will be considered conditions of approval. </w:t>
      </w:r>
    </w:p>
    <w:p w14:paraId="21DC3884" w14:textId="77777777" w:rsidR="00114A3C" w:rsidRPr="004F3C94" w:rsidRDefault="00114A3C" w:rsidP="00114A3C">
      <w:pPr>
        <w:pStyle w:val="Default"/>
        <w:rPr>
          <w:color w:val="auto"/>
        </w:rPr>
      </w:pPr>
    </w:p>
    <w:p w14:paraId="1870DF58" w14:textId="77777777" w:rsidR="00114A3C" w:rsidRPr="004F3C94" w:rsidRDefault="00114A3C" w:rsidP="00FD1931">
      <w:pPr>
        <w:pStyle w:val="Default"/>
        <w:ind w:left="900" w:hanging="900"/>
        <w:rPr>
          <w:color w:val="auto"/>
        </w:rPr>
      </w:pPr>
      <w:r w:rsidRPr="004F3C94">
        <w:rPr>
          <w:color w:val="auto"/>
        </w:rPr>
        <w:t>15.</w:t>
      </w:r>
      <w:r w:rsidR="00FD1931" w:rsidRPr="004F3C94">
        <w:rPr>
          <w:color w:val="auto"/>
        </w:rPr>
        <w:t>10</w:t>
      </w:r>
      <w:r w:rsidRPr="004F3C94">
        <w:rPr>
          <w:color w:val="auto"/>
        </w:rPr>
        <w:t>.1</w:t>
      </w:r>
      <w:r w:rsidR="00FD1931" w:rsidRPr="004F3C94">
        <w:rPr>
          <w:color w:val="auto"/>
        </w:rPr>
        <w:tab/>
      </w:r>
      <w:r w:rsidRPr="004F3C94">
        <w:rPr>
          <w:color w:val="auto"/>
        </w:rPr>
        <w:t xml:space="preserve">Runoff from </w:t>
      </w:r>
      <w:r w:rsidRPr="004F3C94">
        <w:rPr>
          <w:bCs/>
          <w:color w:val="auto"/>
        </w:rPr>
        <w:t xml:space="preserve">new </w:t>
      </w:r>
      <w:r w:rsidRPr="004F3C94">
        <w:rPr>
          <w:color w:val="auto"/>
        </w:rPr>
        <w:t xml:space="preserve">impervious surfaces shall be directed to a filtration and/or infiltration device or properly discharged to a naturally occurring or fully replanted and vegetated area with slopes of 15 percent or less and with adequate controls to prevent soil erosion and concentrated flow. </w:t>
      </w:r>
    </w:p>
    <w:p w14:paraId="3D350012" w14:textId="77777777" w:rsidR="00114A3C" w:rsidRPr="004F3C94" w:rsidRDefault="00114A3C" w:rsidP="00FD1931">
      <w:pPr>
        <w:pStyle w:val="Default"/>
        <w:ind w:left="900" w:hanging="900"/>
        <w:rPr>
          <w:color w:val="auto"/>
        </w:rPr>
      </w:pPr>
    </w:p>
    <w:p w14:paraId="355088DC" w14:textId="77777777" w:rsidR="00114A3C" w:rsidRPr="004F3C94" w:rsidRDefault="00FD1931" w:rsidP="00FD1931">
      <w:pPr>
        <w:pStyle w:val="Default"/>
        <w:ind w:left="900" w:hanging="900"/>
        <w:rPr>
          <w:color w:val="auto"/>
        </w:rPr>
      </w:pPr>
      <w:r w:rsidRPr="004F3C94">
        <w:rPr>
          <w:color w:val="auto"/>
        </w:rPr>
        <w:t>15.10</w:t>
      </w:r>
      <w:r w:rsidR="00114A3C" w:rsidRPr="004F3C94">
        <w:rPr>
          <w:color w:val="auto"/>
        </w:rPr>
        <w:t>.2</w:t>
      </w:r>
      <w:r w:rsidR="00114A3C" w:rsidRPr="004F3C94">
        <w:rPr>
          <w:color w:val="auto"/>
        </w:rPr>
        <w:tab/>
        <w:t xml:space="preserve">Impervious surfaces for parking areas and roads shall be minimized to the extent possible (including minimum parking requirements for proposed uses and minimum road widths). </w:t>
      </w:r>
    </w:p>
    <w:p w14:paraId="6D9F1CFC" w14:textId="77777777" w:rsidR="004D30D4" w:rsidRPr="004F3C94" w:rsidRDefault="004D30D4" w:rsidP="00FD1931">
      <w:pPr>
        <w:pStyle w:val="Default"/>
        <w:ind w:left="900" w:hanging="900"/>
        <w:rPr>
          <w:color w:val="auto"/>
        </w:rPr>
      </w:pPr>
    </w:p>
    <w:p w14:paraId="0C27F12D" w14:textId="77777777" w:rsidR="00114A3C" w:rsidRPr="004F3C94" w:rsidRDefault="00FD1931" w:rsidP="00FD1931">
      <w:pPr>
        <w:pStyle w:val="Default"/>
        <w:ind w:left="900" w:hanging="900"/>
        <w:rPr>
          <w:color w:val="auto"/>
        </w:rPr>
      </w:pPr>
      <w:r w:rsidRPr="004F3C94">
        <w:rPr>
          <w:color w:val="auto"/>
        </w:rPr>
        <w:t>15.10</w:t>
      </w:r>
      <w:r w:rsidR="00114A3C" w:rsidRPr="004F3C94">
        <w:rPr>
          <w:color w:val="auto"/>
        </w:rPr>
        <w:t>.3</w:t>
      </w:r>
      <w:r w:rsidR="00114A3C" w:rsidRPr="004F3C94">
        <w:rPr>
          <w:color w:val="auto"/>
        </w:rPr>
        <w:tab/>
        <w:t xml:space="preserve">Runoff generated from </w:t>
      </w:r>
      <w:r w:rsidR="00114A3C" w:rsidRPr="004F3C94">
        <w:rPr>
          <w:bCs/>
          <w:color w:val="auto"/>
        </w:rPr>
        <w:t xml:space="preserve">new </w:t>
      </w:r>
      <w:r w:rsidR="00114A3C" w:rsidRPr="004F3C94">
        <w:rPr>
          <w:color w:val="auto"/>
        </w:rPr>
        <w:t xml:space="preserve">impervious surfaces shall be retained on the development site and property and mimic natural hydrologic processes to the maximum extent possible, or it is determined that the biological and chemical properties of the receiving waters will not be degraded by or its hydrology will benefit from discharge of stormwater runoff from the development site. </w:t>
      </w:r>
    </w:p>
    <w:p w14:paraId="735C081D" w14:textId="77777777" w:rsidR="004D30D4" w:rsidRPr="004F3C94" w:rsidRDefault="004D30D4" w:rsidP="00FD1931">
      <w:pPr>
        <w:pStyle w:val="Default"/>
        <w:ind w:left="900" w:hanging="900"/>
        <w:rPr>
          <w:color w:val="auto"/>
        </w:rPr>
      </w:pPr>
    </w:p>
    <w:p w14:paraId="2CB0264A" w14:textId="77777777" w:rsidR="00114A3C" w:rsidRPr="004F3C94" w:rsidRDefault="00FD1931" w:rsidP="00FD1931">
      <w:pPr>
        <w:pStyle w:val="Default"/>
        <w:ind w:left="900" w:hanging="900"/>
        <w:rPr>
          <w:color w:val="auto"/>
        </w:rPr>
      </w:pPr>
      <w:r w:rsidRPr="004F3C94">
        <w:rPr>
          <w:color w:val="auto"/>
        </w:rPr>
        <w:t>15.10</w:t>
      </w:r>
      <w:r w:rsidR="00114A3C" w:rsidRPr="004F3C94">
        <w:rPr>
          <w:color w:val="auto"/>
        </w:rPr>
        <w:t xml:space="preserve">.4  </w:t>
      </w:r>
      <w:r w:rsidRPr="004F3C94">
        <w:rPr>
          <w:color w:val="auto"/>
        </w:rPr>
        <w:tab/>
      </w:r>
      <w:r w:rsidR="00114A3C" w:rsidRPr="004F3C94">
        <w:rPr>
          <w:color w:val="auto"/>
        </w:rPr>
        <w:t xml:space="preserve">Compliance with standards 15.9.1 - 15.9.3, above, will be determined by the Planning Board on a case by case basis as site conditions and constraints will differ greatly between various redevelopment proposals. </w:t>
      </w:r>
    </w:p>
    <w:p w14:paraId="7CB9B221" w14:textId="77777777" w:rsidR="00114A3C" w:rsidRPr="004F3C94" w:rsidRDefault="00114A3C" w:rsidP="00114A3C">
      <w:pPr>
        <w:pStyle w:val="indent1"/>
        <w:rPr>
          <w:b/>
          <w:i/>
          <w:color w:val="0070C0"/>
          <w:szCs w:val="24"/>
        </w:rPr>
      </w:pPr>
    </w:p>
    <w:p w14:paraId="7AF3A69A" w14:textId="77777777" w:rsidR="00114A3C" w:rsidRPr="004F3C94" w:rsidRDefault="00114A3C" w:rsidP="00114A3C">
      <w:pPr>
        <w:pStyle w:val="indent1"/>
        <w:ind w:left="0"/>
        <w:rPr>
          <w:szCs w:val="24"/>
        </w:rPr>
      </w:pPr>
      <w:r w:rsidRPr="004F3C94">
        <w:rPr>
          <w:szCs w:val="24"/>
        </w:rPr>
        <w:t>In addition,</w:t>
      </w:r>
      <w:r w:rsidRPr="004F3C94">
        <w:rPr>
          <w:b/>
          <w:i/>
          <w:color w:val="0070C0"/>
          <w:szCs w:val="24"/>
        </w:rPr>
        <w:t xml:space="preserve"> </w:t>
      </w:r>
      <w:r w:rsidRPr="004F3C94">
        <w:rPr>
          <w:szCs w:val="24"/>
        </w:rPr>
        <w:t>the following activities are considered exempt from preparing and submitting stormwater management plans:</w:t>
      </w:r>
    </w:p>
    <w:p w14:paraId="704B63A5" w14:textId="77777777" w:rsidR="00114A3C" w:rsidRPr="004F3C94" w:rsidRDefault="00114A3C" w:rsidP="00114A3C">
      <w:pPr>
        <w:rPr>
          <w:szCs w:val="24"/>
        </w:rPr>
      </w:pPr>
    </w:p>
    <w:p w14:paraId="173A9AF8" w14:textId="77777777" w:rsidR="00114A3C" w:rsidRPr="004F3C94" w:rsidRDefault="00114A3C" w:rsidP="00FD1931">
      <w:pPr>
        <w:pStyle w:val="hanging2"/>
        <w:tabs>
          <w:tab w:val="clear" w:pos="1980"/>
        </w:tabs>
        <w:ind w:left="1260" w:hanging="360"/>
      </w:pPr>
      <w:r w:rsidRPr="004F3C94">
        <w:t>1.</w:t>
      </w:r>
      <w:r w:rsidRPr="004F3C94">
        <w:tab/>
        <w:t>Agricultural practices located outside the wetland and surface water buffers</w:t>
      </w:r>
    </w:p>
    <w:p w14:paraId="3E57D078" w14:textId="77777777" w:rsidR="00114A3C" w:rsidRPr="004F3C94" w:rsidRDefault="00114A3C" w:rsidP="00FD1931">
      <w:pPr>
        <w:pStyle w:val="hanging2"/>
        <w:ind w:left="1260" w:hanging="360"/>
      </w:pPr>
    </w:p>
    <w:p w14:paraId="49E56429" w14:textId="77777777" w:rsidR="00114A3C" w:rsidRPr="004F3C94" w:rsidRDefault="00114A3C" w:rsidP="00FD1931">
      <w:pPr>
        <w:pStyle w:val="indent1"/>
        <w:ind w:left="1260" w:hanging="360"/>
      </w:pPr>
      <w:r w:rsidRPr="004F3C94">
        <w:t>2.</w:t>
      </w:r>
      <w:r w:rsidR="004D30D4" w:rsidRPr="004F3C94">
        <w:t xml:space="preserve">   </w:t>
      </w:r>
      <w:r w:rsidRPr="004F3C94">
        <w:t>Road and parking lot resurfacing provided removal of road or parking surface materials does not occur down to the erodible subsurface.</w:t>
      </w:r>
    </w:p>
    <w:p w14:paraId="00404733" w14:textId="77777777" w:rsidR="00114A3C" w:rsidRPr="004F3C94" w:rsidRDefault="00114A3C" w:rsidP="00114A3C">
      <w:pPr>
        <w:pStyle w:val="hanging2"/>
      </w:pPr>
    </w:p>
    <w:p w14:paraId="3CF81BE3" w14:textId="77777777" w:rsidR="00114A3C" w:rsidRPr="004F3C94" w:rsidRDefault="00114A3C" w:rsidP="00A54407">
      <w:pPr>
        <w:pStyle w:val="hanging2"/>
        <w:tabs>
          <w:tab w:val="clear" w:pos="1980"/>
          <w:tab w:val="left" w:pos="1620"/>
        </w:tabs>
        <w:spacing w:after="60"/>
        <w:ind w:left="0" w:firstLine="0"/>
        <w:rPr>
          <w:rFonts w:ascii="Arial" w:hAnsi="Arial" w:cs="Arial"/>
        </w:rPr>
      </w:pPr>
      <w:r w:rsidRPr="004F3C94">
        <w:rPr>
          <w:rFonts w:ascii="Arial" w:hAnsi="Arial" w:cs="Arial"/>
        </w:rPr>
        <w:t>Section 15</w:t>
      </w:r>
      <w:r w:rsidR="00FD1931" w:rsidRPr="004F3C94">
        <w:rPr>
          <w:rFonts w:ascii="Arial" w:hAnsi="Arial" w:cs="Arial"/>
        </w:rPr>
        <w:t>.11</w:t>
      </w:r>
      <w:r w:rsidR="00A54407" w:rsidRPr="004F3C94">
        <w:rPr>
          <w:rFonts w:ascii="Arial" w:hAnsi="Arial" w:cs="Arial"/>
        </w:rPr>
        <w:tab/>
      </w:r>
      <w:r w:rsidRPr="004F3C94">
        <w:rPr>
          <w:rFonts w:ascii="Arial" w:hAnsi="Arial" w:cs="Arial"/>
        </w:rPr>
        <w:t>Definitions</w:t>
      </w:r>
    </w:p>
    <w:p w14:paraId="15529B53" w14:textId="77777777" w:rsidR="00114A3C" w:rsidRPr="004F3C94" w:rsidRDefault="00114A3C" w:rsidP="00114A3C">
      <w:pPr>
        <w:pStyle w:val="hanging2"/>
        <w:tabs>
          <w:tab w:val="clear" w:pos="1980"/>
          <w:tab w:val="left" w:pos="0"/>
        </w:tabs>
        <w:ind w:left="0" w:firstLine="0"/>
      </w:pPr>
      <w:r w:rsidRPr="004F3C94">
        <w:t xml:space="preserve">Note that there are special definitions sections in several sections in the Site Plan Regulations, specifically:  Part I, Article 10 - </w:t>
      </w:r>
      <w:r w:rsidRPr="004F3C94">
        <w:rPr>
          <w:u w:val="single"/>
        </w:rPr>
        <w:t>Definitions</w:t>
      </w:r>
      <w:r w:rsidRPr="004F3C94">
        <w:t xml:space="preserve"> and Part III, Article 2 – </w:t>
      </w:r>
      <w:r w:rsidRPr="004F3C94">
        <w:rPr>
          <w:u w:val="single"/>
        </w:rPr>
        <w:t>Architectural Design Standards</w:t>
      </w:r>
      <w:r w:rsidRPr="004F3C94">
        <w:t xml:space="preserve">, Article 5 – </w:t>
      </w:r>
      <w:r w:rsidRPr="004F3C94">
        <w:rPr>
          <w:u w:val="single"/>
        </w:rPr>
        <w:t>Landscaping and Screening Standards</w:t>
      </w:r>
      <w:r w:rsidRPr="004F3C94">
        <w:t xml:space="preserve">, Article 6 – </w:t>
      </w:r>
      <w:r w:rsidRPr="004F3C94">
        <w:rPr>
          <w:u w:val="single"/>
        </w:rPr>
        <w:t>Lighting Standards</w:t>
      </w:r>
      <w:r w:rsidRPr="004F3C94">
        <w:t xml:space="preserve">, and Article 15 – </w:t>
      </w:r>
      <w:r w:rsidRPr="004F3C94">
        <w:rPr>
          <w:u w:val="single"/>
        </w:rPr>
        <w:t>Stormwater Management Standards</w:t>
      </w:r>
      <w:r w:rsidRPr="004F3C94">
        <w:t xml:space="preserve">.  </w:t>
      </w:r>
    </w:p>
    <w:p w14:paraId="1D1D886F" w14:textId="77777777" w:rsidR="00114A3C" w:rsidRPr="004F3C94" w:rsidRDefault="00114A3C" w:rsidP="00114A3C">
      <w:pPr>
        <w:pStyle w:val="hanging2"/>
        <w:tabs>
          <w:tab w:val="clear" w:pos="1980"/>
          <w:tab w:val="left" w:pos="0"/>
        </w:tabs>
        <w:ind w:left="0" w:firstLine="0"/>
      </w:pPr>
    </w:p>
    <w:p w14:paraId="1107D688" w14:textId="77777777" w:rsidR="00114A3C" w:rsidRPr="004F3C94" w:rsidRDefault="00114A3C" w:rsidP="00114A3C">
      <w:pPr>
        <w:pStyle w:val="hanging2"/>
        <w:tabs>
          <w:tab w:val="clear" w:pos="1980"/>
          <w:tab w:val="left" w:pos="0"/>
        </w:tabs>
        <w:ind w:left="0" w:firstLine="0"/>
      </w:pPr>
      <w:r w:rsidRPr="004F3C94">
        <w:t>The following words and terms are oriented specifically toward stormwater management.  However, these words and terms may be found elsewhere in the Site Plan Regulations.  Wherever these words and terms are found, they shall have the meanings given below.</w:t>
      </w:r>
    </w:p>
    <w:p w14:paraId="74BDC877" w14:textId="77777777" w:rsidR="00114A3C" w:rsidRPr="004F3C94" w:rsidRDefault="00114A3C" w:rsidP="00114A3C">
      <w:pPr>
        <w:pStyle w:val="hanging2"/>
        <w:tabs>
          <w:tab w:val="clear" w:pos="1980"/>
          <w:tab w:val="left" w:pos="0"/>
        </w:tabs>
        <w:ind w:left="0" w:firstLine="0"/>
      </w:pPr>
    </w:p>
    <w:p w14:paraId="2FC06BC0" w14:textId="77777777" w:rsidR="00114A3C" w:rsidRPr="004F3C94" w:rsidRDefault="00114A3C" w:rsidP="00052F7D">
      <w:pPr>
        <w:pStyle w:val="definitions"/>
        <w:tabs>
          <w:tab w:val="clear" w:pos="4320"/>
          <w:tab w:val="left" w:pos="0"/>
        </w:tabs>
        <w:ind w:left="0" w:hanging="7"/>
      </w:pPr>
      <w:r w:rsidRPr="004F3C94">
        <w:rPr>
          <w:b/>
          <w:u w:val="single"/>
        </w:rPr>
        <w:t>Best Management Practices (BMP)</w:t>
      </w:r>
      <w:r w:rsidRPr="004F3C94">
        <w:t xml:space="preserve"> </w:t>
      </w:r>
      <w:r w:rsidRPr="004F3C94">
        <w:rPr>
          <w:i/>
        </w:rPr>
        <w:t>[also Part I]</w:t>
      </w:r>
      <w:r w:rsidR="00023C57" w:rsidRPr="004F3C94">
        <w:rPr>
          <w:i/>
        </w:rPr>
        <w:t xml:space="preserve">. </w:t>
      </w:r>
      <w:r w:rsidRPr="004F3C94">
        <w:t>Methods and means that have been determined to be the most effective, practical, commonly accepted approaches to meting a specific objective.  Regarding stormwater management, BMPs control, treat, or prevent pollution and detrimental impacts from stormwater runoff. BMPs for stormwater management may be structural (engineered) or nonstructural (strategies implemented to control stormwater runoff that focus on pollution prevention such as alternative site design, zoning and ordinances, education, and good housekeeping measures).</w:t>
      </w:r>
    </w:p>
    <w:p w14:paraId="03F27B99" w14:textId="77777777" w:rsidR="00114A3C" w:rsidRPr="004F3C94" w:rsidRDefault="00114A3C" w:rsidP="00052F7D">
      <w:pPr>
        <w:pStyle w:val="definitions"/>
        <w:tabs>
          <w:tab w:val="clear" w:pos="4320"/>
          <w:tab w:val="left" w:pos="0"/>
        </w:tabs>
        <w:ind w:left="0" w:hanging="7"/>
      </w:pPr>
    </w:p>
    <w:p w14:paraId="087C3DB4" w14:textId="77777777" w:rsidR="00114A3C" w:rsidRPr="004F3C94" w:rsidRDefault="00114A3C" w:rsidP="00052F7D">
      <w:pPr>
        <w:pStyle w:val="definitions"/>
        <w:tabs>
          <w:tab w:val="clear" w:pos="4320"/>
          <w:tab w:val="left" w:pos="0"/>
        </w:tabs>
        <w:ind w:left="0" w:hanging="7"/>
      </w:pPr>
      <w:r w:rsidRPr="004F3C94">
        <w:rPr>
          <w:b/>
          <w:u w:val="single"/>
        </w:rPr>
        <w:t>Bioretention</w:t>
      </w:r>
      <w:r w:rsidR="00023C57" w:rsidRPr="004F3C94">
        <w:t xml:space="preserve">. </w:t>
      </w:r>
      <w:r w:rsidRPr="004F3C94">
        <w:t>A water quality practice that utilizes vegetation and soils to treat urban stormwater runoff by collecting it in shallow depressions, before filtering through an engineered bioretention planting soil media.</w:t>
      </w:r>
    </w:p>
    <w:p w14:paraId="2157E0CF" w14:textId="77777777" w:rsidR="00114A3C" w:rsidRPr="004F3C94" w:rsidRDefault="00114A3C" w:rsidP="00052F7D">
      <w:pPr>
        <w:pStyle w:val="definitions"/>
        <w:tabs>
          <w:tab w:val="clear" w:pos="4320"/>
          <w:tab w:val="left" w:pos="0"/>
        </w:tabs>
        <w:ind w:left="0" w:hanging="7"/>
      </w:pPr>
    </w:p>
    <w:p w14:paraId="43582470" w14:textId="77777777" w:rsidR="00114A3C" w:rsidRPr="004F3C94" w:rsidRDefault="00114A3C" w:rsidP="00052F7D">
      <w:pPr>
        <w:pStyle w:val="definitions"/>
        <w:tabs>
          <w:tab w:val="clear" w:pos="4320"/>
          <w:tab w:val="left" w:pos="0"/>
        </w:tabs>
        <w:ind w:left="0" w:hanging="7"/>
      </w:pPr>
      <w:r w:rsidRPr="004F3C94">
        <w:rPr>
          <w:b/>
          <w:u w:val="single"/>
        </w:rPr>
        <w:t>Buffers along water resources, Riparian Buffers</w:t>
      </w:r>
      <w:r w:rsidR="00023C57" w:rsidRPr="004F3C94">
        <w:t>.</w:t>
      </w:r>
      <w:r w:rsidRPr="004F3C94">
        <w:tab/>
        <w:t xml:space="preserve"> A special type of preserved area along a watercourse or wetland where development is restricted or prohibited. Buffers protect and physically separate a resource from development. Buffers also provide stormwater control flood storage and habitat values. Wherever possible, riparian buffers should be sized to include the 100- year floodplain as well as steep banks and freshwater wetlands.</w:t>
      </w:r>
    </w:p>
    <w:p w14:paraId="277AC238" w14:textId="77777777" w:rsidR="00114A3C" w:rsidRPr="004F3C94" w:rsidRDefault="00114A3C" w:rsidP="00052F7D">
      <w:pPr>
        <w:pStyle w:val="definitions"/>
        <w:tabs>
          <w:tab w:val="clear" w:pos="4320"/>
          <w:tab w:val="left" w:pos="0"/>
        </w:tabs>
        <w:ind w:left="0" w:hanging="7"/>
      </w:pPr>
    </w:p>
    <w:p w14:paraId="2B79968B" w14:textId="77777777" w:rsidR="00114A3C" w:rsidRPr="004F3C94" w:rsidRDefault="00114A3C" w:rsidP="00052F7D">
      <w:pPr>
        <w:pStyle w:val="definitions"/>
        <w:tabs>
          <w:tab w:val="clear" w:pos="4320"/>
          <w:tab w:val="left" w:pos="0"/>
        </w:tabs>
        <w:ind w:left="0" w:hanging="7"/>
      </w:pPr>
      <w:r w:rsidRPr="004F3C94">
        <w:rPr>
          <w:b/>
          <w:u w:val="single"/>
        </w:rPr>
        <w:t>Disconnected Impervious Cover</w:t>
      </w:r>
      <w:r w:rsidR="00023C57" w:rsidRPr="004F3C94">
        <w:t xml:space="preserve">. </w:t>
      </w:r>
      <w:r w:rsidRPr="004F3C94">
        <w:t xml:space="preserve">The sum of the proposed areas of impervious cover and pavement that receive runoff and, by means of implementing BMPs and LID </w:t>
      </w:r>
      <w:r w:rsidR="008C427E" w:rsidRPr="004F3C94">
        <w:t xml:space="preserve">(low impact development) </w:t>
      </w:r>
      <w:r w:rsidRPr="004F3C94">
        <w:t>strategies, is designed to capture and filtrate the precipitation from a 1-inch 24-hour rain event.</w:t>
      </w:r>
    </w:p>
    <w:p w14:paraId="72910ED0" w14:textId="77777777" w:rsidR="00114A3C" w:rsidRPr="004F3C94" w:rsidRDefault="00114A3C" w:rsidP="00052F7D">
      <w:pPr>
        <w:pStyle w:val="definitions"/>
        <w:tabs>
          <w:tab w:val="clear" w:pos="4320"/>
          <w:tab w:val="left" w:pos="0"/>
        </w:tabs>
        <w:ind w:left="0" w:hanging="7"/>
      </w:pPr>
    </w:p>
    <w:p w14:paraId="41F223DE" w14:textId="77777777" w:rsidR="00114A3C" w:rsidRPr="004F3C94" w:rsidRDefault="00114A3C" w:rsidP="00052F7D">
      <w:pPr>
        <w:pStyle w:val="definitions"/>
        <w:tabs>
          <w:tab w:val="clear" w:pos="4320"/>
          <w:tab w:val="left" w:pos="0"/>
        </w:tabs>
        <w:ind w:left="0" w:hanging="7"/>
      </w:pPr>
      <w:r w:rsidRPr="004F3C94">
        <w:rPr>
          <w:b/>
          <w:u w:val="single"/>
        </w:rPr>
        <w:t>Disturbance</w:t>
      </w:r>
      <w:r w:rsidRPr="004F3C94">
        <w:t xml:space="preserve"> </w:t>
      </w:r>
      <w:r w:rsidRPr="004F3C94">
        <w:rPr>
          <w:i/>
        </w:rPr>
        <w:t>[also Part I]</w:t>
      </w:r>
      <w:r w:rsidR="00023C57" w:rsidRPr="004F3C94">
        <w:rPr>
          <w:i/>
        </w:rPr>
        <w:t xml:space="preserve">. </w:t>
      </w:r>
      <w:r w:rsidRPr="004F3C94">
        <w:t>Any activity that significantly alters the characteristics of the terrain in such a manner as to impede or alter the hydrology or natural runoff pattern, or creates an unnatural runoff.</w:t>
      </w:r>
    </w:p>
    <w:p w14:paraId="0156E17B" w14:textId="77777777" w:rsidR="00114A3C" w:rsidRPr="004F3C94" w:rsidRDefault="00114A3C" w:rsidP="00052F7D">
      <w:pPr>
        <w:pStyle w:val="definitions"/>
        <w:tabs>
          <w:tab w:val="clear" w:pos="4320"/>
          <w:tab w:val="left" w:pos="0"/>
        </w:tabs>
        <w:ind w:left="0" w:hanging="7"/>
      </w:pPr>
    </w:p>
    <w:p w14:paraId="7D14D963" w14:textId="77777777" w:rsidR="00114A3C" w:rsidRPr="004F3C94" w:rsidRDefault="00114A3C" w:rsidP="00052F7D">
      <w:pPr>
        <w:pStyle w:val="definitions"/>
        <w:tabs>
          <w:tab w:val="clear" w:pos="4320"/>
          <w:tab w:val="left" w:pos="0"/>
        </w:tabs>
        <w:ind w:left="0" w:hanging="7"/>
      </w:pPr>
      <w:r w:rsidRPr="004F3C94">
        <w:rPr>
          <w:b/>
        </w:rPr>
        <w:t>Disturbed area</w:t>
      </w:r>
      <w:r w:rsidRPr="004F3C94">
        <w:t xml:space="preserve"> </w:t>
      </w:r>
      <w:r w:rsidRPr="004F3C94">
        <w:rPr>
          <w:i/>
        </w:rPr>
        <w:t>[also Part I]</w:t>
      </w:r>
      <w:r w:rsidR="00023C57" w:rsidRPr="004F3C94">
        <w:rPr>
          <w:i/>
        </w:rPr>
        <w:t xml:space="preserve">. </w:t>
      </w:r>
      <w:r w:rsidRPr="004F3C94">
        <w:t>An area in which the natural vegetative soil cover has been removed or altered and, therefore, is susceptible to erosion.</w:t>
      </w:r>
    </w:p>
    <w:p w14:paraId="23E4A387" w14:textId="77777777" w:rsidR="00114A3C" w:rsidRPr="004F3C94" w:rsidRDefault="00114A3C" w:rsidP="00052F7D">
      <w:pPr>
        <w:pStyle w:val="definitions"/>
        <w:tabs>
          <w:tab w:val="clear" w:pos="4320"/>
          <w:tab w:val="left" w:pos="0"/>
        </w:tabs>
        <w:ind w:left="0" w:hanging="7"/>
      </w:pPr>
    </w:p>
    <w:p w14:paraId="15623B1A" w14:textId="77777777" w:rsidR="00114A3C" w:rsidRPr="004F3C94" w:rsidRDefault="00114A3C" w:rsidP="00052F7D">
      <w:pPr>
        <w:pStyle w:val="definitions"/>
        <w:tabs>
          <w:tab w:val="clear" w:pos="4320"/>
          <w:tab w:val="left" w:pos="0"/>
        </w:tabs>
        <w:ind w:left="0" w:hanging="7"/>
      </w:pPr>
      <w:r w:rsidRPr="004F3C94">
        <w:rPr>
          <w:b/>
          <w:u w:val="single"/>
        </w:rPr>
        <w:t>Effective impervious cover (EIC)</w:t>
      </w:r>
      <w:r w:rsidR="00023C57" w:rsidRPr="004F3C94">
        <w:rPr>
          <w:b/>
          <w:u w:val="single"/>
        </w:rPr>
        <w:t xml:space="preserve">. </w:t>
      </w:r>
      <w:r w:rsidRPr="004F3C94">
        <w:t>The total impervious surface areas less the area of disconnected impervious cover (areas where runoff is captured and infiltrated or otherwise treated).</w:t>
      </w:r>
    </w:p>
    <w:p w14:paraId="74820BBD" w14:textId="77777777" w:rsidR="00114A3C" w:rsidRPr="004F3C94" w:rsidRDefault="00114A3C" w:rsidP="00052F7D">
      <w:pPr>
        <w:pStyle w:val="definitions"/>
        <w:tabs>
          <w:tab w:val="clear" w:pos="4320"/>
          <w:tab w:val="left" w:pos="0"/>
        </w:tabs>
        <w:ind w:left="0" w:hanging="7"/>
      </w:pPr>
    </w:p>
    <w:p w14:paraId="3C0953D0" w14:textId="77777777" w:rsidR="00114A3C" w:rsidRPr="004F3C94" w:rsidRDefault="00114A3C" w:rsidP="00052F7D">
      <w:pPr>
        <w:pStyle w:val="definitions"/>
        <w:tabs>
          <w:tab w:val="clear" w:pos="4320"/>
          <w:tab w:val="left" w:pos="0"/>
        </w:tabs>
        <w:ind w:left="0" w:hanging="7"/>
      </w:pPr>
      <w:r w:rsidRPr="004F3C94">
        <w:rPr>
          <w:b/>
          <w:u w:val="single"/>
        </w:rPr>
        <w:lastRenderedPageBreak/>
        <w:t>Filtration</w:t>
      </w:r>
      <w:r w:rsidR="00023C57" w:rsidRPr="004F3C94">
        <w:t xml:space="preserve">. </w:t>
      </w:r>
      <w:r w:rsidRPr="004F3C94">
        <w:t>The process of physically or chemically removing pollutants from runoff. Practices that capture and store stormwater runoff and pass it through a filtering media such as sand, organic material, or the native soil for pollutant removal. Stormwater filters are primarily water quality control devices designed to remove particulate pollutants and, to a lesser degree, bacteria and nutrients.</w:t>
      </w:r>
    </w:p>
    <w:p w14:paraId="4CE119AB" w14:textId="77777777" w:rsidR="00114A3C" w:rsidRPr="004F3C94" w:rsidRDefault="00114A3C" w:rsidP="00052F7D">
      <w:pPr>
        <w:pStyle w:val="definitions"/>
        <w:tabs>
          <w:tab w:val="clear" w:pos="4320"/>
          <w:tab w:val="left" w:pos="0"/>
        </w:tabs>
        <w:ind w:left="0" w:hanging="7"/>
      </w:pPr>
    </w:p>
    <w:p w14:paraId="72A29D6B" w14:textId="77777777" w:rsidR="00114A3C" w:rsidRPr="004F3C94" w:rsidRDefault="00114A3C" w:rsidP="00052F7D">
      <w:pPr>
        <w:pStyle w:val="definitions"/>
        <w:tabs>
          <w:tab w:val="clear" w:pos="4320"/>
          <w:tab w:val="left" w:pos="0"/>
        </w:tabs>
        <w:ind w:left="0" w:hanging="7"/>
      </w:pPr>
      <w:r w:rsidRPr="004F3C94">
        <w:rPr>
          <w:b/>
          <w:u w:val="single"/>
        </w:rPr>
        <w:t>Gravel wetlands, subsurface</w:t>
      </w:r>
      <w:r w:rsidR="00023C57" w:rsidRPr="004F3C94">
        <w:t xml:space="preserve">. </w:t>
      </w:r>
      <w:r w:rsidRPr="004F3C94">
        <w:t>A recent innovation in Low Impact Development (LID) stormwater design. It approximates the look and function of a natural wetland, effectively removing sediments and other pollutants commonly found in runoff, while enhancing the visual appeal of the landscape and adding buffers or greenscape to urban areas</w:t>
      </w:r>
    </w:p>
    <w:p w14:paraId="637E0C14" w14:textId="77777777" w:rsidR="00114A3C" w:rsidRPr="004F3C94" w:rsidRDefault="00114A3C" w:rsidP="00052F7D">
      <w:pPr>
        <w:pStyle w:val="definitions"/>
        <w:tabs>
          <w:tab w:val="clear" w:pos="4320"/>
          <w:tab w:val="left" w:pos="0"/>
        </w:tabs>
        <w:ind w:left="0" w:hanging="7"/>
        <w:rPr>
          <w:b/>
        </w:rPr>
      </w:pPr>
    </w:p>
    <w:p w14:paraId="75A23EFE" w14:textId="77777777" w:rsidR="00114A3C" w:rsidRPr="004F3C94" w:rsidRDefault="00114A3C" w:rsidP="00052F7D">
      <w:pPr>
        <w:pStyle w:val="definitions"/>
        <w:tabs>
          <w:tab w:val="clear" w:pos="4320"/>
          <w:tab w:val="left" w:pos="0"/>
        </w:tabs>
        <w:ind w:left="0" w:hanging="7"/>
      </w:pPr>
      <w:r w:rsidRPr="004F3C94">
        <w:rPr>
          <w:b/>
          <w:u w:val="single"/>
        </w:rPr>
        <w:t>Groundwater recharge</w:t>
      </w:r>
      <w:r w:rsidR="00023C57" w:rsidRPr="004F3C94">
        <w:t xml:space="preserve">. </w:t>
      </w:r>
      <w:r w:rsidRPr="004F3C94">
        <w:t>The process by which water that seeps into the ground, eventually replenishing groundwater aquifers and surface waters such as lakes, streams, and the oceans. This process helps maintain water flow in streams and wetlands and preserves water table levels that support drinking water supplies.</w:t>
      </w:r>
    </w:p>
    <w:p w14:paraId="6C578D68" w14:textId="77777777" w:rsidR="00114A3C" w:rsidRPr="004F3C94" w:rsidRDefault="00114A3C" w:rsidP="00052F7D">
      <w:pPr>
        <w:pStyle w:val="definitions"/>
        <w:tabs>
          <w:tab w:val="clear" w:pos="4320"/>
          <w:tab w:val="left" w:pos="0"/>
        </w:tabs>
        <w:ind w:left="0" w:hanging="7"/>
      </w:pPr>
    </w:p>
    <w:p w14:paraId="75D8C7CA" w14:textId="77777777" w:rsidR="00114A3C" w:rsidRPr="004F3C94" w:rsidRDefault="00114A3C" w:rsidP="00052F7D">
      <w:pPr>
        <w:pStyle w:val="definitions"/>
        <w:tabs>
          <w:tab w:val="clear" w:pos="4320"/>
          <w:tab w:val="left" w:pos="0"/>
        </w:tabs>
        <w:ind w:left="0" w:hanging="7"/>
      </w:pPr>
      <w:r w:rsidRPr="004F3C94">
        <w:rPr>
          <w:b/>
          <w:u w:val="single"/>
        </w:rPr>
        <w:t>Groundwater recharge volume</w:t>
      </w:r>
      <w:r w:rsidR="00023C57" w:rsidRPr="004F3C94">
        <w:t xml:space="preserve">. </w:t>
      </w:r>
      <w:r w:rsidRPr="004F3C94">
        <w:t>The post-development design recharge volume (i.e., on a storm event basis) required to minimize the loss of annual pre-development groundwater recharge. The GRV is determined as a function of annual pre-development recharge for site-specific soils or surficial materials, average annual rainfall volume, and amount of impervious cover on a site.</w:t>
      </w:r>
    </w:p>
    <w:p w14:paraId="187577B6" w14:textId="77777777" w:rsidR="00114A3C" w:rsidRPr="004F3C94" w:rsidRDefault="00114A3C" w:rsidP="00052F7D">
      <w:pPr>
        <w:pStyle w:val="definitions"/>
        <w:tabs>
          <w:tab w:val="clear" w:pos="4320"/>
          <w:tab w:val="left" w:pos="0"/>
        </w:tabs>
        <w:ind w:left="0" w:hanging="7"/>
      </w:pPr>
    </w:p>
    <w:p w14:paraId="6D7E472C" w14:textId="77777777" w:rsidR="00114A3C" w:rsidRPr="004F3C94" w:rsidRDefault="00114A3C" w:rsidP="00052F7D">
      <w:pPr>
        <w:pStyle w:val="definitions"/>
        <w:tabs>
          <w:tab w:val="clear" w:pos="4320"/>
          <w:tab w:val="left" w:pos="0"/>
        </w:tabs>
        <w:ind w:left="0" w:hanging="7"/>
      </w:pPr>
      <w:r w:rsidRPr="004F3C94">
        <w:rPr>
          <w:b/>
          <w:u w:val="single"/>
        </w:rPr>
        <w:t>Hydrologic Soil Group (HSG)</w:t>
      </w:r>
      <w:r w:rsidR="00023C57" w:rsidRPr="004F3C94">
        <w:t xml:space="preserve">. </w:t>
      </w:r>
      <w:r w:rsidRPr="004F3C94">
        <w:t>A Natural Resource Conservation Service classification system in which soils are categorized into four runoff potential groups. The groups range from “A” soils, with high permeability and little runoff production, to “D” soils, which have low permeability rates and produce much more runoff.</w:t>
      </w:r>
    </w:p>
    <w:p w14:paraId="207D5CD2" w14:textId="77777777" w:rsidR="00114A3C" w:rsidRPr="004F3C94" w:rsidRDefault="00114A3C" w:rsidP="00052F7D">
      <w:pPr>
        <w:pStyle w:val="definitions"/>
        <w:tabs>
          <w:tab w:val="clear" w:pos="4320"/>
          <w:tab w:val="left" w:pos="0"/>
        </w:tabs>
        <w:ind w:left="0" w:hanging="7"/>
      </w:pPr>
    </w:p>
    <w:p w14:paraId="045EA542" w14:textId="77777777" w:rsidR="00114A3C" w:rsidRPr="004F3C94" w:rsidRDefault="00114A3C" w:rsidP="00052F7D">
      <w:pPr>
        <w:pStyle w:val="definitions"/>
        <w:tabs>
          <w:tab w:val="clear" w:pos="4320"/>
          <w:tab w:val="left" w:pos="0"/>
        </w:tabs>
        <w:ind w:left="0" w:hanging="7"/>
      </w:pPr>
      <w:r w:rsidRPr="004F3C94">
        <w:rPr>
          <w:b/>
          <w:u w:val="single"/>
        </w:rPr>
        <w:t>Impaired waters</w:t>
      </w:r>
      <w:r w:rsidR="00023C57" w:rsidRPr="004F3C94">
        <w:t xml:space="preserve">. </w:t>
      </w:r>
      <w:r w:rsidRPr="004F3C94">
        <w:t>Those waterbodies not meeting water quality standards. Pursuant to Section 303(d) of the federal Clean Water Act, each state prepares a list of impaired waters (known as the 303(d) list) which is presented in the state's Integrated Water Report as Category 5 waters. Those impaired waters for which a TMDL has been approved by US EPA and is not otherwise impaired, are listed in Category 4A.</w:t>
      </w:r>
    </w:p>
    <w:p w14:paraId="3DF67499" w14:textId="77777777" w:rsidR="00114A3C" w:rsidRPr="004F3C94" w:rsidRDefault="00114A3C" w:rsidP="00052F7D">
      <w:pPr>
        <w:pStyle w:val="definitions"/>
        <w:tabs>
          <w:tab w:val="clear" w:pos="4320"/>
          <w:tab w:val="left" w:pos="0"/>
        </w:tabs>
        <w:ind w:left="0" w:hanging="7"/>
      </w:pPr>
    </w:p>
    <w:p w14:paraId="32E3DE16" w14:textId="77777777" w:rsidR="00114A3C" w:rsidRPr="004F3C94" w:rsidRDefault="00114A3C" w:rsidP="00052F7D">
      <w:pPr>
        <w:pStyle w:val="definitions"/>
        <w:tabs>
          <w:tab w:val="clear" w:pos="4320"/>
          <w:tab w:val="left" w:pos="0"/>
        </w:tabs>
        <w:ind w:left="0" w:hanging="7"/>
      </w:pPr>
      <w:r w:rsidRPr="004F3C94">
        <w:rPr>
          <w:b/>
          <w:u w:val="single"/>
        </w:rPr>
        <w:t>Impervious Cover or Surface</w:t>
      </w:r>
      <w:r w:rsidRPr="004F3C94">
        <w:t xml:space="preserve"> </w:t>
      </w:r>
      <w:r w:rsidRPr="004F3C94">
        <w:rPr>
          <w:i/>
        </w:rPr>
        <w:t>[also Part I]</w:t>
      </w:r>
      <w:r w:rsidR="00023C57" w:rsidRPr="004F3C94">
        <w:rPr>
          <w:i/>
        </w:rPr>
        <w:t>.</w:t>
      </w:r>
      <w:r w:rsidRPr="004F3C94">
        <w:tab/>
        <w:t>A material with low permeability that impedes the natural infiltration of moisture into the ground so that the majority of the precipitation that falls on the surface runs off or is not absorbed into the ground. Common impervious surfaces include, but are not limited to, roofs, concrete or bituminous paving such as sidewalks, patios, driveways, roads, parking spaces or lots, and storage areas, compacted gravel including drives and parking areas, oiled or compacted earthen materials, stone, concrete or composite pavers, wood, and swimming pools.</w:t>
      </w:r>
    </w:p>
    <w:p w14:paraId="6ACBB6ED" w14:textId="77777777" w:rsidR="00114A3C" w:rsidRPr="004F3C94" w:rsidRDefault="00114A3C" w:rsidP="00052F7D">
      <w:pPr>
        <w:pStyle w:val="definitions"/>
        <w:tabs>
          <w:tab w:val="clear" w:pos="4320"/>
          <w:tab w:val="left" w:pos="0"/>
        </w:tabs>
        <w:ind w:left="0" w:hanging="7"/>
      </w:pPr>
    </w:p>
    <w:p w14:paraId="24358022" w14:textId="77777777" w:rsidR="00114A3C" w:rsidRPr="004F3C94" w:rsidRDefault="00482026" w:rsidP="00052F7D">
      <w:pPr>
        <w:pStyle w:val="definitions"/>
        <w:tabs>
          <w:tab w:val="clear" w:pos="4320"/>
          <w:tab w:val="left" w:pos="0"/>
        </w:tabs>
        <w:ind w:left="0" w:hanging="7"/>
      </w:pPr>
      <w:r w:rsidRPr="004F3C94">
        <w:rPr>
          <w:b/>
          <w:u w:val="single"/>
        </w:rPr>
        <w:t>Infiltration</w:t>
      </w:r>
      <w:r w:rsidRPr="004F3C94">
        <w:t>. The</w:t>
      </w:r>
      <w:r w:rsidR="00114A3C" w:rsidRPr="004F3C94">
        <w:t xml:space="preserve"> process of runoff percolating into the ground (subsurface materials). Stormwater treatment practices designed to capture stormwater runoff and infiltrate it into the ground over a period of days.</w:t>
      </w:r>
    </w:p>
    <w:p w14:paraId="338170B1" w14:textId="77777777" w:rsidR="00114A3C" w:rsidRPr="004F3C94" w:rsidRDefault="00114A3C" w:rsidP="00052F7D">
      <w:pPr>
        <w:pStyle w:val="definitions"/>
        <w:tabs>
          <w:tab w:val="clear" w:pos="4320"/>
          <w:tab w:val="left" w:pos="0"/>
        </w:tabs>
        <w:ind w:left="0" w:hanging="7"/>
      </w:pPr>
    </w:p>
    <w:p w14:paraId="07CD1610" w14:textId="77777777" w:rsidR="00114A3C" w:rsidRPr="004F3C94" w:rsidRDefault="00114A3C" w:rsidP="00052F7D">
      <w:pPr>
        <w:pStyle w:val="definitions"/>
        <w:tabs>
          <w:tab w:val="clear" w:pos="4320"/>
          <w:tab w:val="left" w:pos="0"/>
        </w:tabs>
        <w:ind w:left="0" w:hanging="7"/>
      </w:pPr>
      <w:r w:rsidRPr="004F3C94">
        <w:rPr>
          <w:b/>
          <w:u w:val="single"/>
        </w:rPr>
        <w:t>Low impact development (LID)</w:t>
      </w:r>
      <w:r w:rsidR="00023C57" w:rsidRPr="004F3C94">
        <w:t xml:space="preserve">. </w:t>
      </w:r>
      <w:r w:rsidRPr="004F3C94">
        <w:t xml:space="preserve">Low impact development is a site planning and design strategy intended to maintain or replicate predevelopment hydrology through the use of site </w:t>
      </w:r>
      <w:r w:rsidRPr="004F3C94">
        <w:lastRenderedPageBreak/>
        <w:t>planning, source control, and small-scale practices integrated throughout the site to prevent, infiltrate and manage runoff as close to its source as possible. Examples of LID strategies are pervious pavement, rain gardens, green roofs, bioretention basins and swales, filtration trenches, and other functionally similar BMPs located near the runoff source.</w:t>
      </w:r>
    </w:p>
    <w:p w14:paraId="61D41C88" w14:textId="77777777" w:rsidR="00114A3C" w:rsidRPr="004F3C94" w:rsidRDefault="00114A3C" w:rsidP="00052F7D">
      <w:pPr>
        <w:pStyle w:val="definitions"/>
        <w:tabs>
          <w:tab w:val="clear" w:pos="4320"/>
          <w:tab w:val="left" w:pos="0"/>
        </w:tabs>
        <w:ind w:left="0" w:hanging="7"/>
        <w:rPr>
          <w:b/>
        </w:rPr>
      </w:pPr>
    </w:p>
    <w:p w14:paraId="21577A81" w14:textId="77777777" w:rsidR="00114A3C" w:rsidRPr="004F3C94" w:rsidRDefault="00114A3C" w:rsidP="00052F7D">
      <w:pPr>
        <w:pStyle w:val="definitions"/>
        <w:tabs>
          <w:tab w:val="clear" w:pos="4320"/>
          <w:tab w:val="left" w:pos="0"/>
        </w:tabs>
        <w:ind w:left="0" w:hanging="7"/>
      </w:pPr>
      <w:r w:rsidRPr="004F3C94">
        <w:rPr>
          <w:b/>
          <w:u w:val="single"/>
        </w:rPr>
        <w:t>Maximum Extent Practicable</w:t>
      </w:r>
      <w:r w:rsidRPr="004F3C94">
        <w:t xml:space="preserve"> </w:t>
      </w:r>
      <w:r w:rsidRPr="004F3C94">
        <w:rPr>
          <w:i/>
        </w:rPr>
        <w:t>[also Part I]</w:t>
      </w:r>
      <w:r w:rsidR="00023C57" w:rsidRPr="004F3C94">
        <w:rPr>
          <w:i/>
        </w:rPr>
        <w:t xml:space="preserve">. </w:t>
      </w:r>
      <w:r w:rsidRPr="004F3C94">
        <w:t>To show that a proposed development has met a standard to the maximum extent practicable, the applicant m</w:t>
      </w:r>
      <w:r w:rsidR="00052F7D" w:rsidRPr="004F3C94">
        <w:t xml:space="preserve">ust demonstrate the following: </w:t>
      </w:r>
      <w:r w:rsidRPr="004F3C94">
        <w:t>(1) all reasonable efforts have been made to meet the standard, (2) a complete evaluation of all possible management measures has been performed, and (3) if full compliance cannot be achieved, the highest practicable level of management is being implemented.</w:t>
      </w:r>
    </w:p>
    <w:p w14:paraId="34036C53" w14:textId="77777777" w:rsidR="00114A3C" w:rsidRPr="004F3C94" w:rsidRDefault="00114A3C" w:rsidP="00052F7D">
      <w:pPr>
        <w:pStyle w:val="definitions"/>
        <w:tabs>
          <w:tab w:val="clear" w:pos="4320"/>
          <w:tab w:val="left" w:pos="0"/>
        </w:tabs>
        <w:ind w:left="0" w:hanging="7"/>
      </w:pPr>
    </w:p>
    <w:p w14:paraId="025F6E3E" w14:textId="77777777" w:rsidR="00114A3C" w:rsidRPr="004F3C94" w:rsidRDefault="00114A3C" w:rsidP="00052F7D">
      <w:pPr>
        <w:pStyle w:val="definitions"/>
        <w:tabs>
          <w:tab w:val="clear" w:pos="4320"/>
          <w:tab w:val="left" w:pos="0"/>
        </w:tabs>
        <w:ind w:left="0" w:hanging="7"/>
      </w:pPr>
      <w:r w:rsidRPr="004F3C94">
        <w:rPr>
          <w:b/>
          <w:u w:val="single"/>
        </w:rPr>
        <w:t>Mitigation</w:t>
      </w:r>
      <w:r w:rsidRPr="004F3C94">
        <w:t xml:space="preserve"> </w:t>
      </w:r>
      <w:r w:rsidRPr="004F3C94">
        <w:rPr>
          <w:i/>
        </w:rPr>
        <w:t>[also Part I]</w:t>
      </w:r>
      <w:r w:rsidR="00023C57" w:rsidRPr="004F3C94">
        <w:rPr>
          <w:i/>
        </w:rPr>
        <w:t>.</w:t>
      </w:r>
      <w:r w:rsidRPr="004F3C94">
        <w:t>Activities, strategies, policies, programs, and actions that, over time, will serve to avoid, minimize, or compensate for (by treating or removing pollution sources) the deleterious impacts of a particular development  or activity., such as the measures to treat or remove pollution from downgradient water resources.</w:t>
      </w:r>
    </w:p>
    <w:p w14:paraId="2214FBF2" w14:textId="77777777" w:rsidR="00114A3C" w:rsidRPr="004F3C94" w:rsidRDefault="00114A3C" w:rsidP="00052F7D">
      <w:pPr>
        <w:pStyle w:val="definitions"/>
        <w:tabs>
          <w:tab w:val="clear" w:pos="4320"/>
          <w:tab w:val="left" w:pos="0"/>
        </w:tabs>
        <w:ind w:left="0" w:hanging="7"/>
      </w:pPr>
    </w:p>
    <w:p w14:paraId="1A1227F8" w14:textId="77777777" w:rsidR="00114A3C" w:rsidRPr="004F3C94" w:rsidRDefault="00114A3C" w:rsidP="00052F7D">
      <w:pPr>
        <w:pStyle w:val="definitions"/>
        <w:tabs>
          <w:tab w:val="clear" w:pos="4320"/>
          <w:tab w:val="left" w:pos="0"/>
        </w:tabs>
        <w:ind w:left="0" w:hanging="7"/>
      </w:pPr>
      <w:r w:rsidRPr="004F3C94">
        <w:rPr>
          <w:b/>
          <w:u w:val="single"/>
        </w:rPr>
        <w:t>MS4</w:t>
      </w:r>
      <w:r w:rsidR="00052F7D" w:rsidRPr="004F3C94">
        <w:t xml:space="preserve">.  </w:t>
      </w:r>
      <w:r w:rsidRPr="004F3C94">
        <w:t>Shorthand reference to the small Municipal Separate Storm Sewer System General Permit, the MS4 General Permit, issued by the EPA under the Clean Water Act. MS4 applies to municipalities that contain any portion of an urbanized area as defined by the Census. It applies to stormwater conveyances owned by a state, city, town, or other public entity that discharge to “Waters of the United States.” The MS4 Permit requires that operators of small MS4s develop a Stormwater Management Program that uses appropriate Best Management Practices (BMPs) for each of the six minimum control measures required in the MS4 permit.</w:t>
      </w:r>
    </w:p>
    <w:p w14:paraId="45941049" w14:textId="77777777" w:rsidR="00114A3C" w:rsidRPr="004F3C94" w:rsidRDefault="00114A3C" w:rsidP="00052F7D">
      <w:pPr>
        <w:pStyle w:val="definitions"/>
        <w:tabs>
          <w:tab w:val="clear" w:pos="4320"/>
          <w:tab w:val="left" w:pos="0"/>
        </w:tabs>
        <w:ind w:left="0" w:hanging="7"/>
      </w:pPr>
    </w:p>
    <w:p w14:paraId="5C41AD64" w14:textId="77777777" w:rsidR="00114A3C" w:rsidRPr="004F3C94" w:rsidRDefault="00114A3C" w:rsidP="00052F7D">
      <w:pPr>
        <w:pStyle w:val="definitions"/>
        <w:tabs>
          <w:tab w:val="clear" w:pos="4320"/>
          <w:tab w:val="left" w:pos="0"/>
        </w:tabs>
        <w:ind w:left="0" w:hanging="7"/>
      </w:pPr>
      <w:r w:rsidRPr="004F3C94">
        <w:rPr>
          <w:b/>
          <w:u w:val="single"/>
        </w:rPr>
        <w:t>Native plants or vegetation</w:t>
      </w:r>
      <w:r w:rsidRPr="004F3C94">
        <w:t xml:space="preserve"> </w:t>
      </w:r>
      <w:r w:rsidRPr="004F3C94">
        <w:rPr>
          <w:i/>
        </w:rPr>
        <w:t>[also Part I and Landscaping]</w:t>
      </w:r>
      <w:r w:rsidR="00052F7D" w:rsidRPr="004F3C94">
        <w:rPr>
          <w:i/>
        </w:rPr>
        <w:t xml:space="preserve">.  </w:t>
      </w:r>
      <w:r w:rsidRPr="004F3C94">
        <w:t>Plants that are indigenous to the region, adapted to the local soil and rainfall conditions, and require minimal supplemental watering, fertilizer, and pesticide application.</w:t>
      </w:r>
    </w:p>
    <w:p w14:paraId="5EA5AC3E" w14:textId="77777777" w:rsidR="00114A3C" w:rsidRPr="004F3C94" w:rsidRDefault="00114A3C" w:rsidP="00052F7D">
      <w:pPr>
        <w:pStyle w:val="definitions"/>
        <w:tabs>
          <w:tab w:val="clear" w:pos="4320"/>
          <w:tab w:val="left" w:pos="0"/>
        </w:tabs>
        <w:ind w:left="0" w:hanging="7"/>
      </w:pPr>
    </w:p>
    <w:p w14:paraId="14CDBB57" w14:textId="77777777" w:rsidR="00114A3C" w:rsidRPr="004F3C94" w:rsidRDefault="00114A3C" w:rsidP="00052F7D">
      <w:pPr>
        <w:pStyle w:val="definitions"/>
        <w:tabs>
          <w:tab w:val="clear" w:pos="4320"/>
          <w:tab w:val="left" w:pos="0"/>
        </w:tabs>
        <w:ind w:left="0" w:hanging="7"/>
      </w:pPr>
      <w:r w:rsidRPr="004F3C94">
        <w:rPr>
          <w:b/>
          <w:u w:val="single"/>
        </w:rPr>
        <w:t>NHDES</w:t>
      </w:r>
      <w:r w:rsidRPr="004F3C94">
        <w:t xml:space="preserve"> </w:t>
      </w:r>
      <w:r w:rsidRPr="004F3C94">
        <w:rPr>
          <w:i/>
        </w:rPr>
        <w:t>[also Part I]</w:t>
      </w:r>
      <w:r w:rsidR="00052F7D" w:rsidRPr="004F3C94">
        <w:rPr>
          <w:i/>
        </w:rPr>
        <w:t xml:space="preserve">. </w:t>
      </w:r>
      <w:r w:rsidRPr="004F3C94">
        <w:t>New Hampshire Department of Environmental Services</w:t>
      </w:r>
    </w:p>
    <w:p w14:paraId="3398B2E7" w14:textId="77777777" w:rsidR="00114A3C" w:rsidRPr="004F3C94" w:rsidRDefault="00114A3C" w:rsidP="00052F7D">
      <w:pPr>
        <w:pStyle w:val="definitions"/>
        <w:tabs>
          <w:tab w:val="clear" w:pos="4320"/>
          <w:tab w:val="left" w:pos="0"/>
        </w:tabs>
        <w:ind w:left="0" w:hanging="7"/>
      </w:pPr>
    </w:p>
    <w:p w14:paraId="04140789" w14:textId="77777777" w:rsidR="00114A3C" w:rsidRPr="004F3C94" w:rsidRDefault="00114A3C" w:rsidP="00052F7D">
      <w:pPr>
        <w:pStyle w:val="definitions"/>
        <w:tabs>
          <w:tab w:val="clear" w:pos="4320"/>
          <w:tab w:val="left" w:pos="0"/>
        </w:tabs>
        <w:ind w:left="0" w:hanging="7"/>
      </w:pPr>
      <w:r w:rsidRPr="004F3C94">
        <w:rPr>
          <w:b/>
          <w:u w:val="single"/>
        </w:rPr>
        <w:t>Pavement</w:t>
      </w:r>
      <w:r w:rsidRPr="004F3C94">
        <w:t xml:space="preserve"> </w:t>
      </w:r>
      <w:r w:rsidRPr="004F3C94">
        <w:rPr>
          <w:i/>
        </w:rPr>
        <w:t>[also Part I]</w:t>
      </w:r>
      <w:r w:rsidR="00052F7D" w:rsidRPr="004F3C94">
        <w:rPr>
          <w:i/>
        </w:rPr>
        <w:t xml:space="preserve">.  </w:t>
      </w:r>
      <w:r w:rsidRPr="004F3C94">
        <w:t>Areas of a site that are covered with pervious and/or impervious asphalt and/or concrete. [See “porous pavement and pavers.”]</w:t>
      </w:r>
    </w:p>
    <w:p w14:paraId="0F71CE6A" w14:textId="77777777" w:rsidR="00114A3C" w:rsidRPr="004F3C94" w:rsidRDefault="00114A3C" w:rsidP="00052F7D">
      <w:pPr>
        <w:pStyle w:val="definitions"/>
        <w:tabs>
          <w:tab w:val="clear" w:pos="4320"/>
          <w:tab w:val="left" w:pos="0"/>
        </w:tabs>
        <w:ind w:left="0" w:hanging="7"/>
      </w:pPr>
    </w:p>
    <w:p w14:paraId="1C088277" w14:textId="77777777" w:rsidR="00114A3C" w:rsidRPr="004F3C94" w:rsidRDefault="00114A3C" w:rsidP="00052F7D">
      <w:pPr>
        <w:pStyle w:val="definitions"/>
        <w:tabs>
          <w:tab w:val="clear" w:pos="4320"/>
          <w:tab w:val="left" w:pos="0"/>
        </w:tabs>
        <w:ind w:left="0" w:hanging="7"/>
      </w:pPr>
      <w:r w:rsidRPr="004F3C94">
        <w:rPr>
          <w:b/>
          <w:u w:val="single"/>
        </w:rPr>
        <w:t>Pollutant load</w:t>
      </w:r>
      <w:r w:rsidR="00052F7D" w:rsidRPr="004F3C94">
        <w:t xml:space="preserve">.  </w:t>
      </w:r>
      <w:r w:rsidRPr="004F3C94">
        <w:t>The amount of pollutants introduced into a receiving waterbody measured in units of concentration or mass per time (i.e. concentration (mg/l) or mass (lbs/day)).</w:t>
      </w:r>
    </w:p>
    <w:p w14:paraId="0D81CD6D" w14:textId="77777777" w:rsidR="00114A3C" w:rsidRPr="004F3C94" w:rsidRDefault="00114A3C" w:rsidP="00052F7D">
      <w:pPr>
        <w:pStyle w:val="definitions"/>
        <w:tabs>
          <w:tab w:val="clear" w:pos="4320"/>
          <w:tab w:val="left" w:pos="0"/>
        </w:tabs>
        <w:ind w:left="0" w:hanging="7"/>
      </w:pPr>
    </w:p>
    <w:p w14:paraId="47B278EF" w14:textId="77777777" w:rsidR="00114A3C" w:rsidRPr="004F3C94" w:rsidRDefault="00114A3C" w:rsidP="00052F7D">
      <w:pPr>
        <w:pStyle w:val="definitions"/>
        <w:tabs>
          <w:tab w:val="clear" w:pos="4320"/>
          <w:tab w:val="left" w:pos="0"/>
        </w:tabs>
        <w:ind w:left="0" w:hanging="7"/>
      </w:pPr>
      <w:r w:rsidRPr="004F3C94">
        <w:rPr>
          <w:b/>
          <w:u w:val="single"/>
        </w:rPr>
        <w:t>Porous Media</w:t>
      </w:r>
      <w:r w:rsidR="00052F7D" w:rsidRPr="004F3C94">
        <w:rPr>
          <w:b/>
          <w:u w:val="single"/>
        </w:rPr>
        <w:t xml:space="preserve">. </w:t>
      </w:r>
      <w:r w:rsidRPr="004F3C94">
        <w:t>Material with open connected pore spaces that allows water to percolate through it such as granular soils, gravel, crushed stone, pervious pavements, and woven and non-woven geosynthetics.</w:t>
      </w:r>
    </w:p>
    <w:p w14:paraId="24D6345B" w14:textId="77777777" w:rsidR="00114A3C" w:rsidRPr="004F3C94" w:rsidRDefault="00114A3C" w:rsidP="00052F7D">
      <w:pPr>
        <w:pStyle w:val="definitions"/>
        <w:tabs>
          <w:tab w:val="clear" w:pos="4320"/>
          <w:tab w:val="left" w:pos="0"/>
        </w:tabs>
        <w:ind w:left="0" w:hanging="7"/>
      </w:pPr>
    </w:p>
    <w:p w14:paraId="48A33E21" w14:textId="77777777" w:rsidR="00114A3C" w:rsidRPr="004F3C94" w:rsidRDefault="00114A3C" w:rsidP="00052F7D">
      <w:pPr>
        <w:pStyle w:val="definitions"/>
        <w:tabs>
          <w:tab w:val="clear" w:pos="4320"/>
          <w:tab w:val="left" w:pos="0"/>
        </w:tabs>
        <w:ind w:left="0" w:hanging="7"/>
      </w:pPr>
      <w:r w:rsidRPr="004F3C94">
        <w:rPr>
          <w:b/>
          <w:u w:val="single"/>
        </w:rPr>
        <w:t xml:space="preserve">Porous pavement and </w:t>
      </w:r>
      <w:r w:rsidR="00482026" w:rsidRPr="004F3C94">
        <w:rPr>
          <w:b/>
          <w:u w:val="single"/>
        </w:rPr>
        <w:t>pavers</w:t>
      </w:r>
      <w:r w:rsidR="00482026" w:rsidRPr="004F3C94">
        <w:t>. Alternatives</w:t>
      </w:r>
      <w:r w:rsidRPr="004F3C94">
        <w:t xml:space="preserve"> to conventional pavement that utilize a variety of porous media, often supported by a structural matrix, concrete grid, or modular pavement, which allow water to percolate though to a sub-base for gradual infiltration. </w:t>
      </w:r>
    </w:p>
    <w:p w14:paraId="3993653C" w14:textId="77777777" w:rsidR="00114A3C" w:rsidRPr="004F3C94" w:rsidRDefault="00114A3C" w:rsidP="00052F7D">
      <w:pPr>
        <w:pStyle w:val="definitions"/>
        <w:tabs>
          <w:tab w:val="clear" w:pos="4320"/>
          <w:tab w:val="left" w:pos="0"/>
        </w:tabs>
        <w:ind w:left="0" w:hanging="7"/>
        <w:rPr>
          <w:b/>
          <w:u w:val="single"/>
        </w:rPr>
      </w:pPr>
    </w:p>
    <w:p w14:paraId="669F8231" w14:textId="77777777" w:rsidR="00114A3C" w:rsidRPr="004F3C94" w:rsidRDefault="00114A3C" w:rsidP="00052F7D">
      <w:pPr>
        <w:pStyle w:val="definitions"/>
        <w:tabs>
          <w:tab w:val="clear" w:pos="4320"/>
          <w:tab w:val="left" w:pos="0"/>
        </w:tabs>
        <w:ind w:left="0" w:hanging="7"/>
      </w:pPr>
      <w:r w:rsidRPr="004F3C94">
        <w:rPr>
          <w:b/>
          <w:u w:val="single"/>
        </w:rPr>
        <w:t>Redevelopment</w:t>
      </w:r>
      <w:r w:rsidRPr="004F3C94">
        <w:t xml:space="preserve"> (in terms of stormwater)</w:t>
      </w:r>
      <w:r w:rsidR="00052F7D" w:rsidRPr="004F3C94">
        <w:t xml:space="preserve">.  </w:t>
      </w:r>
      <w:r w:rsidRPr="004F3C94">
        <w:t xml:space="preserve">Any construction, alteration, or improvement that disturbs a total of 10,000 square feet or more of existing impervious area where the existing land </w:t>
      </w:r>
      <w:r w:rsidRPr="004F3C94">
        <w:lastRenderedPageBreak/>
        <w:t>use is commercial, industrial, institutional, governmental, recreational, or multifamily residential. Building demolition is included as an activity defined as “redevelopment”, but building renovation is not. Similarly, removing of roadway materials down to the erodible soil surface is an activity defined as “redevelopment,” but simply resurfacing of a roadway surface is not. Pavement excavation and patching that is incidental to the primary project purpose, such as replacement of a collapsed storm drain, is not classified as redevelopment. In general, the requirements in this manual do not apply to projects or portions of projects when the total existing impervious area disturbed is less than 10,000 square feet. However, specific regulatory programs may impose additional requirements.  Any redevelopment activity that results in improvements with no increase in impervious area shall be considered redevelopment activit</w:t>
      </w:r>
      <w:r w:rsidR="00F23685" w:rsidRPr="004F3C94">
        <w:t>y</w:t>
      </w:r>
      <w:r w:rsidRPr="004F3C94">
        <w:t xml:space="preserve"> under this regulation if capital cost of improvements is greater than 30% of the appraised property value.</w:t>
      </w:r>
    </w:p>
    <w:p w14:paraId="10527203" w14:textId="77777777" w:rsidR="00114A3C" w:rsidRPr="004F3C94" w:rsidRDefault="00114A3C" w:rsidP="00052F7D">
      <w:pPr>
        <w:pStyle w:val="definitions"/>
        <w:tabs>
          <w:tab w:val="clear" w:pos="4320"/>
          <w:tab w:val="left" w:pos="0"/>
        </w:tabs>
        <w:ind w:left="0" w:hanging="7"/>
      </w:pPr>
    </w:p>
    <w:p w14:paraId="45EC9942" w14:textId="77777777" w:rsidR="00114A3C" w:rsidRPr="004F3C94" w:rsidRDefault="00482026" w:rsidP="00052F7D">
      <w:pPr>
        <w:pStyle w:val="definitions"/>
        <w:tabs>
          <w:tab w:val="clear" w:pos="4320"/>
          <w:tab w:val="left" w:pos="0"/>
        </w:tabs>
        <w:ind w:left="0" w:hanging="7"/>
      </w:pPr>
      <w:r w:rsidRPr="004F3C94">
        <w:rPr>
          <w:b/>
          <w:u w:val="single"/>
        </w:rPr>
        <w:t>Retention</w:t>
      </w:r>
      <w:r w:rsidRPr="004F3C94">
        <w:t>. The</w:t>
      </w:r>
      <w:r w:rsidR="00114A3C" w:rsidRPr="004F3C94">
        <w:t xml:space="preserve"> amount of precipitation on a drainage area that does not escape as runoff. It can be expressed as the difference between total precipitation and total runoff from an area.</w:t>
      </w:r>
    </w:p>
    <w:p w14:paraId="20C04D59" w14:textId="77777777" w:rsidR="00114A3C" w:rsidRPr="004F3C94" w:rsidRDefault="00114A3C" w:rsidP="00052F7D">
      <w:pPr>
        <w:pStyle w:val="definitions"/>
        <w:tabs>
          <w:tab w:val="clear" w:pos="4320"/>
          <w:tab w:val="left" w:pos="0"/>
        </w:tabs>
        <w:ind w:left="0" w:hanging="7"/>
      </w:pPr>
    </w:p>
    <w:p w14:paraId="0C64170B" w14:textId="77777777" w:rsidR="00114A3C" w:rsidRPr="004F3C94" w:rsidRDefault="00114A3C" w:rsidP="00052F7D">
      <w:pPr>
        <w:pStyle w:val="definitions"/>
        <w:tabs>
          <w:tab w:val="clear" w:pos="4320"/>
          <w:tab w:val="left" w:pos="0"/>
        </w:tabs>
        <w:ind w:left="0" w:hanging="7"/>
      </w:pPr>
      <w:r w:rsidRPr="004F3C94">
        <w:rPr>
          <w:b/>
          <w:u w:val="single"/>
        </w:rPr>
        <w:t>Riparian</w:t>
      </w:r>
      <w:r w:rsidR="00052F7D" w:rsidRPr="004F3C94">
        <w:t xml:space="preserve">. </w:t>
      </w:r>
      <w:r w:rsidRPr="004F3C94">
        <w:t xml:space="preserve">Referring to anything connected or immediately adjacent to the shoreline or bank of a stream, river, pond, lake, bay, estuary or other similar body of water. </w:t>
      </w:r>
      <w:r w:rsidR="00052F7D" w:rsidRPr="004F3C94">
        <w:t xml:space="preserve">  </w:t>
      </w:r>
      <w:r w:rsidRPr="004F3C94">
        <w:t xml:space="preserve">The naturally vegetated shoreline, floodplain or upland forest adjacent to a surface waterbody. Riparian buffers provide stormwater control flood storage and habitat values. </w:t>
      </w:r>
    </w:p>
    <w:p w14:paraId="76D4ADF3" w14:textId="77777777" w:rsidR="00114A3C" w:rsidRPr="004F3C94" w:rsidRDefault="00114A3C" w:rsidP="00052F7D">
      <w:pPr>
        <w:pStyle w:val="definitions"/>
        <w:tabs>
          <w:tab w:val="clear" w:pos="4320"/>
          <w:tab w:val="left" w:pos="0"/>
        </w:tabs>
        <w:ind w:left="0" w:hanging="7"/>
      </w:pPr>
    </w:p>
    <w:p w14:paraId="582242E1" w14:textId="77777777" w:rsidR="00114A3C" w:rsidRPr="004F3C94" w:rsidRDefault="00114A3C" w:rsidP="00052F7D">
      <w:pPr>
        <w:pStyle w:val="definitions"/>
        <w:tabs>
          <w:tab w:val="clear" w:pos="4320"/>
          <w:tab w:val="left" w:pos="0"/>
        </w:tabs>
        <w:ind w:left="0" w:hanging="7"/>
      </w:pPr>
      <w:r w:rsidRPr="004F3C94">
        <w:rPr>
          <w:b/>
          <w:u w:val="single"/>
        </w:rPr>
        <w:t>Runoff</w:t>
      </w:r>
      <w:r w:rsidR="00052F7D" w:rsidRPr="004F3C94">
        <w:t xml:space="preserve">. </w:t>
      </w:r>
      <w:r w:rsidRPr="004F3C94">
        <w:t>Stormwater that does not infiltrate into the ground and flows toward a below-ground or surface discharge location.</w:t>
      </w:r>
    </w:p>
    <w:p w14:paraId="356C9877" w14:textId="77777777" w:rsidR="00114A3C" w:rsidRPr="004F3C94" w:rsidRDefault="00114A3C" w:rsidP="00052F7D">
      <w:pPr>
        <w:pStyle w:val="definitions"/>
        <w:tabs>
          <w:tab w:val="clear" w:pos="4320"/>
          <w:tab w:val="left" w:pos="0"/>
        </w:tabs>
        <w:ind w:left="0" w:hanging="7"/>
      </w:pPr>
    </w:p>
    <w:p w14:paraId="2221E832" w14:textId="77777777" w:rsidR="00114A3C" w:rsidRPr="004F3C94" w:rsidRDefault="00114A3C" w:rsidP="00052F7D">
      <w:pPr>
        <w:pStyle w:val="definitions"/>
        <w:tabs>
          <w:tab w:val="clear" w:pos="4320"/>
          <w:tab w:val="left" w:pos="0"/>
        </w:tabs>
        <w:ind w:left="0" w:hanging="7"/>
      </w:pPr>
      <w:r w:rsidRPr="004F3C94">
        <w:rPr>
          <w:b/>
          <w:u w:val="single"/>
        </w:rPr>
        <w:t>Stormwater</w:t>
      </w:r>
      <w:r w:rsidRPr="004F3C94">
        <w:t xml:space="preserve"> </w:t>
      </w:r>
      <w:r w:rsidRPr="004F3C94">
        <w:rPr>
          <w:i/>
        </w:rPr>
        <w:t>[also Part I]</w:t>
      </w:r>
      <w:r w:rsidR="00052F7D" w:rsidRPr="004F3C94">
        <w:rPr>
          <w:i/>
        </w:rPr>
        <w:t xml:space="preserve">.  </w:t>
      </w:r>
      <w:r w:rsidRPr="004F3C94">
        <w:t>Water that originates from precipitation events and accumulates on land.</w:t>
      </w:r>
    </w:p>
    <w:p w14:paraId="09D58D46" w14:textId="77777777" w:rsidR="00114A3C" w:rsidRPr="004F3C94" w:rsidRDefault="00114A3C" w:rsidP="00052F7D">
      <w:pPr>
        <w:pStyle w:val="definitions"/>
        <w:tabs>
          <w:tab w:val="clear" w:pos="4320"/>
          <w:tab w:val="left" w:pos="0"/>
        </w:tabs>
        <w:ind w:left="0" w:hanging="7"/>
        <w:rPr>
          <w:b/>
          <w:u w:val="single"/>
        </w:rPr>
      </w:pPr>
    </w:p>
    <w:p w14:paraId="6099785D" w14:textId="77777777" w:rsidR="00114A3C" w:rsidRPr="004F3C94" w:rsidRDefault="00114A3C" w:rsidP="00052F7D">
      <w:pPr>
        <w:pStyle w:val="definitions"/>
        <w:tabs>
          <w:tab w:val="clear" w:pos="4320"/>
          <w:tab w:val="left" w:pos="0"/>
        </w:tabs>
        <w:ind w:left="0" w:hanging="7"/>
      </w:pPr>
      <w:r w:rsidRPr="004F3C94">
        <w:rPr>
          <w:b/>
          <w:u w:val="single"/>
        </w:rPr>
        <w:t>Stormwater Management Plan</w:t>
      </w:r>
      <w:r w:rsidR="00052F7D" w:rsidRPr="004F3C94">
        <w:rPr>
          <w:b/>
          <w:u w:val="single"/>
        </w:rPr>
        <w:t xml:space="preserve">.  </w:t>
      </w:r>
      <w:r w:rsidRPr="004F3C94">
        <w:t xml:space="preserve">A written plan describing the proposed methods and measures to be implemented to prevent or minimize water quality and quantity impacts from stormwater associated with a development or redevelopment project both during and after construction. It identifies selected BMPs, LID </w:t>
      </w:r>
      <w:r w:rsidR="008C427E" w:rsidRPr="004F3C94">
        <w:t xml:space="preserve">(low impact development) </w:t>
      </w:r>
      <w:r w:rsidRPr="004F3C94">
        <w:t>source controls, and treatment practices to address those potential impacts, and contains the engineering design plans, specifications, and calculations of the management and treatment practices, and maintenance requirements for proper performance of the proposed practices.</w:t>
      </w:r>
    </w:p>
    <w:p w14:paraId="7AAB81FD" w14:textId="77777777" w:rsidR="00114A3C" w:rsidRPr="004F3C94" w:rsidRDefault="00114A3C" w:rsidP="00052F7D">
      <w:pPr>
        <w:pStyle w:val="definitions"/>
        <w:tabs>
          <w:tab w:val="clear" w:pos="4320"/>
          <w:tab w:val="left" w:pos="0"/>
        </w:tabs>
        <w:ind w:left="0" w:hanging="7"/>
        <w:rPr>
          <w:b/>
          <w:u w:val="single"/>
        </w:rPr>
      </w:pPr>
    </w:p>
    <w:p w14:paraId="20A6D0EE" w14:textId="77777777" w:rsidR="00114A3C" w:rsidRPr="004F3C94" w:rsidRDefault="00114A3C" w:rsidP="00052F7D">
      <w:pPr>
        <w:pStyle w:val="definitions"/>
        <w:tabs>
          <w:tab w:val="clear" w:pos="4320"/>
          <w:tab w:val="left" w:pos="0"/>
        </w:tabs>
        <w:ind w:left="0" w:hanging="7"/>
      </w:pPr>
      <w:r w:rsidRPr="004F3C94">
        <w:rPr>
          <w:b/>
          <w:u w:val="single"/>
        </w:rPr>
        <w:t>Total Suspended Solids (TSS)</w:t>
      </w:r>
      <w:r w:rsidR="00052F7D" w:rsidRPr="004F3C94">
        <w:rPr>
          <w:b/>
          <w:u w:val="single"/>
        </w:rPr>
        <w:t xml:space="preserve">.  </w:t>
      </w:r>
      <w:r w:rsidRPr="004F3C94">
        <w:t>The total amount of soils particulate matter which is suspended in the water column.</w:t>
      </w:r>
    </w:p>
    <w:p w14:paraId="3AAA046A" w14:textId="77777777" w:rsidR="00114A3C" w:rsidRPr="004F3C94" w:rsidRDefault="00114A3C" w:rsidP="00052F7D">
      <w:pPr>
        <w:pStyle w:val="definitions"/>
        <w:tabs>
          <w:tab w:val="clear" w:pos="4320"/>
          <w:tab w:val="left" w:pos="0"/>
        </w:tabs>
        <w:ind w:left="0" w:hanging="7"/>
        <w:rPr>
          <w:b/>
          <w:u w:val="single"/>
        </w:rPr>
      </w:pPr>
    </w:p>
    <w:p w14:paraId="27783B10" w14:textId="77777777" w:rsidR="00114A3C" w:rsidRPr="004F3C94" w:rsidRDefault="00114A3C" w:rsidP="00052F7D">
      <w:pPr>
        <w:pStyle w:val="definitions"/>
        <w:tabs>
          <w:tab w:val="clear" w:pos="4320"/>
          <w:tab w:val="left" w:pos="0"/>
        </w:tabs>
        <w:ind w:left="0" w:hanging="7"/>
      </w:pPr>
      <w:r w:rsidRPr="004F3C94">
        <w:rPr>
          <w:b/>
          <w:u w:val="single"/>
        </w:rPr>
        <w:t>Tree box filters</w:t>
      </w:r>
      <w:r w:rsidR="00052F7D" w:rsidRPr="004F3C94">
        <w:rPr>
          <w:b/>
          <w:u w:val="single"/>
        </w:rPr>
        <w:t xml:space="preserve">. </w:t>
      </w:r>
      <w:r w:rsidRPr="004F3C94">
        <w:t xml:space="preserve">Miniature bioretention areas installed beneath trees that can be effective at controlling runoff, especially when distributed throughout a site. Runoff is directed to the tree box, where it is cleaned by vegetation and soil before entering a catch basin. The runoff collected in the tree boxes also helps irrigate the trees.  These systems combine the versatility of manufactured devices with the water quality treatment of vegetated systems. They serve as attractive landscaping and drainage </w:t>
      </w:r>
      <w:r w:rsidR="00482026" w:rsidRPr="004F3C94">
        <w:t>catch basins</w:t>
      </w:r>
      <w:r w:rsidRPr="004F3C94">
        <w:t>. They receive runoff through breaks in the curbing.</w:t>
      </w:r>
    </w:p>
    <w:p w14:paraId="4A7EA583" w14:textId="77777777" w:rsidR="00114A3C" w:rsidRPr="004F3C94" w:rsidRDefault="00114A3C" w:rsidP="00052F7D">
      <w:pPr>
        <w:pStyle w:val="definitions"/>
        <w:tabs>
          <w:tab w:val="clear" w:pos="4320"/>
          <w:tab w:val="left" w:pos="0"/>
        </w:tabs>
        <w:ind w:left="0" w:hanging="7"/>
        <w:rPr>
          <w:b/>
          <w:u w:val="single"/>
        </w:rPr>
      </w:pPr>
    </w:p>
    <w:p w14:paraId="77A05E1D" w14:textId="77777777" w:rsidR="00114A3C" w:rsidRPr="004F3C94" w:rsidRDefault="00114A3C" w:rsidP="00052F7D">
      <w:pPr>
        <w:pStyle w:val="definitions"/>
        <w:tabs>
          <w:tab w:val="clear" w:pos="4320"/>
          <w:tab w:val="left" w:pos="0"/>
        </w:tabs>
        <w:ind w:left="0" w:hanging="7"/>
      </w:pPr>
      <w:r w:rsidRPr="004F3C94">
        <w:rPr>
          <w:b/>
          <w:u w:val="single"/>
        </w:rPr>
        <w:lastRenderedPageBreak/>
        <w:t xml:space="preserve">Water Quality </w:t>
      </w:r>
      <w:r w:rsidR="00482026" w:rsidRPr="004F3C94">
        <w:rPr>
          <w:b/>
          <w:u w:val="single"/>
        </w:rPr>
        <w:t>Treatment.</w:t>
      </w:r>
      <w:r w:rsidR="00482026" w:rsidRPr="004F3C94">
        <w:t xml:space="preserve"> The</w:t>
      </w:r>
      <w:r w:rsidRPr="004F3C94">
        <w:t xml:space="preserve"> capture of sediment, nutrients, metals and hydrocarbons suspended in stormwater runoff from impervious surfaces before being conveyed to a storm sewer network or to another water quality treatment system. In most cases where no other local waterbody impairments exist, adequate treatment refers to documenting the treatment systems ability to remove 80% of the total suspended solids (TSS) on an annual basis. Where water quality impairments do exist adequate treatment refers to a system’s ability to meet maximum load allocations or not further impair the receiving water.</w:t>
      </w:r>
    </w:p>
    <w:p w14:paraId="5E478255" w14:textId="77777777" w:rsidR="00114A3C" w:rsidRPr="004F3C94" w:rsidRDefault="00114A3C" w:rsidP="00052F7D">
      <w:pPr>
        <w:pStyle w:val="definitions"/>
        <w:tabs>
          <w:tab w:val="clear" w:pos="4320"/>
          <w:tab w:val="left" w:pos="0"/>
        </w:tabs>
        <w:ind w:left="0" w:hanging="7"/>
      </w:pPr>
    </w:p>
    <w:p w14:paraId="785FE432" w14:textId="77777777" w:rsidR="00FD1931" w:rsidRPr="004F3C94" w:rsidRDefault="00114A3C" w:rsidP="00052F7D">
      <w:pPr>
        <w:pStyle w:val="definitions"/>
        <w:tabs>
          <w:tab w:val="clear" w:pos="4320"/>
          <w:tab w:val="left" w:pos="0"/>
        </w:tabs>
        <w:ind w:left="0" w:hanging="7"/>
      </w:pPr>
      <w:r w:rsidRPr="004F3C94">
        <w:rPr>
          <w:b/>
          <w:u w:val="single"/>
        </w:rPr>
        <w:t>Water Quality Volume (WQv)</w:t>
      </w:r>
      <w:r w:rsidR="00052F7D" w:rsidRPr="004F3C94">
        <w:rPr>
          <w:b/>
          <w:u w:val="single"/>
        </w:rPr>
        <w:t>.</w:t>
      </w:r>
      <w:r w:rsidRPr="004F3C94">
        <w:t xml:space="preserve">The storage volume needed to capture and treat the runoff from the 1-inch 24-hour rainstorm for a specific contributing area. WQv shall be calculated using the following </w:t>
      </w:r>
      <w:r w:rsidR="00052F7D" w:rsidRPr="004F3C94">
        <w:t>equation:</w:t>
      </w:r>
    </w:p>
    <w:p w14:paraId="11C252E5" w14:textId="77777777" w:rsidR="00114A3C" w:rsidRPr="004F3C94" w:rsidRDefault="00052F7D" w:rsidP="00052F7D">
      <w:pPr>
        <w:pStyle w:val="definitions"/>
        <w:tabs>
          <w:tab w:val="clear" w:pos="4320"/>
          <w:tab w:val="left" w:pos="0"/>
        </w:tabs>
        <w:ind w:left="0" w:hanging="7"/>
      </w:pPr>
      <w:r w:rsidRPr="004F3C94">
        <w:br/>
      </w:r>
      <w:r w:rsidR="00114A3C" w:rsidRPr="004F3C94">
        <w:rPr>
          <w:i/>
        </w:rPr>
        <w:t>WQv = (P)(Rv)(A),</w:t>
      </w:r>
      <w:r w:rsidR="00114A3C" w:rsidRPr="004F3C94">
        <w:t xml:space="preserve"> where</w:t>
      </w:r>
      <w:r w:rsidR="00114A3C" w:rsidRPr="004F3C94">
        <w:tab/>
        <w:t>P = 0.083 ft, Rv = the unitless runoff coefficient, Rv = 0.05 + 0.9(I), where I = the percent impervious surface draining to the discharge point, in decimal form, and A = total site area in square feet draining to the discharge point</w:t>
      </w:r>
    </w:p>
    <w:p w14:paraId="66F2D110" w14:textId="77777777" w:rsidR="00114A3C" w:rsidRPr="004F3C94" w:rsidRDefault="00114A3C" w:rsidP="00052F7D">
      <w:pPr>
        <w:pStyle w:val="definitions"/>
        <w:tabs>
          <w:tab w:val="clear" w:pos="4320"/>
          <w:tab w:val="left" w:pos="0"/>
        </w:tabs>
        <w:ind w:left="0" w:hanging="7"/>
        <w:rPr>
          <w:b/>
          <w:u w:val="single"/>
        </w:rPr>
      </w:pPr>
    </w:p>
    <w:p w14:paraId="0C4B43A8" w14:textId="77777777" w:rsidR="00114A3C" w:rsidRPr="004F3C94" w:rsidRDefault="00482026" w:rsidP="00052F7D">
      <w:pPr>
        <w:pStyle w:val="definitions"/>
        <w:tabs>
          <w:tab w:val="clear" w:pos="4320"/>
          <w:tab w:val="left" w:pos="0"/>
        </w:tabs>
        <w:ind w:left="0" w:hanging="7"/>
      </w:pPr>
      <w:r w:rsidRPr="004F3C94">
        <w:rPr>
          <w:b/>
          <w:u w:val="single"/>
        </w:rPr>
        <w:t>Watershed.</w:t>
      </w:r>
      <w:r w:rsidRPr="004F3C94">
        <w:t xml:space="preserve"> The</w:t>
      </w:r>
      <w:r w:rsidR="00114A3C" w:rsidRPr="004F3C94">
        <w:t xml:space="preserve"> land area, or catchment, that contributes water to a specific waterbody. All the rain or snow that falls within this area flows to the waterbodies as surface runoff, in tributary streams, or as groundwater. </w:t>
      </w:r>
    </w:p>
    <w:p w14:paraId="3E6F4CA3" w14:textId="77777777" w:rsidR="00BE6C56" w:rsidRPr="004F3C94" w:rsidRDefault="00BE6C56" w:rsidP="00052F7D">
      <w:pPr>
        <w:pStyle w:val="definitions"/>
        <w:tabs>
          <w:tab w:val="clear" w:pos="4320"/>
          <w:tab w:val="left" w:pos="0"/>
        </w:tabs>
        <w:ind w:left="0" w:hanging="7"/>
      </w:pPr>
    </w:p>
    <w:p w14:paraId="4EDBE36E" w14:textId="77777777" w:rsidR="00742506" w:rsidRPr="004F3C94" w:rsidRDefault="00742506" w:rsidP="00834CEC">
      <w:pPr>
        <w:pStyle w:val="Heading1"/>
        <w:spacing w:before="0"/>
        <w:rPr>
          <w:bCs w:val="0"/>
          <w:u w:color="0000FF"/>
        </w:rPr>
      </w:pPr>
    </w:p>
    <w:p w14:paraId="64B0C11C" w14:textId="77777777" w:rsidR="00114A3C" w:rsidRPr="004F3C94" w:rsidRDefault="00114A3C" w:rsidP="00834CEC">
      <w:pPr>
        <w:pStyle w:val="Heading1"/>
        <w:spacing w:before="0"/>
        <w:rPr>
          <w:bCs w:val="0"/>
          <w:u w:color="0000FF"/>
        </w:rPr>
      </w:pPr>
      <w:r w:rsidRPr="004F3C94">
        <w:rPr>
          <w:bCs w:val="0"/>
          <w:u w:color="0000FF"/>
        </w:rPr>
        <w:t>Article 16</w:t>
      </w:r>
      <w:r w:rsidR="00DF0F00" w:rsidRPr="004F3C94">
        <w:rPr>
          <w:bCs w:val="0"/>
          <w:u w:color="0000FF"/>
        </w:rPr>
        <w:t>.</w:t>
      </w:r>
      <w:r w:rsidR="00AB383F" w:rsidRPr="004F3C94">
        <w:rPr>
          <w:bCs w:val="0"/>
          <w:u w:color="0000FF"/>
        </w:rPr>
        <w:t xml:space="preserve">  </w:t>
      </w:r>
      <w:r w:rsidRPr="004F3C94">
        <w:rPr>
          <w:bCs w:val="0"/>
          <w:u w:color="0000FF"/>
        </w:rPr>
        <w:t>Traffic and Access Management Standards</w:t>
      </w:r>
    </w:p>
    <w:p w14:paraId="6BED3A51" w14:textId="77777777" w:rsidR="00114A3C" w:rsidRPr="004F3C94" w:rsidRDefault="00114A3C" w:rsidP="00114A3C">
      <w:pPr>
        <w:pStyle w:val="sectionlist"/>
      </w:pPr>
      <w:r w:rsidRPr="004F3C94">
        <w:t>Section 16.1</w:t>
      </w:r>
      <w:r w:rsidRPr="004F3C94">
        <w:tab/>
        <w:t>General Provisions</w:t>
      </w:r>
    </w:p>
    <w:p w14:paraId="06E32BE4" w14:textId="77777777" w:rsidR="00114A3C" w:rsidRPr="004F3C94" w:rsidRDefault="00114A3C" w:rsidP="00114A3C">
      <w:pPr>
        <w:pStyle w:val="sectionlist"/>
      </w:pPr>
      <w:r w:rsidRPr="004F3C94">
        <w:t>Section 16.2</w:t>
      </w:r>
      <w:r w:rsidRPr="004F3C94">
        <w:tab/>
        <w:t>Driveways and Access Management</w:t>
      </w:r>
    </w:p>
    <w:p w14:paraId="5417840C" w14:textId="77777777" w:rsidR="00114A3C" w:rsidRPr="004F3C94" w:rsidRDefault="00114A3C" w:rsidP="00114A3C">
      <w:pPr>
        <w:pStyle w:val="sectionlist"/>
      </w:pPr>
      <w:r w:rsidRPr="004F3C94">
        <w:t>Section 16.3</w:t>
      </w:r>
      <w:r w:rsidRPr="004F3C94">
        <w:tab/>
        <w:t>Sight Distance</w:t>
      </w:r>
    </w:p>
    <w:p w14:paraId="25319F5F" w14:textId="77777777" w:rsidR="00114A3C" w:rsidRPr="004F3C94" w:rsidRDefault="00114A3C" w:rsidP="00114A3C">
      <w:pPr>
        <w:pStyle w:val="sectionlist"/>
      </w:pPr>
      <w:r w:rsidRPr="004F3C94">
        <w:t>Section 16.4</w:t>
      </w:r>
      <w:r w:rsidRPr="004F3C94">
        <w:tab/>
        <w:t>Traffic Impacts</w:t>
      </w:r>
    </w:p>
    <w:p w14:paraId="7BBBBF46" w14:textId="77777777" w:rsidR="00114A3C" w:rsidRPr="004F3C94" w:rsidRDefault="00606EFD" w:rsidP="00114A3C">
      <w:pPr>
        <w:pStyle w:val="sectionlist"/>
      </w:pPr>
      <w:r w:rsidRPr="004F3C94">
        <w:t>Section 16</w:t>
      </w:r>
      <w:r w:rsidR="00114A3C" w:rsidRPr="004F3C94">
        <w:t>.5</w:t>
      </w:r>
      <w:r w:rsidR="00114A3C" w:rsidRPr="004F3C94">
        <w:tab/>
        <w:t>Off-Site Improvements</w:t>
      </w:r>
    </w:p>
    <w:p w14:paraId="6CA5D05F" w14:textId="77777777" w:rsidR="00114A3C" w:rsidRPr="004F3C94" w:rsidRDefault="00114A3C" w:rsidP="00114A3C"/>
    <w:p w14:paraId="3037B4BD" w14:textId="77777777" w:rsidR="00114A3C" w:rsidRPr="004F3C94" w:rsidRDefault="00114A3C" w:rsidP="00114A3C">
      <w:pPr>
        <w:rPr>
          <w:rFonts w:ascii="Arial" w:hAnsi="Arial" w:cs="Arial"/>
        </w:rPr>
      </w:pPr>
      <w:r w:rsidRPr="004F3C94">
        <w:rPr>
          <w:rFonts w:ascii="Arial" w:hAnsi="Arial" w:cs="Arial"/>
        </w:rPr>
        <w:t>Section 16.1</w:t>
      </w:r>
      <w:r w:rsidRPr="004F3C94">
        <w:rPr>
          <w:rFonts w:ascii="Arial" w:hAnsi="Arial" w:cs="Arial"/>
        </w:rPr>
        <w:tab/>
        <w:t>General Provisions</w:t>
      </w:r>
    </w:p>
    <w:p w14:paraId="641D839C" w14:textId="77777777" w:rsidR="00114A3C" w:rsidRPr="004F3C94" w:rsidRDefault="00114A3C" w:rsidP="00114A3C">
      <w:pPr>
        <w:pStyle w:val="subsection"/>
        <w:ind w:left="900" w:hanging="900"/>
        <w:rPr>
          <w:kern w:val="1"/>
          <w:u w:color="0000FF"/>
        </w:rPr>
      </w:pPr>
      <w:r w:rsidRPr="004F3C94">
        <w:rPr>
          <w:kern w:val="1"/>
          <w:u w:color="0000FF"/>
        </w:rPr>
        <w:t>16.1.1</w:t>
      </w:r>
      <w:r w:rsidRPr="004F3C94">
        <w:rPr>
          <w:kern w:val="1"/>
          <w:u w:color="0000FF"/>
        </w:rPr>
        <w:tab/>
        <w:t>When the Planning Board deems appropriate, the applicant shall address the impact of the project upon traffic conditions—including pedestrian and bicycle conditions—on neighboring streets and intersections.</w:t>
      </w:r>
    </w:p>
    <w:p w14:paraId="5B4EE66A" w14:textId="77777777" w:rsidR="00114A3C" w:rsidRPr="004F3C94" w:rsidRDefault="00114A3C" w:rsidP="00114A3C">
      <w:pPr>
        <w:pStyle w:val="subsection"/>
        <w:ind w:left="900" w:hanging="900"/>
        <w:rPr>
          <w:kern w:val="1"/>
          <w:u w:color="0000FF"/>
        </w:rPr>
      </w:pPr>
    </w:p>
    <w:p w14:paraId="7CEA5C2D" w14:textId="77777777" w:rsidR="00114A3C" w:rsidRPr="004F3C94" w:rsidRDefault="00114A3C" w:rsidP="00114A3C">
      <w:pPr>
        <w:pStyle w:val="subsection"/>
        <w:ind w:left="900" w:hanging="900"/>
        <w:rPr>
          <w:kern w:val="1"/>
          <w:u w:color="0000FF"/>
        </w:rPr>
      </w:pPr>
      <w:r w:rsidRPr="004F3C94">
        <w:rPr>
          <w:kern w:val="1"/>
          <w:u w:color="0000FF"/>
        </w:rPr>
        <w:t>16.1.2</w:t>
      </w:r>
      <w:r w:rsidRPr="004F3C94">
        <w:rPr>
          <w:kern w:val="1"/>
          <w:u w:color="0000FF"/>
        </w:rPr>
        <w:tab/>
        <w:t>A proposed project shall not be approved if the neighboring streets and intersections cannot safely and reasonably accommodate anticipated traffic volumes generated by the proposed development.</w:t>
      </w:r>
    </w:p>
    <w:p w14:paraId="45DF2B39" w14:textId="77777777" w:rsidR="00114A3C" w:rsidRPr="004F3C94" w:rsidRDefault="00114A3C" w:rsidP="00114A3C">
      <w:pPr>
        <w:pStyle w:val="subsection"/>
        <w:ind w:left="900" w:hanging="900"/>
        <w:rPr>
          <w:kern w:val="1"/>
          <w:u w:color="0000FF"/>
        </w:rPr>
      </w:pPr>
    </w:p>
    <w:p w14:paraId="1D8A13BC" w14:textId="77777777" w:rsidR="00114A3C" w:rsidRPr="004F3C94" w:rsidRDefault="00114A3C" w:rsidP="00114A3C">
      <w:pPr>
        <w:pStyle w:val="subsection"/>
        <w:ind w:left="900" w:hanging="900"/>
        <w:rPr>
          <w:kern w:val="1"/>
          <w:u w:color="0000FF"/>
        </w:rPr>
      </w:pPr>
      <w:r w:rsidRPr="004F3C94">
        <w:rPr>
          <w:kern w:val="1"/>
          <w:u w:color="0000FF"/>
        </w:rPr>
        <w:t>16.1.3</w:t>
      </w:r>
      <w:r w:rsidRPr="004F3C94">
        <w:rPr>
          <w:kern w:val="1"/>
          <w:u w:color="0000FF"/>
        </w:rPr>
        <w:tab/>
        <w:t>The access management standards herein apply to automobile-oriented thoroughfares. Within the downtown or other pedestrian-oriented areas, the standards should be appropriately adapted foremost to foster a pedestrian-friendly environment. For example, much smaller turning radii are appropriate in pedestrian-oriented areas.</w:t>
      </w:r>
    </w:p>
    <w:p w14:paraId="5523C799" w14:textId="77777777" w:rsidR="00AF4326" w:rsidRPr="004F3C94" w:rsidRDefault="00AF4326" w:rsidP="00114A3C">
      <w:pPr>
        <w:pStyle w:val="subsection"/>
        <w:ind w:left="900" w:hanging="900"/>
        <w:rPr>
          <w:kern w:val="1"/>
          <w:u w:color="0000FF"/>
        </w:rPr>
      </w:pPr>
    </w:p>
    <w:p w14:paraId="58AD0A2E" w14:textId="77777777" w:rsidR="00114A3C" w:rsidRPr="004F3C94" w:rsidRDefault="00114A3C" w:rsidP="00114A3C">
      <w:pPr>
        <w:pStyle w:val="subsection"/>
        <w:ind w:left="900" w:hanging="900"/>
        <w:rPr>
          <w:kern w:val="1"/>
          <w:u w:color="0000FF"/>
        </w:rPr>
      </w:pPr>
      <w:r w:rsidRPr="004F3C94">
        <w:rPr>
          <w:kern w:val="1"/>
          <w:u w:color="0000FF"/>
        </w:rPr>
        <w:t>16.1.4</w:t>
      </w:r>
      <w:r w:rsidRPr="004F3C94">
        <w:rPr>
          <w:kern w:val="1"/>
          <w:u w:color="0000FF"/>
        </w:rPr>
        <w:tab/>
        <w:t xml:space="preserve">If a new town street is to be built as part of a site plan, then the design for the street shall conform to the Town of Durham </w:t>
      </w:r>
      <w:r w:rsidRPr="004F3C94">
        <w:rPr>
          <w:kern w:val="1"/>
          <w:u w:val="single"/>
        </w:rPr>
        <w:t>Road Construction Regulations</w:t>
      </w:r>
      <w:r w:rsidRPr="004F3C94">
        <w:rPr>
          <w:kern w:val="1"/>
          <w:u w:color="0000FF"/>
        </w:rPr>
        <w:t xml:space="preserve"> and </w:t>
      </w:r>
      <w:r w:rsidRPr="004F3C94">
        <w:rPr>
          <w:kern w:val="1"/>
          <w:u w:val="single"/>
        </w:rPr>
        <w:t>Subdivision Regulations</w:t>
      </w:r>
      <w:r w:rsidRPr="004F3C94">
        <w:rPr>
          <w:kern w:val="1"/>
          <w:u w:color="0000FF"/>
        </w:rPr>
        <w:t>.</w:t>
      </w:r>
    </w:p>
    <w:p w14:paraId="016C5923" w14:textId="77777777" w:rsidR="00114A3C" w:rsidRPr="004F3C94" w:rsidRDefault="00114A3C" w:rsidP="00114A3C">
      <w:pPr>
        <w:pStyle w:val="subsection"/>
        <w:ind w:left="900" w:hanging="900"/>
        <w:rPr>
          <w:kern w:val="1"/>
          <w:u w:color="0000FF"/>
        </w:rPr>
      </w:pPr>
    </w:p>
    <w:p w14:paraId="34A43FB3" w14:textId="77777777" w:rsidR="00114A3C" w:rsidRPr="004F3C94" w:rsidRDefault="00114A3C" w:rsidP="00114A3C">
      <w:pPr>
        <w:pStyle w:val="subsection"/>
        <w:ind w:left="900" w:hanging="900"/>
        <w:rPr>
          <w:kern w:val="1"/>
          <w:u w:color="0000FF"/>
        </w:rPr>
      </w:pPr>
      <w:r w:rsidRPr="004F3C94">
        <w:rPr>
          <w:kern w:val="1"/>
          <w:u w:color="0000FF"/>
        </w:rPr>
        <w:lastRenderedPageBreak/>
        <w:t>16.1.5</w:t>
      </w:r>
      <w:r w:rsidRPr="004F3C94">
        <w:rPr>
          <w:kern w:val="1"/>
          <w:u w:color="0000FF"/>
        </w:rPr>
        <w:tab/>
        <w:t>The site shall have safe and suitable access onto an appropriate Town or State road, i.e., a Class V or better road. In its determination of the appropriate type and location of the access, the Planning Board shall consider such factors as safety, operations, and overall street system circulation.</w:t>
      </w:r>
    </w:p>
    <w:p w14:paraId="1C2C8169" w14:textId="77777777" w:rsidR="00114A3C" w:rsidRPr="004F3C94" w:rsidRDefault="00114A3C" w:rsidP="00114A3C">
      <w:pPr>
        <w:pStyle w:val="subsection"/>
        <w:ind w:left="900" w:hanging="900"/>
        <w:rPr>
          <w:kern w:val="1"/>
          <w:u w:color="0000FF"/>
        </w:rPr>
      </w:pPr>
    </w:p>
    <w:p w14:paraId="726D4DC7" w14:textId="77777777" w:rsidR="00114A3C" w:rsidRPr="004F3C94" w:rsidRDefault="00114A3C" w:rsidP="00114A3C">
      <w:pPr>
        <w:pStyle w:val="subsection"/>
        <w:ind w:left="900" w:hanging="900"/>
        <w:rPr>
          <w:kern w:val="1"/>
          <w:u w:color="0000FF"/>
        </w:rPr>
      </w:pPr>
      <w:r w:rsidRPr="004F3C94">
        <w:rPr>
          <w:kern w:val="1"/>
          <w:u w:color="0000FF"/>
        </w:rPr>
        <w:t>16.1.6</w:t>
      </w:r>
      <w:r w:rsidRPr="004F3C94">
        <w:rPr>
          <w:kern w:val="1"/>
          <w:u w:color="0000FF"/>
        </w:rPr>
        <w:tab/>
        <w:t>All driveways and encroachments into any state highway must be approved by the New Hampshire Department of Transportation (NHDOT).</w:t>
      </w:r>
    </w:p>
    <w:p w14:paraId="664DCF6D" w14:textId="77777777" w:rsidR="00114A3C" w:rsidRPr="004F3C94" w:rsidRDefault="00114A3C" w:rsidP="00114A3C">
      <w:pPr>
        <w:pStyle w:val="subsection"/>
        <w:ind w:left="900" w:hanging="900"/>
        <w:rPr>
          <w:kern w:val="1"/>
          <w:u w:color="0000FF"/>
        </w:rPr>
      </w:pPr>
    </w:p>
    <w:p w14:paraId="521B820E" w14:textId="77777777" w:rsidR="00114A3C" w:rsidRPr="004F3C94" w:rsidRDefault="00114A3C" w:rsidP="00114A3C">
      <w:pPr>
        <w:pStyle w:val="subsection"/>
        <w:ind w:left="900" w:hanging="900"/>
        <w:rPr>
          <w:kern w:val="1"/>
          <w:u w:color="0000FF"/>
        </w:rPr>
      </w:pPr>
      <w:r w:rsidRPr="004F3C94">
        <w:rPr>
          <w:kern w:val="1"/>
          <w:u w:color="0000FF"/>
        </w:rPr>
        <w:t>16.1.7</w:t>
      </w:r>
      <w:r w:rsidRPr="004F3C94">
        <w:rPr>
          <w:kern w:val="1"/>
          <w:u w:color="0000FF"/>
        </w:rPr>
        <w:tab/>
        <w:t>For driveways accessed off a state highway the Town of Durham may nonetheless impose stricter standards for access than those stipulated by NHDOT, where appropriate (unless superseded by NHDOT).</w:t>
      </w:r>
    </w:p>
    <w:p w14:paraId="04593DCA" w14:textId="77777777" w:rsidR="00114A3C" w:rsidRPr="004F3C94" w:rsidRDefault="00114A3C" w:rsidP="00114A3C">
      <w:pPr>
        <w:pStyle w:val="subsection"/>
        <w:ind w:left="900" w:hanging="900"/>
        <w:rPr>
          <w:kern w:val="1"/>
          <w:u w:color="0000FF"/>
        </w:rPr>
      </w:pPr>
    </w:p>
    <w:p w14:paraId="6EA414AB" w14:textId="77777777" w:rsidR="00114A3C" w:rsidRPr="004F3C94" w:rsidRDefault="00114A3C" w:rsidP="00114A3C">
      <w:pPr>
        <w:pStyle w:val="subsection"/>
        <w:ind w:left="900" w:hanging="900"/>
        <w:rPr>
          <w:kern w:val="1"/>
          <w:u w:color="0000FF"/>
        </w:rPr>
      </w:pPr>
      <w:r w:rsidRPr="004F3C94">
        <w:rPr>
          <w:kern w:val="1"/>
          <w:u w:color="0000FF"/>
        </w:rPr>
        <w:t>16.1.8</w:t>
      </w:r>
      <w:r w:rsidRPr="004F3C94">
        <w:rPr>
          <w:kern w:val="1"/>
          <w:u w:color="0000FF"/>
        </w:rPr>
        <w:tab/>
        <w:t>The following should be used as general guides for the design of driveways:</w:t>
      </w:r>
    </w:p>
    <w:p w14:paraId="27B9DD5B" w14:textId="77777777" w:rsidR="00AF4326" w:rsidRPr="004F3C94" w:rsidRDefault="00AF4326" w:rsidP="00114A3C">
      <w:pPr>
        <w:pStyle w:val="subsection"/>
        <w:ind w:left="900" w:hanging="900"/>
        <w:rPr>
          <w:kern w:val="1"/>
          <w:u w:color="0000FF"/>
        </w:rPr>
      </w:pPr>
    </w:p>
    <w:p w14:paraId="206DC201" w14:textId="77777777" w:rsidR="00114A3C" w:rsidRPr="004F3C94" w:rsidRDefault="00114A3C" w:rsidP="00114A3C">
      <w:pPr>
        <w:pStyle w:val="hanging3"/>
        <w:tabs>
          <w:tab w:val="clear" w:pos="2520"/>
          <w:tab w:val="left" w:pos="1440"/>
        </w:tabs>
        <w:ind w:left="1440"/>
      </w:pPr>
      <w:r w:rsidRPr="004F3C94">
        <w:t>(a)</w:t>
      </w:r>
      <w:r w:rsidRPr="004F3C94">
        <w:tab/>
        <w:t>“The Transportation and Traffic Engineering Handbook” (Institute of Transportation Engineers, Prentice Hall, Englewood Cliffs, NJ);</w:t>
      </w:r>
    </w:p>
    <w:p w14:paraId="2DB860F4" w14:textId="77777777" w:rsidR="00114A3C" w:rsidRPr="004F3C94" w:rsidRDefault="00114A3C" w:rsidP="00114A3C">
      <w:pPr>
        <w:pStyle w:val="hanging3"/>
        <w:tabs>
          <w:tab w:val="clear" w:pos="2520"/>
          <w:tab w:val="left" w:pos="1440"/>
        </w:tabs>
        <w:ind w:left="1440"/>
      </w:pPr>
    </w:p>
    <w:p w14:paraId="156C3A26" w14:textId="77777777" w:rsidR="00114A3C" w:rsidRPr="004F3C94" w:rsidRDefault="00114A3C" w:rsidP="00114A3C">
      <w:pPr>
        <w:pStyle w:val="hanging3"/>
        <w:tabs>
          <w:tab w:val="clear" w:pos="2520"/>
          <w:tab w:val="left" w:pos="1440"/>
        </w:tabs>
        <w:ind w:left="1440"/>
      </w:pPr>
      <w:r w:rsidRPr="004F3C94">
        <w:t>(b)</w:t>
      </w:r>
      <w:r w:rsidRPr="004F3C94">
        <w:tab/>
        <w:t>“The Manual on Uniform Traffic Control Devices” (MUTCD; see above);</w:t>
      </w:r>
    </w:p>
    <w:p w14:paraId="73FF7E8C" w14:textId="77777777" w:rsidR="00114A3C" w:rsidRPr="004F3C94" w:rsidRDefault="00114A3C" w:rsidP="00114A3C">
      <w:pPr>
        <w:pStyle w:val="hanging3"/>
        <w:tabs>
          <w:tab w:val="clear" w:pos="2520"/>
          <w:tab w:val="left" w:pos="1440"/>
        </w:tabs>
        <w:ind w:left="1440"/>
      </w:pPr>
    </w:p>
    <w:p w14:paraId="2BA6AA49" w14:textId="77777777" w:rsidR="00114A3C" w:rsidRPr="004F3C94" w:rsidRDefault="00114A3C" w:rsidP="00114A3C">
      <w:pPr>
        <w:pStyle w:val="hanging3"/>
        <w:tabs>
          <w:tab w:val="clear" w:pos="2520"/>
          <w:tab w:val="left" w:pos="1440"/>
        </w:tabs>
        <w:ind w:left="1440"/>
      </w:pPr>
      <w:r w:rsidRPr="004F3C94">
        <w:t>(c)</w:t>
      </w:r>
      <w:r w:rsidRPr="004F3C94">
        <w:tab/>
        <w:t>“A Policy on Geometric Design of Highways and Streets” (American Association of State Highway and Transportation Officials);</w:t>
      </w:r>
    </w:p>
    <w:p w14:paraId="33DF7BE0" w14:textId="77777777" w:rsidR="00114A3C" w:rsidRPr="004F3C94" w:rsidRDefault="00114A3C" w:rsidP="00114A3C">
      <w:pPr>
        <w:pStyle w:val="hanging3"/>
        <w:tabs>
          <w:tab w:val="clear" w:pos="2520"/>
          <w:tab w:val="left" w:pos="1440"/>
        </w:tabs>
        <w:ind w:left="1440"/>
      </w:pPr>
    </w:p>
    <w:p w14:paraId="1FA0138C" w14:textId="77777777" w:rsidR="00114A3C" w:rsidRPr="004F3C94" w:rsidRDefault="00114A3C" w:rsidP="00114A3C">
      <w:pPr>
        <w:pStyle w:val="hanging3"/>
        <w:tabs>
          <w:tab w:val="clear" w:pos="2520"/>
          <w:tab w:val="left" w:pos="1440"/>
        </w:tabs>
        <w:ind w:left="1440"/>
      </w:pPr>
      <w:r w:rsidRPr="004F3C94">
        <w:t>(</w:t>
      </w:r>
      <w:r w:rsidRPr="004F3C94" w:rsidDel="0042485A">
        <w:t>d)</w:t>
      </w:r>
      <w:r w:rsidRPr="004F3C94">
        <w:tab/>
        <w:t>New Hampshire Department of Transportation rules and procedures; and</w:t>
      </w:r>
    </w:p>
    <w:p w14:paraId="5B1AAD29" w14:textId="77777777" w:rsidR="00114A3C" w:rsidRPr="004F3C94" w:rsidRDefault="00114A3C" w:rsidP="00114A3C">
      <w:pPr>
        <w:pStyle w:val="hanging3"/>
        <w:tabs>
          <w:tab w:val="clear" w:pos="2520"/>
          <w:tab w:val="left" w:pos="1440"/>
        </w:tabs>
        <w:ind w:left="1440"/>
      </w:pPr>
    </w:p>
    <w:p w14:paraId="2971ECCA" w14:textId="77777777" w:rsidR="00114A3C" w:rsidRPr="004F3C94" w:rsidRDefault="00114A3C" w:rsidP="00114A3C">
      <w:pPr>
        <w:pStyle w:val="hanging3"/>
        <w:tabs>
          <w:tab w:val="clear" w:pos="2520"/>
          <w:tab w:val="left" w:pos="1440"/>
        </w:tabs>
        <w:ind w:left="1440"/>
      </w:pPr>
      <w:r w:rsidRPr="004F3C94">
        <w:t>(e)</w:t>
      </w:r>
      <w:r w:rsidRPr="004F3C94">
        <w:tab/>
        <w:t>standard access management techniques.</w:t>
      </w:r>
    </w:p>
    <w:p w14:paraId="1295D4A2" w14:textId="77777777" w:rsidR="00114A3C" w:rsidRPr="004F3C94" w:rsidRDefault="00114A3C" w:rsidP="00114A3C">
      <w:pPr>
        <w:widowControl w:val="0"/>
        <w:autoSpaceDE w:val="0"/>
        <w:autoSpaceDN w:val="0"/>
        <w:adjustRightInd w:val="0"/>
        <w:ind w:left="547"/>
        <w:rPr>
          <w:kern w:val="1"/>
          <w:u w:color="0000FF"/>
        </w:rPr>
      </w:pPr>
    </w:p>
    <w:p w14:paraId="190AF6C3" w14:textId="77777777" w:rsidR="00114A3C" w:rsidRPr="004F3C94" w:rsidRDefault="00114A3C" w:rsidP="00114A3C">
      <w:pPr>
        <w:pStyle w:val="subsection"/>
        <w:tabs>
          <w:tab w:val="left" w:pos="900"/>
        </w:tabs>
        <w:ind w:left="900" w:hanging="900"/>
      </w:pPr>
      <w:r w:rsidRPr="004F3C94">
        <w:rPr>
          <w:kern w:val="1"/>
          <w:u w:color="0000FF"/>
        </w:rPr>
        <w:t>16.1.</w:t>
      </w:r>
      <w:r w:rsidRPr="004F3C94">
        <w:t>9</w:t>
      </w:r>
      <w:r w:rsidRPr="004F3C94">
        <w:tab/>
        <w:t>Placement of new driveways and widening of existing driveways in the Commercial Core area (C, CB, CC, CH, and PO districts) is often inappropriate and may be denied at the reasonable discretion of the Planning Board.</w:t>
      </w:r>
    </w:p>
    <w:p w14:paraId="54A95B40" w14:textId="77777777" w:rsidR="00114A3C" w:rsidRPr="004F3C94" w:rsidRDefault="00114A3C" w:rsidP="00114A3C">
      <w:pPr>
        <w:pStyle w:val="subsection"/>
        <w:tabs>
          <w:tab w:val="left" w:pos="900"/>
        </w:tabs>
        <w:ind w:left="900" w:hanging="900"/>
      </w:pPr>
    </w:p>
    <w:p w14:paraId="001E79E0" w14:textId="77777777" w:rsidR="00114A3C" w:rsidRPr="004F3C94" w:rsidRDefault="00114A3C" w:rsidP="00114A3C">
      <w:pPr>
        <w:pStyle w:val="subsection"/>
        <w:tabs>
          <w:tab w:val="left" w:pos="900"/>
        </w:tabs>
        <w:ind w:left="900" w:hanging="900"/>
      </w:pPr>
      <w:r w:rsidRPr="004F3C94">
        <w:t>16.1.10</w:t>
      </w:r>
      <w:r w:rsidRPr="004F3C94">
        <w:tab/>
        <w:t>When an existing development or redevelopment does not conform with the standards herein, as part of a new site plan application, the Planning Board may stipulate improvement of existing access points, consolidation of existing access points, closing off of wide open access areas onto a street, increasing or decreasing driveway width, addition of acceleration or deceleration lanes, installation of traffic control devices, installation of curbing, or other measures, as appropriate.</w:t>
      </w:r>
    </w:p>
    <w:p w14:paraId="2C362EC3" w14:textId="77777777" w:rsidR="00114A3C" w:rsidRPr="004F3C94" w:rsidRDefault="00114A3C" w:rsidP="00114A3C">
      <w:pPr>
        <w:pStyle w:val="subsection"/>
        <w:tabs>
          <w:tab w:val="left" w:pos="900"/>
        </w:tabs>
        <w:ind w:left="900" w:hanging="900"/>
        <w:rPr>
          <w:b/>
          <w:i/>
          <w:color w:val="0070C0"/>
        </w:rPr>
      </w:pPr>
    </w:p>
    <w:p w14:paraId="35ACC503" w14:textId="77777777" w:rsidR="00114A3C" w:rsidRPr="004F3C94" w:rsidRDefault="00114A3C" w:rsidP="00114A3C">
      <w:pPr>
        <w:pStyle w:val="subsection"/>
        <w:tabs>
          <w:tab w:val="left" w:pos="900"/>
        </w:tabs>
        <w:ind w:left="900" w:hanging="900"/>
      </w:pPr>
      <w:r w:rsidRPr="004F3C94">
        <w:t>16.1.11</w:t>
      </w:r>
      <w:r w:rsidRPr="004F3C94">
        <w:tab/>
        <w:t>The Planning Board may require a secondary access into sites, where appropriate.</w:t>
      </w:r>
    </w:p>
    <w:p w14:paraId="400EC19B" w14:textId="77777777" w:rsidR="00114A3C" w:rsidRPr="004F3C94" w:rsidRDefault="00114A3C" w:rsidP="00114A3C">
      <w:pPr>
        <w:pStyle w:val="subsection"/>
        <w:tabs>
          <w:tab w:val="left" w:pos="900"/>
        </w:tabs>
        <w:ind w:left="900" w:hanging="900"/>
      </w:pPr>
    </w:p>
    <w:p w14:paraId="11263605" w14:textId="77777777" w:rsidR="00114A3C" w:rsidRPr="004F3C94" w:rsidRDefault="00114A3C" w:rsidP="00114A3C">
      <w:pPr>
        <w:pStyle w:val="subsection"/>
        <w:tabs>
          <w:tab w:val="left" w:pos="900"/>
        </w:tabs>
        <w:ind w:left="900" w:hanging="900"/>
      </w:pPr>
      <w:r w:rsidRPr="004F3C94">
        <w:t>16.1.12</w:t>
      </w:r>
      <w:r w:rsidRPr="004F3C94">
        <w:tab/>
        <w:t>Driveways, shared driveways, travel ways, and roads, approved as private roads or private thoroughfares shall remain in private ownership. In cases, where it is plausible that future property owners would seek to convert the roads to Town roads, the Planning Board may require the developer to provide legal instruments to ensure the continuation of private ownership and maintenance.</w:t>
      </w:r>
    </w:p>
    <w:p w14:paraId="01F32813" w14:textId="77777777" w:rsidR="00114A3C" w:rsidRPr="004F3C94" w:rsidRDefault="00114A3C" w:rsidP="00114A3C">
      <w:pPr>
        <w:pStyle w:val="Heading2"/>
        <w:tabs>
          <w:tab w:val="left" w:pos="900"/>
        </w:tabs>
        <w:ind w:left="900" w:hanging="900"/>
      </w:pPr>
      <w:r w:rsidRPr="004F3C94">
        <w:lastRenderedPageBreak/>
        <w:t>Section 16.2</w:t>
      </w:r>
      <w:r w:rsidRPr="004F3C94">
        <w:tab/>
        <w:t>Driveways and Access Management</w:t>
      </w:r>
    </w:p>
    <w:p w14:paraId="6855149A"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16.2.1</w:t>
      </w:r>
      <w:r w:rsidRPr="004F3C94">
        <w:rPr>
          <w:kern w:val="1"/>
          <w:u w:color="0000FF"/>
        </w:rPr>
        <w:tab/>
        <w:t>Purpose</w:t>
      </w:r>
    </w:p>
    <w:p w14:paraId="23043E87" w14:textId="77777777" w:rsidR="00114A3C" w:rsidRPr="004F3C94" w:rsidRDefault="004D30D4" w:rsidP="004D30D4">
      <w:pPr>
        <w:pStyle w:val="hanging3"/>
        <w:tabs>
          <w:tab w:val="clear" w:pos="2520"/>
          <w:tab w:val="left" w:pos="1440"/>
        </w:tabs>
        <w:ind w:left="1440"/>
      </w:pPr>
      <w:r w:rsidRPr="004F3C94">
        <w:t xml:space="preserve">(a)   </w:t>
      </w:r>
      <w:r w:rsidRPr="004F3C94">
        <w:tab/>
      </w:r>
      <w:r w:rsidR="00114A3C" w:rsidRPr="004F3C94">
        <w:t>The purpose of this section is to provide for reasonable access to private development while preserving the capacity of the neighboring network of public roads. This is to be accomplished by minimizing the number of driveways, consolidating existing driveways, encouraging placement of driveways on lower order roads, controlling the geometric design of driveways, encouraging narrower driveways, and locating driveways as far away from other driveways and road intersections as practicable.</w:t>
      </w:r>
    </w:p>
    <w:p w14:paraId="74DF7EB5" w14:textId="77777777" w:rsidR="00114A3C" w:rsidRPr="004F3C94" w:rsidRDefault="00114A3C" w:rsidP="004D30D4">
      <w:pPr>
        <w:pStyle w:val="hanging3"/>
        <w:tabs>
          <w:tab w:val="clear" w:pos="2520"/>
          <w:tab w:val="left" w:pos="1440"/>
        </w:tabs>
        <w:ind w:left="900" w:firstLine="0"/>
      </w:pPr>
    </w:p>
    <w:p w14:paraId="3D0CD267" w14:textId="77777777" w:rsidR="00114A3C" w:rsidRPr="004F3C94" w:rsidRDefault="004D30D4" w:rsidP="004D30D4">
      <w:pPr>
        <w:pStyle w:val="hanging3"/>
        <w:tabs>
          <w:tab w:val="clear" w:pos="2520"/>
          <w:tab w:val="left" w:pos="1440"/>
        </w:tabs>
        <w:ind w:left="1440"/>
      </w:pPr>
      <w:r w:rsidRPr="004F3C94">
        <w:t>(b)</w:t>
      </w:r>
      <w:r w:rsidRPr="004F3C94">
        <w:tab/>
      </w:r>
      <w:r w:rsidR="00114A3C" w:rsidRPr="004F3C94">
        <w:t>The higher the classification of the road, the more the road is intended for through travel instead of access to individual sites. Local roads are the lowest order roads, collector roads are mid-level roads, and arterial roads are the highest order roads.</w:t>
      </w:r>
    </w:p>
    <w:p w14:paraId="2FF07B95" w14:textId="77777777" w:rsidR="00114A3C" w:rsidRPr="004F3C94" w:rsidRDefault="00114A3C" w:rsidP="004D30D4">
      <w:pPr>
        <w:widowControl w:val="0"/>
        <w:autoSpaceDE w:val="0"/>
        <w:autoSpaceDN w:val="0"/>
        <w:adjustRightInd w:val="0"/>
        <w:ind w:left="900"/>
        <w:rPr>
          <w:kern w:val="1"/>
          <w:u w:color="0000FF"/>
        </w:rPr>
      </w:pPr>
    </w:p>
    <w:p w14:paraId="37C1C584" w14:textId="77777777" w:rsidR="00114A3C" w:rsidRPr="004F3C94" w:rsidRDefault="00114A3C" w:rsidP="00DF0F00">
      <w:pPr>
        <w:pStyle w:val="subsection"/>
        <w:tabs>
          <w:tab w:val="left" w:pos="900"/>
        </w:tabs>
        <w:ind w:hanging="1440"/>
        <w:rPr>
          <w:kern w:val="1"/>
          <w:u w:color="0000FF"/>
        </w:rPr>
      </w:pPr>
      <w:r w:rsidRPr="004F3C94">
        <w:rPr>
          <w:kern w:val="1"/>
          <w:u w:color="0000FF"/>
        </w:rPr>
        <w:t>16.2.2</w:t>
      </w:r>
      <w:r w:rsidRPr="004F3C94">
        <w:rPr>
          <w:kern w:val="1"/>
          <w:u w:color="0000FF"/>
        </w:rPr>
        <w:tab/>
        <w:t>Spacing of Driveways</w:t>
      </w:r>
    </w:p>
    <w:p w14:paraId="1FC3303F" w14:textId="77777777" w:rsidR="00114A3C" w:rsidRPr="004F3C94" w:rsidRDefault="004D30D4" w:rsidP="00114A3C">
      <w:pPr>
        <w:pStyle w:val="hanging3"/>
        <w:ind w:left="1440"/>
      </w:pPr>
      <w:r w:rsidRPr="004F3C94">
        <w:t>(</w:t>
      </w:r>
      <w:r w:rsidR="00114A3C" w:rsidRPr="004F3C94">
        <w:t>a)</w:t>
      </w:r>
      <w:r w:rsidR="00114A3C" w:rsidRPr="004F3C94">
        <w:tab/>
        <w:t>On higher order roads, driveways shall be located in such a way as to achieve significant spacing from other driveways and intersecting roads. The Planning Board may adjust these spacing standards on a case by case basis, where appropriate.</w:t>
      </w:r>
    </w:p>
    <w:p w14:paraId="1E1EABD1" w14:textId="77777777" w:rsidR="00114A3C" w:rsidRPr="004F3C94" w:rsidRDefault="00114A3C" w:rsidP="00114A3C">
      <w:pPr>
        <w:pStyle w:val="hanging3"/>
        <w:ind w:left="1440"/>
      </w:pPr>
    </w:p>
    <w:p w14:paraId="19B23CFB" w14:textId="77777777" w:rsidR="00114A3C" w:rsidRPr="004F3C94" w:rsidRDefault="004D30D4" w:rsidP="00114A3C">
      <w:pPr>
        <w:pStyle w:val="hanging3"/>
        <w:ind w:left="1440"/>
      </w:pPr>
      <w:r w:rsidRPr="004F3C94">
        <w:t>(</w:t>
      </w:r>
      <w:r w:rsidR="00114A3C" w:rsidRPr="004F3C94">
        <w:t>b)</w:t>
      </w:r>
      <w:r w:rsidR="00114A3C" w:rsidRPr="004F3C94">
        <w:tab/>
        <w:t>Any new driveway shall be spaced a minimum distance from any existing driveway on another site, based upon the classification of the road from which the driveway take access. The following distances are measured from centerline to centerline.</w:t>
      </w:r>
    </w:p>
    <w:p w14:paraId="65DA2AAB" w14:textId="77777777" w:rsidR="00114A3C" w:rsidRPr="004F3C94" w:rsidRDefault="00114A3C" w:rsidP="00114A3C">
      <w:pPr>
        <w:widowControl w:val="0"/>
        <w:autoSpaceDE w:val="0"/>
        <w:autoSpaceDN w:val="0"/>
        <w:adjustRightInd w:val="0"/>
        <w:ind w:left="547"/>
        <w:rPr>
          <w:kern w:val="1"/>
          <w:u w:color="0000FF"/>
        </w:rPr>
      </w:pPr>
    </w:p>
    <w:tbl>
      <w:tblPr>
        <w:tblW w:w="0" w:type="auto"/>
        <w:tblInd w:w="27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440"/>
        <w:gridCol w:w="3024"/>
      </w:tblGrid>
      <w:tr w:rsidR="00114A3C" w:rsidRPr="004F3C94" w14:paraId="11C42C1F" w14:textId="77777777" w:rsidTr="00F5268F">
        <w:tc>
          <w:tcPr>
            <w:tcW w:w="4464" w:type="dxa"/>
            <w:gridSpan w:val="2"/>
            <w:tcBorders>
              <w:top w:val="single" w:sz="4" w:space="0" w:color="BFBFBF"/>
              <w:bottom w:val="single" w:sz="4" w:space="0" w:color="BFBFBF"/>
            </w:tcBorders>
            <w:vAlign w:val="center"/>
          </w:tcPr>
          <w:p w14:paraId="7DA3D8E1" w14:textId="77777777" w:rsidR="00114A3C" w:rsidRPr="004F3C94" w:rsidRDefault="00114A3C" w:rsidP="00F5268F">
            <w:pPr>
              <w:widowControl w:val="0"/>
              <w:autoSpaceDE w:val="0"/>
              <w:autoSpaceDN w:val="0"/>
              <w:adjustRightInd w:val="0"/>
              <w:ind w:left="547"/>
              <w:rPr>
                <w:rFonts w:ascii="Arial" w:hAnsi="Arial" w:cs="Arial"/>
                <w:kern w:val="1"/>
                <w:szCs w:val="24"/>
                <w:u w:color="0000FF"/>
              </w:rPr>
            </w:pPr>
            <w:r w:rsidRPr="004F3C94">
              <w:rPr>
                <w:rFonts w:ascii="Arial" w:hAnsi="Arial" w:cs="Arial"/>
                <w:kern w:val="1"/>
                <w:szCs w:val="24"/>
                <w:u w:color="0000FF"/>
              </w:rPr>
              <w:t>Spacing from other driveway</w:t>
            </w:r>
          </w:p>
        </w:tc>
      </w:tr>
      <w:tr w:rsidR="00114A3C" w:rsidRPr="004F3C94" w14:paraId="1BE578F8" w14:textId="77777777" w:rsidTr="00F5268F">
        <w:tblPrEx>
          <w:tblBorders>
            <w:top w:val="none" w:sz="0" w:space="0" w:color="auto"/>
          </w:tblBorders>
        </w:tblPrEx>
        <w:tc>
          <w:tcPr>
            <w:tcW w:w="1440" w:type="dxa"/>
            <w:tcBorders>
              <w:top w:val="single" w:sz="4" w:space="0" w:color="BFBFBF"/>
              <w:bottom w:val="single" w:sz="4" w:space="0" w:color="BFBFBF"/>
              <w:right w:val="single" w:sz="4" w:space="0" w:color="BFBFBF"/>
            </w:tcBorders>
            <w:vAlign w:val="center"/>
          </w:tcPr>
          <w:p w14:paraId="2DDD68D2" w14:textId="77777777" w:rsidR="00114A3C" w:rsidRPr="004F3C94" w:rsidRDefault="00114A3C" w:rsidP="00F5268F">
            <w:pPr>
              <w:widowControl w:val="0"/>
              <w:autoSpaceDE w:val="0"/>
              <w:autoSpaceDN w:val="0"/>
              <w:adjustRightInd w:val="0"/>
              <w:ind w:left="547" w:hanging="385"/>
              <w:jc w:val="center"/>
              <w:rPr>
                <w:rFonts w:ascii="Arial" w:hAnsi="Arial" w:cs="Arial"/>
                <w:i/>
                <w:iCs/>
                <w:kern w:val="1"/>
                <w:szCs w:val="24"/>
                <w:u w:color="0000FF"/>
              </w:rPr>
            </w:pPr>
            <w:r w:rsidRPr="004F3C94">
              <w:rPr>
                <w:rFonts w:ascii="Arial" w:hAnsi="Arial" w:cs="Arial"/>
                <w:i/>
                <w:iCs/>
                <w:kern w:val="1"/>
                <w:szCs w:val="24"/>
                <w:u w:color="0000FF"/>
              </w:rPr>
              <w:t>Spacing:</w:t>
            </w:r>
          </w:p>
        </w:tc>
        <w:tc>
          <w:tcPr>
            <w:tcW w:w="3024" w:type="dxa"/>
            <w:tcBorders>
              <w:top w:val="single" w:sz="4" w:space="0" w:color="BFBFBF"/>
              <w:left w:val="single" w:sz="4" w:space="0" w:color="BFBFBF"/>
              <w:bottom w:val="single" w:sz="4" w:space="0" w:color="BFBFBF"/>
            </w:tcBorders>
            <w:vAlign w:val="center"/>
          </w:tcPr>
          <w:p w14:paraId="220B05AD" w14:textId="77777777" w:rsidR="00114A3C" w:rsidRPr="004F3C94" w:rsidRDefault="00114A3C" w:rsidP="00F5268F">
            <w:pPr>
              <w:widowControl w:val="0"/>
              <w:autoSpaceDE w:val="0"/>
              <w:autoSpaceDN w:val="0"/>
              <w:adjustRightInd w:val="0"/>
              <w:ind w:left="547"/>
              <w:rPr>
                <w:rFonts w:ascii="Arial" w:hAnsi="Arial" w:cs="Arial"/>
                <w:i/>
                <w:iCs/>
                <w:kern w:val="1"/>
                <w:szCs w:val="24"/>
                <w:u w:color="0000FF"/>
              </w:rPr>
            </w:pPr>
            <w:r w:rsidRPr="004F3C94">
              <w:rPr>
                <w:rFonts w:ascii="Arial" w:hAnsi="Arial" w:cs="Arial"/>
                <w:kern w:val="1"/>
                <w:szCs w:val="24"/>
                <w:u w:color="0000FF"/>
              </w:rPr>
              <w:t>Driveways taking</w:t>
            </w:r>
            <w:r w:rsidRPr="004F3C94">
              <w:rPr>
                <w:rFonts w:ascii="Arial" w:hAnsi="Arial" w:cs="Arial"/>
                <w:i/>
                <w:iCs/>
                <w:kern w:val="1"/>
                <w:szCs w:val="24"/>
                <w:u w:color="0000FF"/>
              </w:rPr>
              <w:t xml:space="preserve"> access from:</w:t>
            </w:r>
          </w:p>
        </w:tc>
      </w:tr>
      <w:tr w:rsidR="00114A3C" w:rsidRPr="004F3C94" w14:paraId="3E023EE7" w14:textId="77777777" w:rsidTr="00F5268F">
        <w:tblPrEx>
          <w:tblBorders>
            <w:top w:val="none" w:sz="0" w:space="0" w:color="auto"/>
          </w:tblBorders>
        </w:tblPrEx>
        <w:tc>
          <w:tcPr>
            <w:tcW w:w="1440" w:type="dxa"/>
            <w:tcBorders>
              <w:top w:val="single" w:sz="4" w:space="0" w:color="BFBFBF"/>
              <w:bottom w:val="single" w:sz="4" w:space="0" w:color="BFBFBF"/>
              <w:right w:val="single" w:sz="4" w:space="0" w:color="BFBFBF"/>
            </w:tcBorders>
            <w:vAlign w:val="center"/>
          </w:tcPr>
          <w:p w14:paraId="4D5E81A2" w14:textId="77777777" w:rsidR="00114A3C" w:rsidRPr="004F3C94" w:rsidRDefault="00114A3C" w:rsidP="00F5268F">
            <w:pPr>
              <w:widowControl w:val="0"/>
              <w:autoSpaceDE w:val="0"/>
              <w:autoSpaceDN w:val="0"/>
              <w:adjustRightInd w:val="0"/>
              <w:ind w:left="547" w:hanging="385"/>
              <w:jc w:val="center"/>
              <w:rPr>
                <w:rFonts w:ascii="Arial" w:hAnsi="Arial" w:cs="Arial"/>
                <w:kern w:val="1"/>
                <w:sz w:val="22"/>
                <w:szCs w:val="22"/>
                <w:u w:color="0000FF"/>
              </w:rPr>
            </w:pPr>
            <w:r w:rsidRPr="004F3C94">
              <w:rPr>
                <w:rFonts w:ascii="Arial" w:hAnsi="Arial" w:cs="Arial"/>
                <w:kern w:val="1"/>
                <w:sz w:val="22"/>
                <w:szCs w:val="22"/>
                <w:u w:color="0000FF"/>
              </w:rPr>
              <w:t>75 feet</w:t>
            </w:r>
          </w:p>
        </w:tc>
        <w:tc>
          <w:tcPr>
            <w:tcW w:w="3024" w:type="dxa"/>
            <w:tcBorders>
              <w:top w:val="single" w:sz="4" w:space="0" w:color="BFBFBF"/>
              <w:left w:val="single" w:sz="4" w:space="0" w:color="BFBFBF"/>
              <w:bottom w:val="single" w:sz="4" w:space="0" w:color="BFBFBF"/>
            </w:tcBorders>
            <w:vAlign w:val="center"/>
          </w:tcPr>
          <w:p w14:paraId="3D9FFEE4" w14:textId="77777777" w:rsidR="00114A3C" w:rsidRPr="004F3C94" w:rsidRDefault="00114A3C" w:rsidP="00F5268F">
            <w:pPr>
              <w:widowControl w:val="0"/>
              <w:autoSpaceDE w:val="0"/>
              <w:autoSpaceDN w:val="0"/>
              <w:adjustRightInd w:val="0"/>
              <w:ind w:left="547"/>
              <w:rPr>
                <w:rFonts w:ascii="Arial" w:hAnsi="Arial" w:cs="Arial"/>
                <w:kern w:val="1"/>
                <w:sz w:val="22"/>
                <w:szCs w:val="22"/>
                <w:u w:color="0000FF"/>
              </w:rPr>
            </w:pPr>
            <w:r w:rsidRPr="004F3C94">
              <w:rPr>
                <w:rFonts w:ascii="Arial" w:hAnsi="Arial" w:cs="Arial"/>
                <w:kern w:val="1"/>
                <w:sz w:val="22"/>
                <w:szCs w:val="22"/>
                <w:u w:color="0000FF"/>
              </w:rPr>
              <w:t>local road</w:t>
            </w:r>
          </w:p>
        </w:tc>
      </w:tr>
      <w:tr w:rsidR="00114A3C" w:rsidRPr="004F3C94" w14:paraId="5FB2191B" w14:textId="77777777" w:rsidTr="00F5268F">
        <w:tblPrEx>
          <w:tblBorders>
            <w:top w:val="none" w:sz="0" w:space="0" w:color="auto"/>
          </w:tblBorders>
        </w:tblPrEx>
        <w:tc>
          <w:tcPr>
            <w:tcW w:w="1440" w:type="dxa"/>
            <w:tcBorders>
              <w:top w:val="single" w:sz="4" w:space="0" w:color="BFBFBF"/>
              <w:bottom w:val="single" w:sz="4" w:space="0" w:color="BFBFBF"/>
              <w:right w:val="single" w:sz="4" w:space="0" w:color="BFBFBF"/>
            </w:tcBorders>
            <w:vAlign w:val="center"/>
          </w:tcPr>
          <w:p w14:paraId="77340818" w14:textId="77777777" w:rsidR="00114A3C" w:rsidRPr="004F3C94" w:rsidRDefault="00114A3C" w:rsidP="00F5268F">
            <w:pPr>
              <w:widowControl w:val="0"/>
              <w:autoSpaceDE w:val="0"/>
              <w:autoSpaceDN w:val="0"/>
              <w:adjustRightInd w:val="0"/>
              <w:ind w:left="547" w:hanging="385"/>
              <w:jc w:val="center"/>
              <w:rPr>
                <w:rFonts w:ascii="Arial" w:hAnsi="Arial" w:cs="Arial"/>
                <w:kern w:val="1"/>
                <w:sz w:val="22"/>
                <w:szCs w:val="22"/>
                <w:u w:color="0000FF"/>
              </w:rPr>
            </w:pPr>
            <w:r w:rsidRPr="004F3C94">
              <w:rPr>
                <w:rFonts w:ascii="Arial" w:hAnsi="Arial" w:cs="Arial"/>
                <w:kern w:val="1"/>
                <w:sz w:val="22"/>
                <w:szCs w:val="22"/>
                <w:u w:color="0000FF"/>
              </w:rPr>
              <w:t>125 feet</w:t>
            </w:r>
          </w:p>
        </w:tc>
        <w:tc>
          <w:tcPr>
            <w:tcW w:w="3024" w:type="dxa"/>
            <w:tcBorders>
              <w:top w:val="single" w:sz="4" w:space="0" w:color="BFBFBF"/>
              <w:left w:val="single" w:sz="4" w:space="0" w:color="BFBFBF"/>
              <w:bottom w:val="single" w:sz="4" w:space="0" w:color="BFBFBF"/>
            </w:tcBorders>
            <w:vAlign w:val="center"/>
          </w:tcPr>
          <w:p w14:paraId="22277B4E" w14:textId="77777777" w:rsidR="00114A3C" w:rsidRPr="004F3C94" w:rsidRDefault="00114A3C" w:rsidP="00F5268F">
            <w:pPr>
              <w:widowControl w:val="0"/>
              <w:autoSpaceDE w:val="0"/>
              <w:autoSpaceDN w:val="0"/>
              <w:adjustRightInd w:val="0"/>
              <w:ind w:left="547"/>
              <w:rPr>
                <w:rFonts w:ascii="Arial" w:hAnsi="Arial" w:cs="Arial"/>
                <w:kern w:val="1"/>
                <w:sz w:val="22"/>
                <w:szCs w:val="22"/>
                <w:u w:color="0000FF"/>
              </w:rPr>
            </w:pPr>
            <w:r w:rsidRPr="004F3C94">
              <w:rPr>
                <w:rFonts w:ascii="Arial" w:hAnsi="Arial" w:cs="Arial"/>
                <w:kern w:val="1"/>
                <w:sz w:val="22"/>
                <w:szCs w:val="22"/>
                <w:u w:color="0000FF"/>
              </w:rPr>
              <w:t>collector road</w:t>
            </w:r>
          </w:p>
        </w:tc>
      </w:tr>
      <w:tr w:rsidR="00114A3C" w:rsidRPr="004F3C94" w14:paraId="29D46AB2" w14:textId="77777777" w:rsidTr="00F5268F">
        <w:tblPrEx>
          <w:tblBorders>
            <w:top w:val="none" w:sz="0" w:space="0" w:color="auto"/>
            <w:bottom w:val="single" w:sz="4" w:space="0" w:color="BFBFBF"/>
          </w:tblBorders>
        </w:tblPrEx>
        <w:tc>
          <w:tcPr>
            <w:tcW w:w="1440" w:type="dxa"/>
            <w:tcBorders>
              <w:top w:val="single" w:sz="4" w:space="0" w:color="BFBFBF"/>
              <w:bottom w:val="single" w:sz="4" w:space="0" w:color="BFBFBF"/>
              <w:right w:val="single" w:sz="4" w:space="0" w:color="BFBFBF"/>
            </w:tcBorders>
            <w:vAlign w:val="center"/>
          </w:tcPr>
          <w:p w14:paraId="4E79FC5F" w14:textId="77777777" w:rsidR="00114A3C" w:rsidRPr="004F3C94" w:rsidRDefault="00114A3C" w:rsidP="00F5268F">
            <w:pPr>
              <w:widowControl w:val="0"/>
              <w:autoSpaceDE w:val="0"/>
              <w:autoSpaceDN w:val="0"/>
              <w:adjustRightInd w:val="0"/>
              <w:ind w:left="547" w:hanging="385"/>
              <w:jc w:val="center"/>
              <w:rPr>
                <w:rFonts w:ascii="Arial" w:hAnsi="Arial" w:cs="Arial"/>
                <w:kern w:val="1"/>
                <w:sz w:val="22"/>
                <w:szCs w:val="22"/>
                <w:u w:color="0000FF"/>
              </w:rPr>
            </w:pPr>
            <w:r w:rsidRPr="004F3C94">
              <w:rPr>
                <w:rFonts w:ascii="Arial" w:hAnsi="Arial" w:cs="Arial"/>
                <w:kern w:val="1"/>
                <w:sz w:val="22"/>
                <w:szCs w:val="22"/>
                <w:u w:color="0000FF"/>
              </w:rPr>
              <w:t>175 feet</w:t>
            </w:r>
          </w:p>
        </w:tc>
        <w:tc>
          <w:tcPr>
            <w:tcW w:w="3024" w:type="dxa"/>
            <w:tcBorders>
              <w:top w:val="single" w:sz="4" w:space="0" w:color="BFBFBF"/>
              <w:left w:val="single" w:sz="4" w:space="0" w:color="BFBFBF"/>
              <w:bottom w:val="single" w:sz="4" w:space="0" w:color="BFBFBF"/>
            </w:tcBorders>
            <w:vAlign w:val="center"/>
          </w:tcPr>
          <w:p w14:paraId="38D3A101" w14:textId="77777777" w:rsidR="00114A3C" w:rsidRPr="004F3C94" w:rsidRDefault="00114A3C" w:rsidP="00F5268F">
            <w:pPr>
              <w:widowControl w:val="0"/>
              <w:autoSpaceDE w:val="0"/>
              <w:autoSpaceDN w:val="0"/>
              <w:adjustRightInd w:val="0"/>
              <w:ind w:left="547"/>
              <w:rPr>
                <w:rFonts w:ascii="Arial" w:hAnsi="Arial" w:cs="Arial"/>
                <w:kern w:val="1"/>
                <w:sz w:val="22"/>
                <w:szCs w:val="22"/>
                <w:u w:color="0000FF"/>
              </w:rPr>
            </w:pPr>
            <w:r w:rsidRPr="004F3C94">
              <w:rPr>
                <w:rFonts w:ascii="Arial" w:hAnsi="Arial" w:cs="Arial"/>
                <w:kern w:val="1"/>
                <w:sz w:val="22"/>
                <w:szCs w:val="22"/>
                <w:u w:color="0000FF"/>
              </w:rPr>
              <w:t>arterial road</w:t>
            </w:r>
          </w:p>
        </w:tc>
      </w:tr>
    </w:tbl>
    <w:p w14:paraId="550E0581" w14:textId="77777777" w:rsidR="00114A3C" w:rsidRPr="004F3C94" w:rsidRDefault="00114A3C" w:rsidP="00114A3C">
      <w:pPr>
        <w:widowControl w:val="0"/>
        <w:autoSpaceDE w:val="0"/>
        <w:autoSpaceDN w:val="0"/>
        <w:adjustRightInd w:val="0"/>
        <w:ind w:left="547"/>
        <w:rPr>
          <w:kern w:val="1"/>
          <w:u w:color="0000FF"/>
        </w:rPr>
      </w:pPr>
    </w:p>
    <w:p w14:paraId="15F613B6" w14:textId="77777777" w:rsidR="00114A3C" w:rsidRPr="004F3C94" w:rsidRDefault="004D30D4" w:rsidP="00114A3C">
      <w:pPr>
        <w:pStyle w:val="hanging3"/>
        <w:tabs>
          <w:tab w:val="clear" w:pos="2520"/>
          <w:tab w:val="left" w:pos="1440"/>
        </w:tabs>
        <w:ind w:left="1440"/>
      </w:pPr>
      <w:r w:rsidRPr="004F3C94">
        <w:t>(</w:t>
      </w:r>
      <w:r w:rsidR="00114A3C" w:rsidRPr="004F3C94">
        <w:t>c)</w:t>
      </w:r>
      <w:r w:rsidR="00114A3C" w:rsidRPr="004F3C94">
        <w:tab/>
        <w:t>Any new driveway shall be spaced a minimum distance from any existing road, based upon the classification of the road that it takes access from. The following distances are measured from centerline to centerline.</w:t>
      </w:r>
    </w:p>
    <w:p w14:paraId="1C5EEB89" w14:textId="77777777" w:rsidR="00114A3C" w:rsidRPr="004F3C94" w:rsidRDefault="00114A3C" w:rsidP="00114A3C">
      <w:pPr>
        <w:pStyle w:val="hanging3"/>
      </w:pPr>
    </w:p>
    <w:p w14:paraId="007EA603" w14:textId="77777777" w:rsidR="00114A3C" w:rsidRPr="004F3C94" w:rsidRDefault="00114A3C" w:rsidP="00114A3C">
      <w:pPr>
        <w:widowControl w:val="0"/>
        <w:autoSpaceDE w:val="0"/>
        <w:autoSpaceDN w:val="0"/>
        <w:adjustRightInd w:val="0"/>
        <w:ind w:left="547"/>
        <w:rPr>
          <w:kern w:val="1"/>
          <w:u w:color="0000FF"/>
        </w:rPr>
      </w:pPr>
    </w:p>
    <w:tbl>
      <w:tblPr>
        <w:tblW w:w="0" w:type="auto"/>
        <w:tblInd w:w="27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440"/>
        <w:gridCol w:w="2880"/>
      </w:tblGrid>
      <w:tr w:rsidR="00114A3C" w:rsidRPr="004F3C94" w14:paraId="224C1C2D" w14:textId="77777777" w:rsidTr="00F5268F">
        <w:tc>
          <w:tcPr>
            <w:tcW w:w="4320" w:type="dxa"/>
            <w:gridSpan w:val="2"/>
            <w:tcBorders>
              <w:top w:val="single" w:sz="4" w:space="0" w:color="BFBFBF"/>
              <w:bottom w:val="single" w:sz="4" w:space="0" w:color="BFBFBF"/>
            </w:tcBorders>
            <w:vAlign w:val="center"/>
          </w:tcPr>
          <w:p w14:paraId="15B38042" w14:textId="77777777" w:rsidR="00114A3C" w:rsidRPr="004F3C94" w:rsidRDefault="00114A3C" w:rsidP="00F5268F">
            <w:pPr>
              <w:widowControl w:val="0"/>
              <w:autoSpaceDE w:val="0"/>
              <w:autoSpaceDN w:val="0"/>
              <w:adjustRightInd w:val="0"/>
              <w:ind w:left="547"/>
              <w:rPr>
                <w:rFonts w:ascii="Arial" w:hAnsi="Arial" w:cs="Arial"/>
                <w:kern w:val="1"/>
                <w:u w:color="0000FF"/>
              </w:rPr>
            </w:pPr>
            <w:r w:rsidRPr="004F3C94">
              <w:rPr>
                <w:rFonts w:ascii="Arial" w:hAnsi="Arial" w:cs="Arial"/>
                <w:kern w:val="1"/>
                <w:u w:color="0000FF"/>
              </w:rPr>
              <w:t>Spacing from other road</w:t>
            </w:r>
          </w:p>
        </w:tc>
      </w:tr>
      <w:tr w:rsidR="00114A3C" w:rsidRPr="004F3C94" w14:paraId="27988BD2" w14:textId="77777777" w:rsidTr="00F5268F">
        <w:tblPrEx>
          <w:tblBorders>
            <w:top w:val="none" w:sz="0" w:space="0" w:color="auto"/>
          </w:tblBorders>
        </w:tblPrEx>
        <w:tc>
          <w:tcPr>
            <w:tcW w:w="1440" w:type="dxa"/>
            <w:tcBorders>
              <w:top w:val="single" w:sz="4" w:space="0" w:color="BFBFBF"/>
              <w:bottom w:val="single" w:sz="4" w:space="0" w:color="BFBFBF"/>
              <w:right w:val="single" w:sz="4" w:space="0" w:color="BFBFBF"/>
            </w:tcBorders>
            <w:vAlign w:val="center"/>
          </w:tcPr>
          <w:p w14:paraId="5CE1B22A" w14:textId="77777777" w:rsidR="00114A3C" w:rsidRPr="004F3C94" w:rsidRDefault="00114A3C" w:rsidP="00F5268F">
            <w:pPr>
              <w:widowControl w:val="0"/>
              <w:autoSpaceDE w:val="0"/>
              <w:autoSpaceDN w:val="0"/>
              <w:adjustRightInd w:val="0"/>
              <w:ind w:left="547" w:hanging="385"/>
              <w:rPr>
                <w:rFonts w:ascii="Arial" w:hAnsi="Arial" w:cs="Arial"/>
                <w:i/>
                <w:iCs/>
                <w:kern w:val="1"/>
                <w:u w:color="0000FF"/>
              </w:rPr>
            </w:pPr>
            <w:r w:rsidRPr="004F3C94">
              <w:rPr>
                <w:rFonts w:ascii="Arial" w:hAnsi="Arial" w:cs="Arial"/>
                <w:i/>
                <w:iCs/>
                <w:kern w:val="1"/>
                <w:u w:color="0000FF"/>
              </w:rPr>
              <w:t>Spacing:</w:t>
            </w:r>
          </w:p>
        </w:tc>
        <w:tc>
          <w:tcPr>
            <w:tcW w:w="2880" w:type="dxa"/>
            <w:tcBorders>
              <w:top w:val="single" w:sz="4" w:space="0" w:color="BFBFBF"/>
              <w:left w:val="single" w:sz="4" w:space="0" w:color="BFBFBF"/>
              <w:bottom w:val="single" w:sz="4" w:space="0" w:color="BFBFBF"/>
            </w:tcBorders>
            <w:vAlign w:val="center"/>
          </w:tcPr>
          <w:p w14:paraId="597CE636" w14:textId="77777777" w:rsidR="00114A3C" w:rsidRPr="004F3C94" w:rsidRDefault="00114A3C" w:rsidP="00F5268F">
            <w:pPr>
              <w:widowControl w:val="0"/>
              <w:autoSpaceDE w:val="0"/>
              <w:autoSpaceDN w:val="0"/>
              <w:adjustRightInd w:val="0"/>
              <w:ind w:left="162"/>
              <w:rPr>
                <w:rFonts w:ascii="Arial" w:hAnsi="Arial" w:cs="Arial"/>
                <w:i/>
                <w:iCs/>
                <w:kern w:val="1"/>
                <w:u w:color="0000FF"/>
              </w:rPr>
            </w:pPr>
            <w:r w:rsidRPr="004F3C94">
              <w:rPr>
                <w:rFonts w:ascii="Arial" w:hAnsi="Arial" w:cs="Arial"/>
                <w:kern w:val="1"/>
                <w:u w:color="0000FF"/>
              </w:rPr>
              <w:t>Driveway taking</w:t>
            </w:r>
            <w:r w:rsidRPr="004F3C94">
              <w:rPr>
                <w:rFonts w:ascii="Arial" w:hAnsi="Arial" w:cs="Arial"/>
                <w:i/>
                <w:iCs/>
                <w:kern w:val="1"/>
                <w:u w:color="0000FF"/>
              </w:rPr>
              <w:t xml:space="preserve"> access from:</w:t>
            </w:r>
          </w:p>
        </w:tc>
      </w:tr>
      <w:tr w:rsidR="00114A3C" w:rsidRPr="004F3C94" w14:paraId="6959D257" w14:textId="77777777" w:rsidTr="00F5268F">
        <w:tblPrEx>
          <w:tblBorders>
            <w:top w:val="none" w:sz="0" w:space="0" w:color="auto"/>
          </w:tblBorders>
        </w:tblPrEx>
        <w:tc>
          <w:tcPr>
            <w:tcW w:w="1440" w:type="dxa"/>
            <w:tcBorders>
              <w:top w:val="single" w:sz="4" w:space="0" w:color="BFBFBF"/>
              <w:bottom w:val="single" w:sz="4" w:space="0" w:color="BFBFBF"/>
              <w:right w:val="single" w:sz="4" w:space="0" w:color="BFBFBF"/>
            </w:tcBorders>
            <w:vAlign w:val="center"/>
          </w:tcPr>
          <w:p w14:paraId="2238C7D7" w14:textId="77777777" w:rsidR="00114A3C" w:rsidRPr="004F3C94" w:rsidRDefault="00114A3C" w:rsidP="00F5268F">
            <w:pPr>
              <w:widowControl w:val="0"/>
              <w:autoSpaceDE w:val="0"/>
              <w:autoSpaceDN w:val="0"/>
              <w:adjustRightInd w:val="0"/>
              <w:ind w:left="547" w:hanging="385"/>
              <w:rPr>
                <w:rFonts w:ascii="Arial" w:hAnsi="Arial" w:cs="Arial"/>
                <w:kern w:val="1"/>
                <w:sz w:val="21"/>
                <w:u w:color="0000FF"/>
              </w:rPr>
            </w:pPr>
            <w:r w:rsidRPr="004F3C94">
              <w:rPr>
                <w:rFonts w:ascii="Arial" w:hAnsi="Arial" w:cs="Arial"/>
                <w:kern w:val="1"/>
                <w:sz w:val="21"/>
                <w:u w:color="0000FF"/>
              </w:rPr>
              <w:t xml:space="preserve"> 100 feet</w:t>
            </w:r>
          </w:p>
        </w:tc>
        <w:tc>
          <w:tcPr>
            <w:tcW w:w="2880" w:type="dxa"/>
            <w:tcBorders>
              <w:top w:val="single" w:sz="4" w:space="0" w:color="BFBFBF"/>
              <w:left w:val="single" w:sz="4" w:space="0" w:color="BFBFBF"/>
              <w:bottom w:val="single" w:sz="4" w:space="0" w:color="BFBFBF"/>
            </w:tcBorders>
            <w:vAlign w:val="center"/>
          </w:tcPr>
          <w:p w14:paraId="775740B2" w14:textId="77777777" w:rsidR="00114A3C" w:rsidRPr="004F3C94" w:rsidRDefault="00114A3C" w:rsidP="00F5268F">
            <w:pPr>
              <w:widowControl w:val="0"/>
              <w:autoSpaceDE w:val="0"/>
              <w:autoSpaceDN w:val="0"/>
              <w:adjustRightInd w:val="0"/>
              <w:ind w:left="547" w:hanging="385"/>
              <w:rPr>
                <w:rFonts w:ascii="Arial" w:hAnsi="Arial" w:cs="Arial"/>
                <w:kern w:val="1"/>
                <w:sz w:val="21"/>
                <w:u w:color="0000FF"/>
              </w:rPr>
            </w:pPr>
            <w:r w:rsidRPr="004F3C94">
              <w:rPr>
                <w:rFonts w:ascii="Arial" w:hAnsi="Arial" w:cs="Arial"/>
                <w:kern w:val="1"/>
                <w:sz w:val="21"/>
                <w:u w:color="0000FF"/>
              </w:rPr>
              <w:t>local road</w:t>
            </w:r>
          </w:p>
        </w:tc>
      </w:tr>
      <w:tr w:rsidR="00114A3C" w:rsidRPr="004F3C94" w14:paraId="27B5CE0D" w14:textId="77777777" w:rsidTr="00F5268F">
        <w:tblPrEx>
          <w:tblBorders>
            <w:top w:val="none" w:sz="0" w:space="0" w:color="auto"/>
          </w:tblBorders>
        </w:tblPrEx>
        <w:tc>
          <w:tcPr>
            <w:tcW w:w="1440" w:type="dxa"/>
            <w:tcBorders>
              <w:top w:val="single" w:sz="4" w:space="0" w:color="BFBFBF"/>
              <w:bottom w:val="single" w:sz="4" w:space="0" w:color="BFBFBF"/>
              <w:right w:val="single" w:sz="4" w:space="0" w:color="BFBFBF"/>
            </w:tcBorders>
            <w:vAlign w:val="center"/>
          </w:tcPr>
          <w:p w14:paraId="35E7402D" w14:textId="77777777" w:rsidR="00114A3C" w:rsidRPr="004F3C94" w:rsidRDefault="00114A3C" w:rsidP="00F5268F">
            <w:pPr>
              <w:widowControl w:val="0"/>
              <w:autoSpaceDE w:val="0"/>
              <w:autoSpaceDN w:val="0"/>
              <w:adjustRightInd w:val="0"/>
              <w:ind w:left="547" w:hanging="385"/>
              <w:rPr>
                <w:rFonts w:ascii="Arial" w:hAnsi="Arial" w:cs="Arial"/>
                <w:kern w:val="1"/>
                <w:sz w:val="21"/>
                <w:u w:color="0000FF"/>
              </w:rPr>
            </w:pPr>
            <w:r w:rsidRPr="004F3C94">
              <w:rPr>
                <w:rFonts w:ascii="Arial" w:hAnsi="Arial" w:cs="Arial"/>
                <w:kern w:val="1"/>
                <w:sz w:val="21"/>
                <w:u w:color="0000FF"/>
              </w:rPr>
              <w:t xml:space="preserve"> 150 feet</w:t>
            </w:r>
          </w:p>
        </w:tc>
        <w:tc>
          <w:tcPr>
            <w:tcW w:w="2880" w:type="dxa"/>
            <w:tcBorders>
              <w:top w:val="single" w:sz="4" w:space="0" w:color="BFBFBF"/>
              <w:left w:val="single" w:sz="4" w:space="0" w:color="BFBFBF"/>
              <w:bottom w:val="single" w:sz="4" w:space="0" w:color="BFBFBF"/>
            </w:tcBorders>
            <w:vAlign w:val="center"/>
          </w:tcPr>
          <w:p w14:paraId="0395DFC2" w14:textId="77777777" w:rsidR="00114A3C" w:rsidRPr="004F3C94" w:rsidRDefault="00114A3C" w:rsidP="00F5268F">
            <w:pPr>
              <w:widowControl w:val="0"/>
              <w:autoSpaceDE w:val="0"/>
              <w:autoSpaceDN w:val="0"/>
              <w:adjustRightInd w:val="0"/>
              <w:ind w:left="547" w:hanging="385"/>
              <w:rPr>
                <w:rFonts w:ascii="Arial" w:hAnsi="Arial" w:cs="Arial"/>
                <w:kern w:val="1"/>
                <w:sz w:val="21"/>
                <w:u w:color="0000FF"/>
              </w:rPr>
            </w:pPr>
            <w:r w:rsidRPr="004F3C94">
              <w:rPr>
                <w:rFonts w:ascii="Arial" w:hAnsi="Arial" w:cs="Arial"/>
                <w:kern w:val="1"/>
                <w:sz w:val="21"/>
                <w:u w:color="0000FF"/>
              </w:rPr>
              <w:t>collector road</w:t>
            </w:r>
          </w:p>
        </w:tc>
      </w:tr>
      <w:tr w:rsidR="00114A3C" w:rsidRPr="004F3C94" w14:paraId="131A1628" w14:textId="77777777" w:rsidTr="00F5268F">
        <w:tblPrEx>
          <w:tblBorders>
            <w:top w:val="none" w:sz="0" w:space="0" w:color="auto"/>
            <w:bottom w:val="single" w:sz="4" w:space="0" w:color="BFBFBF"/>
          </w:tblBorders>
        </w:tblPrEx>
        <w:tc>
          <w:tcPr>
            <w:tcW w:w="1440" w:type="dxa"/>
            <w:tcBorders>
              <w:top w:val="single" w:sz="4" w:space="0" w:color="BFBFBF"/>
              <w:bottom w:val="single" w:sz="4" w:space="0" w:color="BFBFBF"/>
              <w:right w:val="single" w:sz="4" w:space="0" w:color="BFBFBF"/>
            </w:tcBorders>
            <w:vAlign w:val="center"/>
          </w:tcPr>
          <w:p w14:paraId="04AE8186" w14:textId="77777777" w:rsidR="00114A3C" w:rsidRPr="004F3C94" w:rsidRDefault="00114A3C" w:rsidP="00F5268F">
            <w:pPr>
              <w:widowControl w:val="0"/>
              <w:autoSpaceDE w:val="0"/>
              <w:autoSpaceDN w:val="0"/>
              <w:adjustRightInd w:val="0"/>
              <w:ind w:left="547" w:hanging="385"/>
              <w:rPr>
                <w:rFonts w:ascii="Arial" w:hAnsi="Arial" w:cs="Arial"/>
                <w:kern w:val="1"/>
                <w:sz w:val="21"/>
                <w:u w:color="0000FF"/>
              </w:rPr>
            </w:pPr>
            <w:r w:rsidRPr="004F3C94">
              <w:rPr>
                <w:rFonts w:ascii="Arial" w:hAnsi="Arial" w:cs="Arial"/>
                <w:kern w:val="1"/>
                <w:sz w:val="21"/>
                <w:u w:color="0000FF"/>
              </w:rPr>
              <w:t xml:space="preserve"> 200 feet</w:t>
            </w:r>
          </w:p>
        </w:tc>
        <w:tc>
          <w:tcPr>
            <w:tcW w:w="2880" w:type="dxa"/>
            <w:tcBorders>
              <w:top w:val="single" w:sz="4" w:space="0" w:color="BFBFBF"/>
              <w:left w:val="single" w:sz="4" w:space="0" w:color="BFBFBF"/>
              <w:bottom w:val="single" w:sz="4" w:space="0" w:color="BFBFBF"/>
            </w:tcBorders>
            <w:vAlign w:val="center"/>
          </w:tcPr>
          <w:p w14:paraId="35AB9905" w14:textId="77777777" w:rsidR="00114A3C" w:rsidRPr="004F3C94" w:rsidRDefault="00114A3C" w:rsidP="00F5268F">
            <w:pPr>
              <w:widowControl w:val="0"/>
              <w:autoSpaceDE w:val="0"/>
              <w:autoSpaceDN w:val="0"/>
              <w:adjustRightInd w:val="0"/>
              <w:ind w:left="547" w:hanging="385"/>
              <w:rPr>
                <w:rFonts w:ascii="Arial" w:hAnsi="Arial" w:cs="Arial"/>
                <w:kern w:val="1"/>
                <w:sz w:val="21"/>
                <w:u w:color="0000FF"/>
              </w:rPr>
            </w:pPr>
            <w:r w:rsidRPr="004F3C94">
              <w:rPr>
                <w:rFonts w:ascii="Arial" w:hAnsi="Arial" w:cs="Arial"/>
                <w:kern w:val="1"/>
                <w:sz w:val="21"/>
                <w:u w:color="0000FF"/>
              </w:rPr>
              <w:t>arterial road</w:t>
            </w:r>
          </w:p>
        </w:tc>
      </w:tr>
    </w:tbl>
    <w:p w14:paraId="6AD0BEFE" w14:textId="77777777" w:rsidR="00114A3C" w:rsidRPr="004F3C94" w:rsidRDefault="00114A3C" w:rsidP="00114A3C">
      <w:pPr>
        <w:widowControl w:val="0"/>
        <w:autoSpaceDE w:val="0"/>
        <w:autoSpaceDN w:val="0"/>
        <w:adjustRightInd w:val="0"/>
        <w:ind w:left="547"/>
        <w:rPr>
          <w:kern w:val="1"/>
          <w:u w:color="0000FF"/>
        </w:rPr>
      </w:pPr>
    </w:p>
    <w:p w14:paraId="653BF488" w14:textId="77777777" w:rsidR="00114A3C" w:rsidRPr="004F3C94" w:rsidRDefault="004D30D4" w:rsidP="00114A3C">
      <w:pPr>
        <w:pStyle w:val="hanging3"/>
        <w:ind w:left="1440"/>
      </w:pPr>
      <w:r w:rsidRPr="004F3C94">
        <w:lastRenderedPageBreak/>
        <w:t>(</w:t>
      </w:r>
      <w:r w:rsidR="00114A3C" w:rsidRPr="004F3C94">
        <w:t>d)</w:t>
      </w:r>
      <w:r w:rsidR="00114A3C" w:rsidRPr="004F3C94">
        <w:tab/>
        <w:t>There shall be a minimum separation of 75 feet between two driveways serving the same lot. If one driveway is one way, then the minimum separation shall be 50 feet.</w:t>
      </w:r>
    </w:p>
    <w:p w14:paraId="4820F2BA" w14:textId="77777777" w:rsidR="00114A3C" w:rsidRPr="004F3C94" w:rsidRDefault="00114A3C" w:rsidP="00114A3C">
      <w:pPr>
        <w:widowControl w:val="0"/>
        <w:autoSpaceDE w:val="0"/>
        <w:autoSpaceDN w:val="0"/>
        <w:adjustRightInd w:val="0"/>
        <w:ind w:left="1440" w:hanging="540"/>
        <w:rPr>
          <w:kern w:val="1"/>
          <w:u w:color="0000FF"/>
        </w:rPr>
      </w:pPr>
    </w:p>
    <w:p w14:paraId="330CA3EF" w14:textId="77777777" w:rsidR="00114A3C" w:rsidRPr="004F3C94" w:rsidRDefault="00114A3C" w:rsidP="00DF0F00">
      <w:pPr>
        <w:pStyle w:val="subsection"/>
        <w:tabs>
          <w:tab w:val="left" w:pos="900"/>
        </w:tabs>
        <w:ind w:hanging="1440"/>
        <w:rPr>
          <w:kern w:val="1"/>
          <w:u w:color="0000FF"/>
        </w:rPr>
      </w:pPr>
      <w:r w:rsidRPr="004F3C94">
        <w:rPr>
          <w:kern w:val="1"/>
          <w:u w:color="0000FF"/>
        </w:rPr>
        <w:t>16.2.3</w:t>
      </w:r>
      <w:r w:rsidRPr="004F3C94">
        <w:rPr>
          <w:kern w:val="1"/>
          <w:u w:color="0000FF"/>
        </w:rPr>
        <w:tab/>
        <w:t>Number of Driveways</w:t>
      </w:r>
    </w:p>
    <w:p w14:paraId="06F9E3EA" w14:textId="77777777" w:rsidR="00114A3C" w:rsidRPr="004F3C94" w:rsidRDefault="004D30D4" w:rsidP="00114A3C">
      <w:pPr>
        <w:pStyle w:val="hanging3"/>
        <w:tabs>
          <w:tab w:val="clear" w:pos="2520"/>
          <w:tab w:val="left" w:pos="1440"/>
        </w:tabs>
        <w:ind w:left="1440"/>
      </w:pPr>
      <w:r w:rsidRPr="004F3C94">
        <w:t>(</w:t>
      </w:r>
      <w:r w:rsidR="00114A3C" w:rsidRPr="004F3C94">
        <w:t>a)</w:t>
      </w:r>
      <w:r w:rsidR="00114A3C" w:rsidRPr="004F3C94">
        <w:tab/>
        <w:t>Two is the maximum number of driveways permitted for a lot on a Town road</w:t>
      </w:r>
      <w:r w:rsidR="00DA5E00" w:rsidRPr="004F3C94">
        <w:t xml:space="preserve"> or within the Urban Compact.</w:t>
      </w:r>
    </w:p>
    <w:p w14:paraId="3BA9448D" w14:textId="77777777" w:rsidR="00DA5E00" w:rsidRPr="004F3C94" w:rsidRDefault="00DA5E00" w:rsidP="00114A3C">
      <w:pPr>
        <w:pStyle w:val="hanging3"/>
        <w:tabs>
          <w:tab w:val="clear" w:pos="2520"/>
          <w:tab w:val="left" w:pos="1440"/>
        </w:tabs>
        <w:ind w:left="1440"/>
      </w:pPr>
    </w:p>
    <w:p w14:paraId="67B7A611" w14:textId="77777777" w:rsidR="00114A3C" w:rsidRPr="004F3C94" w:rsidRDefault="004D30D4" w:rsidP="00114A3C">
      <w:pPr>
        <w:pStyle w:val="hanging3"/>
        <w:tabs>
          <w:tab w:val="clear" w:pos="2520"/>
          <w:tab w:val="left" w:pos="1440"/>
        </w:tabs>
        <w:ind w:left="1440"/>
      </w:pPr>
      <w:r w:rsidRPr="004F3C94">
        <w:t>(</w:t>
      </w:r>
      <w:r w:rsidR="00114A3C" w:rsidRPr="004F3C94">
        <w:t>b)</w:t>
      </w:r>
      <w:r w:rsidR="00114A3C" w:rsidRPr="004F3C94">
        <w:tab/>
        <w:t>An applicant must provide evidence of the need for or value of a second access point, satisfactory to the Planning Board, based upon the following:</w:t>
      </w:r>
    </w:p>
    <w:p w14:paraId="0B6ADA02" w14:textId="77777777" w:rsidR="00114A3C" w:rsidRPr="004F3C94" w:rsidRDefault="00114A3C" w:rsidP="004D30D4">
      <w:pPr>
        <w:pStyle w:val="hanging3"/>
        <w:tabs>
          <w:tab w:val="clear" w:pos="2520"/>
          <w:tab w:val="left" w:pos="1440"/>
        </w:tabs>
        <w:ind w:left="1440"/>
      </w:pPr>
    </w:p>
    <w:p w14:paraId="1D3A2D8F"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high trip generation from the site</w:t>
      </w:r>
    </w:p>
    <w:p w14:paraId="5BF28E94"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high traffic volumes on the road</w:t>
      </w:r>
    </w:p>
    <w:p w14:paraId="0354B67C"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constraints of the site</w:t>
      </w:r>
    </w:p>
    <w:p w14:paraId="63E96A0B"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constraints of the road</w:t>
      </w:r>
    </w:p>
    <w:p w14:paraId="0C960E47"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use of one way or right turn only driveways</w:t>
      </w:r>
    </w:p>
    <w:p w14:paraId="73AE81F2"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extensive frontage</w:t>
      </w:r>
    </w:p>
    <w:p w14:paraId="08BC1E0C"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double frontage</w:t>
      </w:r>
    </w:p>
    <w:p w14:paraId="33D97306" w14:textId="77777777" w:rsidR="00114A3C" w:rsidRPr="004F3C94" w:rsidRDefault="00114A3C" w:rsidP="004D30D4">
      <w:pPr>
        <w:pStyle w:val="hanging4"/>
        <w:numPr>
          <w:ilvl w:val="0"/>
          <w:numId w:val="11"/>
        </w:numPr>
        <w:tabs>
          <w:tab w:val="clear" w:pos="3060"/>
          <w:tab w:val="clear" w:pos="3240"/>
          <w:tab w:val="left" w:pos="1440"/>
          <w:tab w:val="left" w:pos="1980"/>
        </w:tabs>
        <w:ind w:left="1440" w:firstLine="0"/>
      </w:pPr>
      <w:r w:rsidRPr="004F3C94">
        <w:t>other considerations</w:t>
      </w:r>
    </w:p>
    <w:p w14:paraId="381E7DA7" w14:textId="77777777" w:rsidR="00114A3C" w:rsidRPr="004F3C94" w:rsidRDefault="00114A3C" w:rsidP="00114A3C">
      <w:pPr>
        <w:widowControl w:val="0"/>
        <w:autoSpaceDE w:val="0"/>
        <w:autoSpaceDN w:val="0"/>
        <w:adjustRightInd w:val="0"/>
        <w:ind w:left="547"/>
        <w:rPr>
          <w:kern w:val="1"/>
          <w:u w:color="0000FF"/>
        </w:rPr>
      </w:pPr>
    </w:p>
    <w:p w14:paraId="04C74CA8" w14:textId="77777777" w:rsidR="00114A3C" w:rsidRPr="004F3C94" w:rsidRDefault="00114A3C" w:rsidP="00114A3C">
      <w:pPr>
        <w:pStyle w:val="subsection"/>
        <w:tabs>
          <w:tab w:val="left" w:pos="900"/>
        </w:tabs>
        <w:ind w:left="900" w:hanging="810"/>
        <w:rPr>
          <w:kern w:val="1"/>
          <w:u w:color="0000FF"/>
        </w:rPr>
      </w:pPr>
      <w:r w:rsidRPr="004F3C94">
        <w:rPr>
          <w:kern w:val="1"/>
          <w:u w:color="0000FF"/>
        </w:rPr>
        <w:t>16.2.4</w:t>
      </w:r>
      <w:r w:rsidRPr="004F3C94">
        <w:rPr>
          <w:kern w:val="1"/>
          <w:u w:color="0000FF"/>
        </w:rPr>
        <w:tab/>
        <w:t>Location of Driveways</w:t>
      </w:r>
    </w:p>
    <w:p w14:paraId="6CD48C77" w14:textId="77777777" w:rsidR="00114A3C" w:rsidRPr="004F3C94" w:rsidRDefault="004D30D4" w:rsidP="00114A3C">
      <w:pPr>
        <w:pStyle w:val="hanging3"/>
        <w:tabs>
          <w:tab w:val="clear" w:pos="2520"/>
        </w:tabs>
        <w:ind w:left="1440"/>
      </w:pPr>
      <w:r w:rsidRPr="004F3C94">
        <w:t>(</w:t>
      </w:r>
      <w:r w:rsidR="00114A3C" w:rsidRPr="004F3C94">
        <w:t>a)</w:t>
      </w:r>
      <w:r w:rsidR="00114A3C" w:rsidRPr="004F3C94">
        <w:tab/>
        <w:t>Driveways shall be located in the most appropriate locations, considering land use, topography, visibility, and locations of nearby access points.</w:t>
      </w:r>
    </w:p>
    <w:p w14:paraId="311D9D5A" w14:textId="77777777" w:rsidR="00114A3C" w:rsidRPr="004F3C94" w:rsidRDefault="00114A3C" w:rsidP="00114A3C">
      <w:pPr>
        <w:pStyle w:val="hanging3"/>
        <w:tabs>
          <w:tab w:val="clear" w:pos="2520"/>
        </w:tabs>
        <w:ind w:left="1440"/>
      </w:pPr>
    </w:p>
    <w:p w14:paraId="582A63BB" w14:textId="77777777" w:rsidR="00114A3C" w:rsidRPr="004F3C94" w:rsidRDefault="004D30D4" w:rsidP="00114A3C">
      <w:pPr>
        <w:pStyle w:val="hanging3"/>
        <w:tabs>
          <w:tab w:val="clear" w:pos="2520"/>
        </w:tabs>
        <w:ind w:left="1440"/>
      </w:pPr>
      <w:r w:rsidRPr="004F3C94">
        <w:t>(</w:t>
      </w:r>
      <w:r w:rsidR="00114A3C" w:rsidRPr="004F3C94">
        <w:t>b)</w:t>
      </w:r>
      <w:r w:rsidR="00114A3C" w:rsidRPr="004F3C94">
        <w:tab/>
        <w:t>To the extent practicable, new driveways shall be located directly opposite existing ones.</w:t>
      </w:r>
    </w:p>
    <w:p w14:paraId="6D40D532" w14:textId="77777777" w:rsidR="00114A3C" w:rsidRPr="004F3C94" w:rsidRDefault="00114A3C" w:rsidP="00114A3C">
      <w:pPr>
        <w:pStyle w:val="hanging3"/>
        <w:tabs>
          <w:tab w:val="clear" w:pos="2520"/>
        </w:tabs>
        <w:ind w:left="1440"/>
      </w:pPr>
    </w:p>
    <w:p w14:paraId="6B3FDE51" w14:textId="77777777" w:rsidR="00114A3C" w:rsidRPr="004F3C94" w:rsidRDefault="004D30D4" w:rsidP="00114A3C">
      <w:pPr>
        <w:pStyle w:val="hanging3"/>
        <w:tabs>
          <w:tab w:val="clear" w:pos="2520"/>
        </w:tabs>
        <w:ind w:left="1440"/>
      </w:pPr>
      <w:r w:rsidRPr="004F3C94">
        <w:t>(</w:t>
      </w:r>
      <w:r w:rsidR="00114A3C" w:rsidRPr="004F3C94">
        <w:t>c)</w:t>
      </w:r>
      <w:r w:rsidR="00114A3C" w:rsidRPr="004F3C94">
        <w:tab/>
        <w:t>Where there is frontage on more than one road, access shall be taken from the lower order (or “secondary”) road where practicable. In cases where the lower order road serves a residential development, it may be preferable for the new access to be taken from the higher order road.</w:t>
      </w:r>
    </w:p>
    <w:p w14:paraId="0C40ACB6" w14:textId="77777777" w:rsidR="00114A3C" w:rsidRPr="004F3C94" w:rsidRDefault="00114A3C" w:rsidP="00114A3C">
      <w:pPr>
        <w:pStyle w:val="hanging3"/>
        <w:tabs>
          <w:tab w:val="clear" w:pos="2520"/>
        </w:tabs>
        <w:ind w:left="1440"/>
      </w:pPr>
    </w:p>
    <w:p w14:paraId="282E6928" w14:textId="77777777" w:rsidR="00114A3C" w:rsidRPr="004F3C94" w:rsidRDefault="004D30D4" w:rsidP="00114A3C">
      <w:pPr>
        <w:pStyle w:val="hanging3"/>
        <w:tabs>
          <w:tab w:val="clear" w:pos="2520"/>
        </w:tabs>
        <w:ind w:left="1440"/>
      </w:pPr>
      <w:r w:rsidRPr="004F3C94">
        <w:t>(</w:t>
      </w:r>
      <w:r w:rsidR="00114A3C" w:rsidRPr="004F3C94">
        <w:t>d)</w:t>
      </w:r>
      <w:r w:rsidR="00114A3C" w:rsidRPr="004F3C94">
        <w:tab/>
        <w:t>Driveways shall not be located where they will intersect the acceleration/deceleration or right/left turn lanes.</w:t>
      </w:r>
    </w:p>
    <w:p w14:paraId="1784EF5D" w14:textId="77777777" w:rsidR="00114A3C" w:rsidRPr="004F3C94" w:rsidRDefault="00114A3C" w:rsidP="00114A3C">
      <w:pPr>
        <w:pStyle w:val="hanging3"/>
        <w:tabs>
          <w:tab w:val="clear" w:pos="2520"/>
        </w:tabs>
        <w:ind w:left="1440"/>
      </w:pPr>
    </w:p>
    <w:p w14:paraId="61DF6F5E" w14:textId="77777777" w:rsidR="00114A3C" w:rsidRPr="004F3C94" w:rsidRDefault="004D30D4" w:rsidP="00114A3C">
      <w:pPr>
        <w:pStyle w:val="hanging3"/>
        <w:tabs>
          <w:tab w:val="clear" w:pos="2520"/>
        </w:tabs>
        <w:ind w:left="1440"/>
      </w:pPr>
      <w:r w:rsidRPr="004F3C94">
        <w:t>(</w:t>
      </w:r>
      <w:r w:rsidR="00114A3C" w:rsidRPr="004F3C94">
        <w:t>e)</w:t>
      </w:r>
      <w:r w:rsidR="00114A3C" w:rsidRPr="004F3C94">
        <w:tab/>
        <w:t>Driveways shall be located as far from abutting properties as practicable, in order to minimize the impact upon those abutting properties.</w:t>
      </w:r>
    </w:p>
    <w:p w14:paraId="53C045E9" w14:textId="77777777" w:rsidR="00114A3C" w:rsidRPr="004F3C94" w:rsidRDefault="00114A3C" w:rsidP="00114A3C">
      <w:pPr>
        <w:pStyle w:val="hanging3"/>
        <w:tabs>
          <w:tab w:val="clear" w:pos="2520"/>
        </w:tabs>
        <w:ind w:left="1440"/>
      </w:pPr>
    </w:p>
    <w:p w14:paraId="1246D08B" w14:textId="77777777" w:rsidR="00114A3C" w:rsidRPr="004F3C94" w:rsidRDefault="004D30D4" w:rsidP="00114A3C">
      <w:pPr>
        <w:pStyle w:val="hanging3"/>
        <w:tabs>
          <w:tab w:val="clear" w:pos="2520"/>
        </w:tabs>
        <w:ind w:left="1440"/>
      </w:pPr>
      <w:r w:rsidRPr="004F3C94">
        <w:t>(</w:t>
      </w:r>
      <w:r w:rsidR="00114A3C" w:rsidRPr="004F3C94">
        <w:t>f)</w:t>
      </w:r>
      <w:r w:rsidR="00114A3C" w:rsidRPr="004F3C94">
        <w:tab/>
        <w:t>Driveways shall be located and designed in order to discourage the routing of vehicles through residential streets.</w:t>
      </w:r>
    </w:p>
    <w:p w14:paraId="41BB1041" w14:textId="77777777" w:rsidR="00114A3C" w:rsidRPr="004F3C94" w:rsidRDefault="00114A3C" w:rsidP="00114A3C">
      <w:pPr>
        <w:widowControl w:val="0"/>
        <w:autoSpaceDE w:val="0"/>
        <w:autoSpaceDN w:val="0"/>
        <w:adjustRightInd w:val="0"/>
        <w:ind w:left="547"/>
        <w:rPr>
          <w:kern w:val="1"/>
          <w:u w:color="0000FF"/>
        </w:rPr>
      </w:pPr>
    </w:p>
    <w:p w14:paraId="406B6A73"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16.2.5</w:t>
      </w:r>
      <w:r w:rsidRPr="004F3C94">
        <w:rPr>
          <w:kern w:val="1"/>
          <w:u w:color="0000FF"/>
        </w:rPr>
        <w:tab/>
        <w:t>Driveway Design</w:t>
      </w:r>
    </w:p>
    <w:p w14:paraId="73DF99A3" w14:textId="77777777" w:rsidR="00114A3C" w:rsidRPr="004F3C94" w:rsidRDefault="004D30D4" w:rsidP="00114A3C">
      <w:pPr>
        <w:pStyle w:val="hanging3"/>
        <w:ind w:left="1440"/>
      </w:pPr>
      <w:r w:rsidRPr="004F3C94">
        <w:t>(</w:t>
      </w:r>
      <w:r w:rsidR="00114A3C" w:rsidRPr="004F3C94">
        <w:t>a)</w:t>
      </w:r>
      <w:r w:rsidR="00114A3C" w:rsidRPr="004F3C94">
        <w:tab/>
        <w:t>All driveways shall be of sufficient width and configuration to accommodate the prospective traffic and to afford satisfactory access into the site for police, fire, and other emergency services.</w:t>
      </w:r>
    </w:p>
    <w:p w14:paraId="6415F694" w14:textId="77777777" w:rsidR="00114A3C" w:rsidRPr="004F3C94" w:rsidRDefault="00114A3C" w:rsidP="00114A3C">
      <w:pPr>
        <w:pStyle w:val="hanging3"/>
        <w:ind w:left="1440"/>
      </w:pPr>
    </w:p>
    <w:p w14:paraId="39A1690D" w14:textId="77777777" w:rsidR="00114A3C" w:rsidRPr="004F3C94" w:rsidRDefault="004D30D4" w:rsidP="00114A3C">
      <w:pPr>
        <w:pStyle w:val="hanging3"/>
        <w:ind w:left="1440"/>
      </w:pPr>
      <w:r w:rsidRPr="004F3C94">
        <w:lastRenderedPageBreak/>
        <w:t>(</w:t>
      </w:r>
      <w:r w:rsidR="00114A3C" w:rsidRPr="004F3C94">
        <w:t>b)</w:t>
      </w:r>
      <w:r w:rsidR="00114A3C" w:rsidRPr="004F3C94">
        <w:tab/>
        <w:t>The entrance driveway shall have:</w:t>
      </w:r>
    </w:p>
    <w:p w14:paraId="0047F709" w14:textId="77777777" w:rsidR="00114A3C" w:rsidRPr="004F3C94" w:rsidRDefault="004D30D4" w:rsidP="004D30D4">
      <w:pPr>
        <w:pStyle w:val="hanging4"/>
        <w:ind w:left="1980"/>
      </w:pPr>
      <w:r w:rsidRPr="004F3C94">
        <w:t>(1)</w:t>
      </w:r>
      <w:r w:rsidRPr="004F3C94">
        <w:tab/>
      </w:r>
      <w:r w:rsidR="00114A3C" w:rsidRPr="004F3C94">
        <w:t>a maximum slope of 12 percent; and</w:t>
      </w:r>
    </w:p>
    <w:p w14:paraId="63DCC98B" w14:textId="77777777" w:rsidR="004D30D4" w:rsidRPr="004F3C94" w:rsidRDefault="004D30D4" w:rsidP="004D30D4">
      <w:pPr>
        <w:pStyle w:val="hanging4"/>
        <w:ind w:left="1620" w:hanging="180"/>
      </w:pPr>
    </w:p>
    <w:p w14:paraId="282CB8F5" w14:textId="77777777" w:rsidR="00114A3C" w:rsidRPr="004F3C94" w:rsidRDefault="004D30D4" w:rsidP="004D30D4">
      <w:pPr>
        <w:pStyle w:val="hanging4"/>
        <w:tabs>
          <w:tab w:val="clear" w:pos="3060"/>
          <w:tab w:val="left" w:pos="1980"/>
        </w:tabs>
        <w:ind w:left="1980"/>
      </w:pPr>
      <w:r w:rsidRPr="004F3C94">
        <w:t>(2)</w:t>
      </w:r>
      <w:r w:rsidR="00114A3C" w:rsidRPr="004F3C94">
        <w:t xml:space="preserve"> </w:t>
      </w:r>
      <w:r w:rsidRPr="004F3C94">
        <w:t xml:space="preserve">   a </w:t>
      </w:r>
      <w:r w:rsidR="00114A3C" w:rsidRPr="004F3C94">
        <w:t>suitable stopping platform at the intersection with a maximum slope of 3 percent.</w:t>
      </w:r>
    </w:p>
    <w:p w14:paraId="56C0609A" w14:textId="77777777" w:rsidR="00114A3C" w:rsidRPr="004F3C94" w:rsidRDefault="00114A3C" w:rsidP="004D30D4">
      <w:pPr>
        <w:widowControl w:val="0"/>
        <w:autoSpaceDE w:val="0"/>
        <w:autoSpaceDN w:val="0"/>
        <w:adjustRightInd w:val="0"/>
        <w:ind w:left="900"/>
        <w:rPr>
          <w:kern w:val="1"/>
          <w:u w:color="0000FF"/>
        </w:rPr>
      </w:pPr>
    </w:p>
    <w:p w14:paraId="2D46C65E" w14:textId="77777777" w:rsidR="00114A3C" w:rsidRPr="004F3C94" w:rsidRDefault="004D30D4" w:rsidP="00114A3C">
      <w:pPr>
        <w:pStyle w:val="hanging3"/>
        <w:ind w:left="1440"/>
      </w:pPr>
      <w:r w:rsidRPr="004F3C94">
        <w:t>(</w:t>
      </w:r>
      <w:r w:rsidR="00114A3C" w:rsidRPr="004F3C94">
        <w:t>c)</w:t>
      </w:r>
      <w:r w:rsidR="00114A3C" w:rsidRPr="004F3C94">
        <w:tab/>
        <w:t>The minimum width of a driveway at an access to the road is 20 feet, not including turning radii.</w:t>
      </w:r>
    </w:p>
    <w:p w14:paraId="0F34D67F" w14:textId="77777777" w:rsidR="00114A3C" w:rsidRPr="004F3C94" w:rsidRDefault="00114A3C" w:rsidP="00114A3C">
      <w:pPr>
        <w:pStyle w:val="hanging3"/>
        <w:ind w:left="1440"/>
      </w:pPr>
    </w:p>
    <w:p w14:paraId="79159183" w14:textId="77777777" w:rsidR="00114A3C" w:rsidRPr="004F3C94" w:rsidRDefault="004D30D4" w:rsidP="00114A3C">
      <w:pPr>
        <w:pStyle w:val="hanging3"/>
        <w:ind w:left="1440"/>
      </w:pPr>
      <w:r w:rsidRPr="004F3C94">
        <w:t>(</w:t>
      </w:r>
      <w:r w:rsidR="00114A3C" w:rsidRPr="004F3C94">
        <w:t>d)</w:t>
      </w:r>
      <w:r w:rsidR="00114A3C" w:rsidRPr="004F3C94">
        <w:tab/>
        <w:t>The maximum permitted width, number of lanes, and sizes of turning radii of a driveway shall be determined by sound engineering principles, based upon the special circumstances of the site and the adjoining highway.</w:t>
      </w:r>
    </w:p>
    <w:p w14:paraId="4B7C4474" w14:textId="77777777" w:rsidR="00114A3C" w:rsidRPr="004F3C94" w:rsidRDefault="00114A3C" w:rsidP="00114A3C">
      <w:pPr>
        <w:pStyle w:val="hanging3"/>
        <w:ind w:left="1440"/>
      </w:pPr>
    </w:p>
    <w:p w14:paraId="795AE556" w14:textId="77777777" w:rsidR="00114A3C" w:rsidRPr="004F3C94" w:rsidRDefault="004D30D4" w:rsidP="00114A3C">
      <w:pPr>
        <w:pStyle w:val="hanging3"/>
        <w:ind w:left="1440"/>
      </w:pPr>
      <w:r w:rsidRPr="004F3C94">
        <w:t>(</w:t>
      </w:r>
      <w:r w:rsidR="00114A3C" w:rsidRPr="004F3C94">
        <w:t>e)</w:t>
      </w:r>
      <w:r w:rsidR="00114A3C" w:rsidRPr="004F3C94">
        <w:tab/>
        <w:t>Driveways (except for right turn only driveways) shall intersect with streets at an angle as near to 90 degrees as site conditions will permit.</w:t>
      </w:r>
    </w:p>
    <w:p w14:paraId="2F1D1439" w14:textId="77777777" w:rsidR="00114A3C" w:rsidRPr="004F3C94" w:rsidRDefault="00114A3C" w:rsidP="00114A3C">
      <w:pPr>
        <w:pStyle w:val="hanging3"/>
        <w:ind w:left="1440"/>
      </w:pPr>
    </w:p>
    <w:p w14:paraId="099D8B7A" w14:textId="77777777" w:rsidR="00114A3C" w:rsidRPr="004F3C94" w:rsidRDefault="004D30D4" w:rsidP="00114A3C">
      <w:pPr>
        <w:pStyle w:val="hanging3"/>
        <w:ind w:left="1440"/>
      </w:pPr>
      <w:r w:rsidRPr="004F3C94">
        <w:t>(</w:t>
      </w:r>
      <w:r w:rsidR="00114A3C" w:rsidRPr="004F3C94">
        <w:t>f)</w:t>
      </w:r>
      <w:r w:rsidR="00114A3C" w:rsidRPr="004F3C94">
        <w:tab/>
        <w:t>A full service driveway includes four turning movements: right turn in, right turn out, left turn in, and left turn out. When called for by traffic volumes and other constraints, the Planning Board may prohibit turning movements - especially left turn movements - that would be expected to impair safety or efficiency on the road.</w:t>
      </w:r>
    </w:p>
    <w:p w14:paraId="7BFC86B5" w14:textId="77777777" w:rsidR="00114A3C" w:rsidRPr="004F3C94" w:rsidRDefault="00114A3C" w:rsidP="00114A3C">
      <w:pPr>
        <w:pStyle w:val="hanging3"/>
        <w:ind w:left="1440"/>
      </w:pPr>
    </w:p>
    <w:p w14:paraId="21C8C138" w14:textId="77777777" w:rsidR="00114A3C" w:rsidRPr="004F3C94" w:rsidRDefault="004D30D4" w:rsidP="00114A3C">
      <w:pPr>
        <w:pStyle w:val="hanging3"/>
        <w:ind w:left="1440"/>
      </w:pPr>
      <w:r w:rsidRPr="004F3C94">
        <w:t>(</w:t>
      </w:r>
      <w:r w:rsidR="00114A3C" w:rsidRPr="004F3C94">
        <w:t>g)</w:t>
      </w:r>
      <w:r w:rsidR="00114A3C" w:rsidRPr="004F3C94">
        <w:tab/>
        <w:t>Sharing of access driveways by adjoining properties is encouraged. The Planning Board may require shared driveways, when appropriate, based upon traffic considerations, sight distance, and other factors. In such situations, cross easements shall be established as needed.</w:t>
      </w:r>
    </w:p>
    <w:p w14:paraId="2DA957BD" w14:textId="77777777" w:rsidR="00114A3C" w:rsidRPr="004F3C94" w:rsidRDefault="00114A3C" w:rsidP="00114A3C">
      <w:pPr>
        <w:pStyle w:val="hanging3"/>
        <w:ind w:left="1440"/>
      </w:pPr>
    </w:p>
    <w:p w14:paraId="5497B1B2" w14:textId="77777777" w:rsidR="00114A3C" w:rsidRPr="004F3C94" w:rsidRDefault="004D30D4" w:rsidP="00114A3C">
      <w:pPr>
        <w:pStyle w:val="hanging3"/>
        <w:ind w:left="1440"/>
      </w:pPr>
      <w:r w:rsidRPr="004F3C94">
        <w:t>(</w:t>
      </w:r>
      <w:r w:rsidR="00114A3C" w:rsidRPr="004F3C94">
        <w:t>h)</w:t>
      </w:r>
      <w:r w:rsidR="00114A3C" w:rsidRPr="004F3C94">
        <w:tab/>
        <w:t>Driveways shall be combined wherever practicable to minimize the number of access points onto public roads, especially on higher order roads with a high traffic volume.</w:t>
      </w:r>
    </w:p>
    <w:p w14:paraId="5A88D0CE" w14:textId="77777777" w:rsidR="00114A3C" w:rsidRPr="004F3C94" w:rsidRDefault="00114A3C" w:rsidP="00114A3C">
      <w:pPr>
        <w:pStyle w:val="hanging3"/>
        <w:ind w:left="1440"/>
      </w:pPr>
    </w:p>
    <w:p w14:paraId="4DBF5231" w14:textId="77777777" w:rsidR="00114A3C" w:rsidRPr="004F3C94" w:rsidRDefault="004D30D4" w:rsidP="00114A3C">
      <w:pPr>
        <w:pStyle w:val="hanging3"/>
        <w:ind w:left="1440"/>
      </w:pPr>
      <w:r w:rsidRPr="004F3C94">
        <w:t>(</w:t>
      </w:r>
      <w:r w:rsidR="00114A3C" w:rsidRPr="004F3C94">
        <w:t>i)</w:t>
      </w:r>
      <w:r w:rsidR="00114A3C" w:rsidRPr="004F3C94">
        <w:tab/>
        <w:t>All driveways shall be constructed with the same cross sections specified for parking lots and travel ways in the Parking and Circulation section.</w:t>
      </w:r>
    </w:p>
    <w:p w14:paraId="3FC0F618" w14:textId="77777777" w:rsidR="00114A3C" w:rsidRPr="004F3C94" w:rsidRDefault="00114A3C" w:rsidP="00114A3C">
      <w:pPr>
        <w:pStyle w:val="hanging3"/>
      </w:pPr>
    </w:p>
    <w:p w14:paraId="68ADDDD1"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16.2.6</w:t>
      </w:r>
      <w:r w:rsidRPr="004F3C94">
        <w:rPr>
          <w:kern w:val="1"/>
          <w:u w:color="0000FF"/>
        </w:rPr>
        <w:tab/>
      </w:r>
      <w:r w:rsidRPr="004F3C94">
        <w:rPr>
          <w:kern w:val="1"/>
          <w:u w:val="single"/>
        </w:rPr>
        <w:t>Traffic Control Devices</w:t>
      </w:r>
      <w:r w:rsidRPr="004F3C94">
        <w:rPr>
          <w:kern w:val="1"/>
          <w:u w:color="0000FF"/>
        </w:rPr>
        <w:t xml:space="preserve">. The applicant shall provide appropriate traffic control devices in accordance with the latest edition of the </w:t>
      </w:r>
      <w:r w:rsidRPr="004F3C94">
        <w:rPr>
          <w:i/>
          <w:kern w:val="1"/>
          <w:u w:color="0000FF"/>
        </w:rPr>
        <w:t>Manual on Uniform Traffic Control Devices for Streets and Highways</w:t>
      </w:r>
      <w:r w:rsidRPr="004F3C94">
        <w:rPr>
          <w:kern w:val="1"/>
          <w:u w:color="0000FF"/>
        </w:rPr>
        <w:t xml:space="preserve"> (“MUTCD”) by the USDOT Federal Highway Administration. </w:t>
      </w:r>
    </w:p>
    <w:p w14:paraId="712398BA" w14:textId="77777777" w:rsidR="00114A3C" w:rsidRPr="004F3C94" w:rsidRDefault="00114A3C" w:rsidP="00114A3C">
      <w:pPr>
        <w:widowControl w:val="0"/>
        <w:tabs>
          <w:tab w:val="left" w:pos="900"/>
        </w:tabs>
        <w:autoSpaceDE w:val="0"/>
        <w:autoSpaceDN w:val="0"/>
        <w:adjustRightInd w:val="0"/>
        <w:ind w:left="900" w:hanging="900"/>
        <w:rPr>
          <w:kern w:val="1"/>
          <w:u w:color="0000FF"/>
        </w:rPr>
      </w:pPr>
    </w:p>
    <w:p w14:paraId="7DA716CC" w14:textId="77777777" w:rsidR="00114A3C" w:rsidRPr="004F3C94" w:rsidRDefault="00114A3C" w:rsidP="00114A3C">
      <w:pPr>
        <w:pStyle w:val="subsection"/>
        <w:tabs>
          <w:tab w:val="left" w:pos="900"/>
        </w:tabs>
        <w:ind w:left="900" w:hanging="900"/>
        <w:rPr>
          <w:i/>
          <w:iCs/>
          <w:dstrike/>
          <w:color w:val="FF0000"/>
          <w:kern w:val="1"/>
          <w:u w:color="0000FF"/>
        </w:rPr>
      </w:pPr>
      <w:r w:rsidRPr="004F3C94">
        <w:rPr>
          <w:kern w:val="1"/>
          <w:u w:color="0000FF"/>
        </w:rPr>
        <w:t>16.2.7</w:t>
      </w:r>
      <w:r w:rsidRPr="004F3C94">
        <w:rPr>
          <w:kern w:val="1"/>
          <w:u w:color="0000FF"/>
        </w:rPr>
        <w:tab/>
      </w:r>
      <w:r w:rsidRPr="004F3C94">
        <w:rPr>
          <w:kern w:val="1"/>
          <w:u w:val="single"/>
        </w:rPr>
        <w:t>Other Provisions</w:t>
      </w:r>
      <w:r w:rsidRPr="004F3C94">
        <w:rPr>
          <w:kern w:val="1"/>
          <w:u w:color="0000FF"/>
        </w:rPr>
        <w:t xml:space="preserve">. The Planning Board may require construction of frontage or service roads, parallel to collector or arterial roads, when appropriate. In such cases, joint access easements among the property owners may be needed. </w:t>
      </w:r>
    </w:p>
    <w:p w14:paraId="0E227A70" w14:textId="77777777" w:rsidR="00114A3C" w:rsidRPr="004F3C94" w:rsidRDefault="00114A3C" w:rsidP="00114A3C">
      <w:pPr>
        <w:pStyle w:val="subsection"/>
        <w:tabs>
          <w:tab w:val="left" w:pos="900"/>
        </w:tabs>
        <w:ind w:left="900" w:hanging="900"/>
        <w:rPr>
          <w:kern w:val="1"/>
          <w:u w:color="0000FF"/>
        </w:rPr>
      </w:pPr>
    </w:p>
    <w:p w14:paraId="5BBFC492"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16.2.8</w:t>
      </w:r>
      <w:r w:rsidRPr="004F3C94">
        <w:rPr>
          <w:kern w:val="1"/>
          <w:u w:color="0000FF"/>
        </w:rPr>
        <w:tab/>
      </w:r>
      <w:r w:rsidRPr="004F3C94">
        <w:rPr>
          <w:kern w:val="1"/>
          <w:u w:val="single"/>
        </w:rPr>
        <w:t>Driveway Throat Length</w:t>
      </w:r>
      <w:r w:rsidRPr="004F3C94">
        <w:rPr>
          <w:kern w:val="1"/>
          <w:u w:color="0000FF"/>
        </w:rPr>
        <w:t xml:space="preserve">. There shall be a minimum driveway throat length based upon expected traffic at the site for the purpose of allowing vehicles to enter the site without </w:t>
      </w:r>
      <w:r w:rsidRPr="004F3C94">
        <w:rPr>
          <w:kern w:val="1"/>
          <w:u w:color="0000FF"/>
        </w:rPr>
        <w:lastRenderedPageBreak/>
        <w:t xml:space="preserve">a queue extending near to the road. As a general guide, the throat length should be a minimum of 25 feet for collector roads and 40 feet for arterials. </w:t>
      </w:r>
    </w:p>
    <w:p w14:paraId="66E5037B" w14:textId="77777777" w:rsidR="00114A3C" w:rsidRPr="004F3C94" w:rsidRDefault="00052F7D" w:rsidP="00114A3C">
      <w:pPr>
        <w:pStyle w:val="Heading2"/>
        <w:tabs>
          <w:tab w:val="left" w:pos="900"/>
        </w:tabs>
        <w:ind w:left="900" w:hanging="900"/>
      </w:pPr>
      <w:r w:rsidRPr="004F3C94">
        <w:t>S</w:t>
      </w:r>
      <w:r w:rsidR="00114A3C" w:rsidRPr="004F3C94">
        <w:t>ection 16.3</w:t>
      </w:r>
      <w:r w:rsidR="00114A3C" w:rsidRPr="004F3C94">
        <w:tab/>
        <w:t>Sight Distance</w:t>
      </w:r>
    </w:p>
    <w:p w14:paraId="7AC37BD8" w14:textId="77777777" w:rsidR="00114A3C" w:rsidRPr="004F3C94" w:rsidRDefault="00114A3C" w:rsidP="00114A3C">
      <w:pPr>
        <w:pStyle w:val="subsection"/>
        <w:tabs>
          <w:tab w:val="left" w:pos="900"/>
        </w:tabs>
        <w:ind w:left="900" w:hanging="900"/>
      </w:pPr>
      <w:r w:rsidRPr="004F3C94">
        <w:t>16.3.1</w:t>
      </w:r>
      <w:r w:rsidRPr="004F3C94">
        <w:tab/>
        <w:t>All driveways shall be designed and located in order to provide an all season safe sight distance as specified in the table below. The sight distance represents the critical line of sight between the operator of a vehicle exiting the driveway and the operator of a vehicle approaching from either direction. Consideration shall also be given to visibility with and between drivers, bicyclists, and pedestrians.</w:t>
      </w:r>
    </w:p>
    <w:p w14:paraId="3872F878" w14:textId="77777777" w:rsidR="00114A3C" w:rsidRPr="004F3C94" w:rsidRDefault="00114A3C" w:rsidP="00114A3C">
      <w:pPr>
        <w:pStyle w:val="subsection"/>
        <w:tabs>
          <w:tab w:val="left" w:pos="900"/>
        </w:tabs>
        <w:ind w:left="900" w:hanging="900"/>
      </w:pPr>
    </w:p>
    <w:p w14:paraId="2DB2D5C2" w14:textId="77777777" w:rsidR="00114A3C" w:rsidRPr="004F3C94" w:rsidRDefault="00114A3C" w:rsidP="00114A3C">
      <w:pPr>
        <w:pStyle w:val="subsection"/>
        <w:tabs>
          <w:tab w:val="left" w:pos="900"/>
        </w:tabs>
        <w:ind w:left="900" w:hanging="900"/>
      </w:pPr>
      <w:r w:rsidRPr="004F3C94">
        <w:t>16.3.2</w:t>
      </w:r>
      <w:r w:rsidRPr="004F3C94">
        <w:tab/>
        <w:t>This distance is measured from the driveway location at a point set back 10 feet from the edge of road pavement at 3 feet 6 inches above the driveway surface (the height of a typical driver’s eyes) to points 3 feet 6 inches above the road surface in both directions. The posted speed limit on the road is a reasonable approximation of the design speed.</w:t>
      </w:r>
    </w:p>
    <w:p w14:paraId="40BF35DD" w14:textId="77777777" w:rsidR="00114A3C" w:rsidRPr="004F3C94" w:rsidRDefault="00114A3C" w:rsidP="00114A3C">
      <w:pPr>
        <w:pStyle w:val="subsection"/>
        <w:tabs>
          <w:tab w:val="left" w:pos="900"/>
        </w:tabs>
        <w:ind w:left="900" w:hanging="900"/>
      </w:pPr>
    </w:p>
    <w:p w14:paraId="02823695" w14:textId="77777777" w:rsidR="00114A3C" w:rsidRPr="004F3C94" w:rsidRDefault="00114A3C" w:rsidP="00114A3C">
      <w:pPr>
        <w:pStyle w:val="subsection"/>
        <w:tabs>
          <w:tab w:val="left" w:pos="900"/>
        </w:tabs>
        <w:ind w:left="900" w:hanging="900"/>
      </w:pPr>
      <w:r w:rsidRPr="004F3C94">
        <w:t>16.3.3</w:t>
      </w:r>
      <w:r w:rsidRPr="004F3C94">
        <w:tab/>
        <w:t>This table follows the recommendations of the American Association of State Highway and Transportation Officials (AASHTO) as set forth in the 2001 version of A Policy on Geometric Design of Highways and Streets</w:t>
      </w:r>
    </w:p>
    <w:p w14:paraId="587496B1" w14:textId="77777777" w:rsidR="00114A3C" w:rsidRPr="004F3C94" w:rsidRDefault="00114A3C" w:rsidP="00114A3C">
      <w:pPr>
        <w:widowControl w:val="0"/>
        <w:autoSpaceDE w:val="0"/>
        <w:autoSpaceDN w:val="0"/>
        <w:adjustRightInd w:val="0"/>
        <w:ind w:left="547"/>
        <w:rPr>
          <w:kern w:val="1"/>
          <w:u w:color="0000FF"/>
        </w:rPr>
      </w:pPr>
    </w:p>
    <w:tbl>
      <w:tblPr>
        <w:tblW w:w="0" w:type="auto"/>
        <w:tblInd w:w="307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872"/>
        <w:gridCol w:w="1872"/>
      </w:tblGrid>
      <w:tr w:rsidR="00114A3C" w:rsidRPr="004F3C94" w14:paraId="67B6AF92" w14:textId="77777777" w:rsidTr="00F5268F">
        <w:tc>
          <w:tcPr>
            <w:tcW w:w="1872" w:type="dxa"/>
            <w:tcBorders>
              <w:top w:val="single" w:sz="4" w:space="0" w:color="BFBFBF"/>
              <w:bottom w:val="single" w:sz="4" w:space="0" w:color="BFBFBF"/>
              <w:right w:val="single" w:sz="4" w:space="0" w:color="BFBFBF"/>
            </w:tcBorders>
            <w:vAlign w:val="center"/>
          </w:tcPr>
          <w:p w14:paraId="0BC5F6B9" w14:textId="77777777" w:rsidR="00114A3C" w:rsidRPr="004F3C94" w:rsidRDefault="00114A3C" w:rsidP="00F5268F">
            <w:pPr>
              <w:widowControl w:val="0"/>
              <w:autoSpaceDE w:val="0"/>
              <w:autoSpaceDN w:val="0"/>
              <w:adjustRightInd w:val="0"/>
              <w:ind w:left="547"/>
              <w:rPr>
                <w:rFonts w:ascii="Arial" w:hAnsi="Arial" w:cs="Arial"/>
                <w:i/>
                <w:kern w:val="1"/>
                <w:sz w:val="22"/>
                <w:u w:color="0000FF"/>
              </w:rPr>
            </w:pPr>
            <w:r w:rsidRPr="004F3C94">
              <w:rPr>
                <w:rFonts w:ascii="Arial" w:hAnsi="Arial" w:cs="Arial"/>
                <w:i/>
                <w:kern w:val="1"/>
                <w:sz w:val="22"/>
                <w:u w:color="0000FF"/>
              </w:rPr>
              <w:t>Design Speed</w:t>
            </w:r>
          </w:p>
        </w:tc>
        <w:tc>
          <w:tcPr>
            <w:tcW w:w="1872" w:type="dxa"/>
            <w:tcBorders>
              <w:top w:val="single" w:sz="4" w:space="0" w:color="BFBFBF"/>
              <w:left w:val="single" w:sz="4" w:space="0" w:color="BFBFBF"/>
              <w:bottom w:val="single" w:sz="4" w:space="0" w:color="BFBFBF"/>
            </w:tcBorders>
            <w:vAlign w:val="center"/>
          </w:tcPr>
          <w:p w14:paraId="4496C956" w14:textId="77777777" w:rsidR="00114A3C" w:rsidRPr="004F3C94" w:rsidRDefault="00114A3C" w:rsidP="00F5268F">
            <w:pPr>
              <w:widowControl w:val="0"/>
              <w:autoSpaceDE w:val="0"/>
              <w:autoSpaceDN w:val="0"/>
              <w:adjustRightInd w:val="0"/>
              <w:ind w:left="547"/>
              <w:rPr>
                <w:rFonts w:ascii="Arial" w:hAnsi="Arial" w:cs="Arial"/>
                <w:i/>
                <w:kern w:val="1"/>
                <w:sz w:val="22"/>
                <w:u w:color="0000FF"/>
              </w:rPr>
            </w:pPr>
            <w:r w:rsidRPr="004F3C94">
              <w:rPr>
                <w:rFonts w:ascii="Arial" w:hAnsi="Arial" w:cs="Arial"/>
                <w:i/>
                <w:kern w:val="1"/>
                <w:sz w:val="22"/>
                <w:u w:color="0000FF"/>
              </w:rPr>
              <w:t>Minimum Distance</w:t>
            </w:r>
          </w:p>
        </w:tc>
      </w:tr>
      <w:tr w:rsidR="00114A3C" w:rsidRPr="004F3C94" w14:paraId="690D0BED"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667A713E"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15 mph</w:t>
            </w:r>
          </w:p>
        </w:tc>
        <w:tc>
          <w:tcPr>
            <w:tcW w:w="1872" w:type="dxa"/>
            <w:tcBorders>
              <w:top w:val="single" w:sz="4" w:space="0" w:color="BFBFBF"/>
              <w:left w:val="single" w:sz="4" w:space="0" w:color="BFBFBF"/>
              <w:bottom w:val="single" w:sz="4" w:space="0" w:color="BFBFBF"/>
            </w:tcBorders>
            <w:vAlign w:val="center"/>
          </w:tcPr>
          <w:p w14:paraId="0257455F"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80 feet</w:t>
            </w:r>
          </w:p>
        </w:tc>
      </w:tr>
      <w:tr w:rsidR="00114A3C" w:rsidRPr="004F3C94" w14:paraId="1DB31E72"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348F68B4"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20 mph</w:t>
            </w:r>
          </w:p>
        </w:tc>
        <w:tc>
          <w:tcPr>
            <w:tcW w:w="1872" w:type="dxa"/>
            <w:tcBorders>
              <w:top w:val="single" w:sz="4" w:space="0" w:color="BFBFBF"/>
              <w:left w:val="single" w:sz="4" w:space="0" w:color="BFBFBF"/>
              <w:bottom w:val="single" w:sz="4" w:space="0" w:color="BFBFBF"/>
            </w:tcBorders>
            <w:vAlign w:val="center"/>
          </w:tcPr>
          <w:p w14:paraId="7CB0978E"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115 feet</w:t>
            </w:r>
          </w:p>
        </w:tc>
      </w:tr>
      <w:tr w:rsidR="00114A3C" w:rsidRPr="004F3C94" w14:paraId="3154F7AD"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7BA3B8A1"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25 mph</w:t>
            </w:r>
          </w:p>
        </w:tc>
        <w:tc>
          <w:tcPr>
            <w:tcW w:w="1872" w:type="dxa"/>
            <w:tcBorders>
              <w:top w:val="single" w:sz="4" w:space="0" w:color="BFBFBF"/>
              <w:left w:val="single" w:sz="4" w:space="0" w:color="BFBFBF"/>
              <w:bottom w:val="single" w:sz="4" w:space="0" w:color="BFBFBF"/>
            </w:tcBorders>
            <w:vAlign w:val="center"/>
          </w:tcPr>
          <w:p w14:paraId="52EEE1B0"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155 feet</w:t>
            </w:r>
          </w:p>
        </w:tc>
      </w:tr>
      <w:tr w:rsidR="00114A3C" w:rsidRPr="004F3C94" w14:paraId="0F3A47EC"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23AE806A"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30 mph</w:t>
            </w:r>
          </w:p>
        </w:tc>
        <w:tc>
          <w:tcPr>
            <w:tcW w:w="1872" w:type="dxa"/>
            <w:tcBorders>
              <w:top w:val="single" w:sz="4" w:space="0" w:color="BFBFBF"/>
              <w:left w:val="single" w:sz="4" w:space="0" w:color="BFBFBF"/>
              <w:bottom w:val="single" w:sz="4" w:space="0" w:color="BFBFBF"/>
            </w:tcBorders>
            <w:vAlign w:val="center"/>
          </w:tcPr>
          <w:p w14:paraId="788130CE"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200 feet</w:t>
            </w:r>
          </w:p>
        </w:tc>
      </w:tr>
      <w:tr w:rsidR="00114A3C" w:rsidRPr="004F3C94" w14:paraId="13FCD389"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49E5F097"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35 mph</w:t>
            </w:r>
          </w:p>
        </w:tc>
        <w:tc>
          <w:tcPr>
            <w:tcW w:w="1872" w:type="dxa"/>
            <w:tcBorders>
              <w:top w:val="single" w:sz="4" w:space="0" w:color="BFBFBF"/>
              <w:left w:val="single" w:sz="4" w:space="0" w:color="BFBFBF"/>
              <w:bottom w:val="single" w:sz="4" w:space="0" w:color="BFBFBF"/>
            </w:tcBorders>
            <w:vAlign w:val="center"/>
          </w:tcPr>
          <w:p w14:paraId="154BB21E"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250 feet</w:t>
            </w:r>
          </w:p>
        </w:tc>
      </w:tr>
      <w:tr w:rsidR="00114A3C" w:rsidRPr="004F3C94" w14:paraId="643B918C"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654BEFCE"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40 mph</w:t>
            </w:r>
          </w:p>
        </w:tc>
        <w:tc>
          <w:tcPr>
            <w:tcW w:w="1872" w:type="dxa"/>
            <w:tcBorders>
              <w:top w:val="single" w:sz="4" w:space="0" w:color="BFBFBF"/>
              <w:left w:val="single" w:sz="4" w:space="0" w:color="BFBFBF"/>
              <w:bottom w:val="single" w:sz="4" w:space="0" w:color="BFBFBF"/>
            </w:tcBorders>
            <w:vAlign w:val="center"/>
          </w:tcPr>
          <w:p w14:paraId="2D3BA527"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305 feet</w:t>
            </w:r>
          </w:p>
        </w:tc>
      </w:tr>
      <w:tr w:rsidR="00114A3C" w:rsidRPr="004F3C94" w14:paraId="54E1FB65"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5C4B9388"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45 mph</w:t>
            </w:r>
          </w:p>
        </w:tc>
        <w:tc>
          <w:tcPr>
            <w:tcW w:w="1872" w:type="dxa"/>
            <w:tcBorders>
              <w:top w:val="single" w:sz="4" w:space="0" w:color="BFBFBF"/>
              <w:left w:val="single" w:sz="4" w:space="0" w:color="BFBFBF"/>
              <w:bottom w:val="single" w:sz="4" w:space="0" w:color="BFBFBF"/>
            </w:tcBorders>
            <w:vAlign w:val="center"/>
          </w:tcPr>
          <w:p w14:paraId="5A67A2EB"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360 feet</w:t>
            </w:r>
          </w:p>
        </w:tc>
      </w:tr>
      <w:tr w:rsidR="00114A3C" w:rsidRPr="004F3C94" w14:paraId="2C3EAF87"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7C762C5A"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50 mph</w:t>
            </w:r>
          </w:p>
        </w:tc>
        <w:tc>
          <w:tcPr>
            <w:tcW w:w="1872" w:type="dxa"/>
            <w:tcBorders>
              <w:top w:val="single" w:sz="4" w:space="0" w:color="BFBFBF"/>
              <w:left w:val="single" w:sz="4" w:space="0" w:color="BFBFBF"/>
              <w:bottom w:val="single" w:sz="4" w:space="0" w:color="BFBFBF"/>
            </w:tcBorders>
            <w:vAlign w:val="center"/>
          </w:tcPr>
          <w:p w14:paraId="5C9070A7"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425 feet</w:t>
            </w:r>
          </w:p>
        </w:tc>
      </w:tr>
      <w:tr w:rsidR="00114A3C" w:rsidRPr="004F3C94" w14:paraId="1CDB5229" w14:textId="77777777" w:rsidTr="00F5268F">
        <w:tblPrEx>
          <w:tblBorders>
            <w:top w:val="none" w:sz="0" w:space="0" w:color="auto"/>
          </w:tblBorders>
        </w:tblPrEx>
        <w:tc>
          <w:tcPr>
            <w:tcW w:w="1872" w:type="dxa"/>
            <w:tcBorders>
              <w:top w:val="single" w:sz="4" w:space="0" w:color="BFBFBF"/>
              <w:bottom w:val="single" w:sz="4" w:space="0" w:color="BFBFBF"/>
              <w:right w:val="single" w:sz="4" w:space="0" w:color="BFBFBF"/>
            </w:tcBorders>
            <w:vAlign w:val="center"/>
          </w:tcPr>
          <w:p w14:paraId="7BE0A75B"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55 mph</w:t>
            </w:r>
          </w:p>
        </w:tc>
        <w:tc>
          <w:tcPr>
            <w:tcW w:w="1872" w:type="dxa"/>
            <w:tcBorders>
              <w:top w:val="single" w:sz="4" w:space="0" w:color="BFBFBF"/>
              <w:left w:val="single" w:sz="4" w:space="0" w:color="BFBFBF"/>
              <w:bottom w:val="single" w:sz="4" w:space="0" w:color="BFBFBF"/>
            </w:tcBorders>
            <w:vAlign w:val="center"/>
          </w:tcPr>
          <w:p w14:paraId="74813BAD"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495 feet</w:t>
            </w:r>
          </w:p>
        </w:tc>
      </w:tr>
      <w:tr w:rsidR="00114A3C" w:rsidRPr="004F3C94" w14:paraId="7C043EFA" w14:textId="77777777" w:rsidTr="00F5268F">
        <w:tblPrEx>
          <w:tblBorders>
            <w:top w:val="none" w:sz="0" w:space="0" w:color="auto"/>
            <w:bottom w:val="single" w:sz="4" w:space="0" w:color="BFBFBF"/>
          </w:tblBorders>
        </w:tblPrEx>
        <w:tc>
          <w:tcPr>
            <w:tcW w:w="1872" w:type="dxa"/>
            <w:tcBorders>
              <w:top w:val="single" w:sz="4" w:space="0" w:color="BFBFBF"/>
              <w:bottom w:val="single" w:sz="4" w:space="0" w:color="BFBFBF"/>
              <w:right w:val="single" w:sz="4" w:space="0" w:color="BFBFBF"/>
            </w:tcBorders>
            <w:vAlign w:val="center"/>
          </w:tcPr>
          <w:p w14:paraId="24EBC18B"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60 mph</w:t>
            </w:r>
          </w:p>
        </w:tc>
        <w:tc>
          <w:tcPr>
            <w:tcW w:w="1872" w:type="dxa"/>
            <w:tcBorders>
              <w:top w:val="single" w:sz="4" w:space="0" w:color="BFBFBF"/>
              <w:left w:val="single" w:sz="4" w:space="0" w:color="BFBFBF"/>
              <w:bottom w:val="single" w:sz="4" w:space="0" w:color="BFBFBF"/>
            </w:tcBorders>
            <w:vAlign w:val="center"/>
          </w:tcPr>
          <w:p w14:paraId="036CB263" w14:textId="77777777" w:rsidR="00114A3C" w:rsidRPr="004F3C94" w:rsidRDefault="00114A3C" w:rsidP="00F5268F">
            <w:pPr>
              <w:widowControl w:val="0"/>
              <w:autoSpaceDE w:val="0"/>
              <w:autoSpaceDN w:val="0"/>
              <w:adjustRightInd w:val="0"/>
              <w:ind w:left="547"/>
              <w:rPr>
                <w:rFonts w:ascii="Arial" w:hAnsi="Arial" w:cs="Arial"/>
                <w:kern w:val="1"/>
                <w:sz w:val="22"/>
                <w:u w:color="0000FF"/>
              </w:rPr>
            </w:pPr>
            <w:r w:rsidRPr="004F3C94">
              <w:rPr>
                <w:rFonts w:ascii="Arial" w:hAnsi="Arial" w:cs="Arial"/>
                <w:kern w:val="1"/>
                <w:sz w:val="22"/>
                <w:u w:color="0000FF"/>
              </w:rPr>
              <w:t>570 feet</w:t>
            </w:r>
          </w:p>
        </w:tc>
      </w:tr>
    </w:tbl>
    <w:p w14:paraId="49F0F3CE" w14:textId="77777777" w:rsidR="00114A3C" w:rsidRPr="004F3C94" w:rsidRDefault="00114A3C" w:rsidP="00114A3C">
      <w:pPr>
        <w:pStyle w:val="Heading2"/>
      </w:pPr>
      <w:r w:rsidRPr="004F3C94">
        <w:t>Section 16.4</w:t>
      </w:r>
      <w:r w:rsidRPr="004F3C94">
        <w:tab/>
        <w:t>Traffic Impacts</w:t>
      </w:r>
    </w:p>
    <w:p w14:paraId="3BC610C2" w14:textId="77777777" w:rsidR="00114A3C" w:rsidRPr="004F3C94" w:rsidRDefault="00114A3C" w:rsidP="00114A3C">
      <w:pPr>
        <w:pStyle w:val="subsection"/>
        <w:ind w:left="900" w:hanging="900"/>
        <w:rPr>
          <w:kern w:val="1"/>
          <w:u w:color="0000FF"/>
        </w:rPr>
      </w:pPr>
      <w:r w:rsidRPr="004F3C94">
        <w:rPr>
          <w:kern w:val="1"/>
          <w:u w:color="0000FF"/>
        </w:rPr>
        <w:t>16.4.1</w:t>
      </w:r>
      <w:r w:rsidRPr="004F3C94">
        <w:rPr>
          <w:kern w:val="1"/>
          <w:u w:color="0000FF"/>
        </w:rPr>
        <w:tab/>
        <w:t>Traffic impact assessments may be required to quantify the impacts of the proposal on all roads and intersections that would likely be affected in any meaningful way.</w:t>
      </w:r>
    </w:p>
    <w:p w14:paraId="387DC409" w14:textId="77777777" w:rsidR="00114A3C" w:rsidRPr="004F3C94" w:rsidRDefault="00114A3C" w:rsidP="00114A3C">
      <w:pPr>
        <w:pStyle w:val="subsection"/>
        <w:ind w:left="900" w:hanging="900"/>
        <w:rPr>
          <w:kern w:val="1"/>
          <w:u w:color="0000FF"/>
        </w:rPr>
      </w:pPr>
    </w:p>
    <w:p w14:paraId="4BD653C7" w14:textId="77777777" w:rsidR="00114A3C" w:rsidRPr="004F3C94" w:rsidRDefault="00114A3C" w:rsidP="00114A3C">
      <w:pPr>
        <w:pStyle w:val="subsection"/>
        <w:ind w:left="900" w:hanging="900"/>
        <w:rPr>
          <w:kern w:val="1"/>
        </w:rPr>
      </w:pPr>
      <w:r w:rsidRPr="004F3C94">
        <w:rPr>
          <w:kern w:val="1"/>
          <w:u w:color="0000FF"/>
        </w:rPr>
        <w:t>16.4.2</w:t>
      </w:r>
      <w:r w:rsidRPr="004F3C94">
        <w:rPr>
          <w:kern w:val="1"/>
          <w:u w:color="0000FF"/>
        </w:rPr>
        <w:tab/>
        <w:t>The anticipated impacts should be evaluated using standard performance indicators including, but not limited to, level-of-service (LOS), a measure of congestion, or flow of traffic at intersections, denoted by a lettered ranking from A to F, with F being the lowest),</w:t>
      </w:r>
      <w:r w:rsidRPr="004F3C94">
        <w:rPr>
          <w:b/>
          <w:i/>
          <w:color w:val="0070C0"/>
          <w:kern w:val="1"/>
          <w:u w:color="0000FF"/>
        </w:rPr>
        <w:t xml:space="preserve"> </w:t>
      </w:r>
      <w:r w:rsidRPr="004F3C94">
        <w:rPr>
          <w:kern w:val="1"/>
          <w:u w:color="0000FF"/>
        </w:rPr>
        <w:t>traffic delays, and volume to capacity ratio.</w:t>
      </w:r>
      <w:r w:rsidR="00052F7D" w:rsidRPr="004F3C94">
        <w:rPr>
          <w:kern w:val="1"/>
          <w:u w:color="0000FF"/>
        </w:rPr>
        <w:t xml:space="preserve">  </w:t>
      </w:r>
      <w:r w:rsidR="00052F7D" w:rsidRPr="004F3C94">
        <w:rPr>
          <w:kern w:val="1"/>
        </w:rPr>
        <w:t>Factors other than smooth flow of vehicles shall also be evaluated, when appropriate, including calming traffic and facilitating access, safety, and ease of use for pedestrians and bicyclists.</w:t>
      </w:r>
    </w:p>
    <w:p w14:paraId="7858D035" w14:textId="77777777" w:rsidR="00AF4326" w:rsidRPr="004F3C94" w:rsidRDefault="00AF4326" w:rsidP="00114A3C">
      <w:pPr>
        <w:pStyle w:val="subsection"/>
        <w:ind w:left="900" w:hanging="900"/>
        <w:rPr>
          <w:kern w:val="1"/>
          <w:u w:color="0000FF"/>
        </w:rPr>
      </w:pPr>
    </w:p>
    <w:p w14:paraId="02387612" w14:textId="77777777" w:rsidR="00114A3C" w:rsidRPr="004F3C94" w:rsidRDefault="00114A3C" w:rsidP="00114A3C">
      <w:pPr>
        <w:pStyle w:val="subsection"/>
        <w:ind w:left="900" w:hanging="900"/>
        <w:rPr>
          <w:kern w:val="1"/>
          <w:u w:color="0000FF"/>
        </w:rPr>
      </w:pPr>
      <w:r w:rsidRPr="004F3C94">
        <w:rPr>
          <w:kern w:val="1"/>
          <w:u w:color="0000FF"/>
        </w:rPr>
        <w:t>16.4.3</w:t>
      </w:r>
      <w:r w:rsidRPr="004F3C94">
        <w:rPr>
          <w:kern w:val="1"/>
          <w:u w:color="0000FF"/>
        </w:rPr>
        <w:tab/>
        <w:t>The latest edition of the Institute of Transportation Engineers (ITE) Highway Capacity Manual and Trip Generation Manual shall be the primary source for calculating LOS.</w:t>
      </w:r>
    </w:p>
    <w:p w14:paraId="4B164AE8" w14:textId="77777777" w:rsidR="00114A3C" w:rsidRPr="004F3C94" w:rsidRDefault="00114A3C" w:rsidP="00114A3C">
      <w:pPr>
        <w:pStyle w:val="subsection"/>
        <w:ind w:left="900" w:hanging="900"/>
        <w:rPr>
          <w:kern w:val="1"/>
          <w:u w:color="0000FF"/>
        </w:rPr>
      </w:pPr>
    </w:p>
    <w:p w14:paraId="3144933B" w14:textId="77777777" w:rsidR="00114A3C" w:rsidRPr="004F3C94" w:rsidRDefault="00114A3C" w:rsidP="00114A3C">
      <w:pPr>
        <w:pStyle w:val="subsection"/>
        <w:ind w:left="900" w:hanging="900"/>
        <w:rPr>
          <w:kern w:val="1"/>
          <w:u w:color="0000FF"/>
        </w:rPr>
      </w:pPr>
      <w:r w:rsidRPr="004F3C94">
        <w:rPr>
          <w:kern w:val="1"/>
          <w:u w:color="0000FF"/>
        </w:rPr>
        <w:lastRenderedPageBreak/>
        <w:t>16.4.4</w:t>
      </w:r>
      <w:r w:rsidRPr="004F3C94">
        <w:rPr>
          <w:kern w:val="1"/>
          <w:u w:color="0000FF"/>
        </w:rPr>
        <w:tab/>
        <w:t>Appropriate mitigation to offset any significant impacts created by the proposal, shall be stipulated by the Planning Board.</w:t>
      </w:r>
    </w:p>
    <w:p w14:paraId="2ED10CF6" w14:textId="77777777" w:rsidR="00114A3C" w:rsidRPr="004F3C94" w:rsidRDefault="00114A3C" w:rsidP="00114A3C">
      <w:pPr>
        <w:pStyle w:val="subsection"/>
        <w:ind w:left="900" w:hanging="900"/>
        <w:rPr>
          <w:kern w:val="1"/>
          <w:u w:color="0000FF"/>
        </w:rPr>
      </w:pPr>
    </w:p>
    <w:p w14:paraId="24EAFAA2" w14:textId="77777777" w:rsidR="00114A3C" w:rsidRPr="004F3C94" w:rsidRDefault="00114A3C" w:rsidP="00114A3C">
      <w:pPr>
        <w:pStyle w:val="subsection"/>
        <w:ind w:left="900" w:hanging="900"/>
        <w:rPr>
          <w:kern w:val="1"/>
          <w:u w:color="0000FF"/>
        </w:rPr>
      </w:pPr>
      <w:r w:rsidRPr="004F3C94">
        <w:rPr>
          <w:kern w:val="1"/>
          <w:u w:color="0000FF"/>
        </w:rPr>
        <w:t>16.4.5</w:t>
      </w:r>
      <w:r w:rsidRPr="004F3C94">
        <w:rPr>
          <w:kern w:val="1"/>
          <w:u w:color="0000FF"/>
        </w:rPr>
        <w:tab/>
        <w:t xml:space="preserve">Extra measures </w:t>
      </w:r>
      <w:r w:rsidR="00052F7D" w:rsidRPr="004F3C94">
        <w:rPr>
          <w:kern w:val="1"/>
        </w:rPr>
        <w:t>shall</w:t>
      </w:r>
      <w:r w:rsidR="00052F7D" w:rsidRPr="004F3C94">
        <w:rPr>
          <w:kern w:val="1"/>
          <w:u w:color="0000FF"/>
        </w:rPr>
        <w:t xml:space="preserve"> </w:t>
      </w:r>
      <w:r w:rsidRPr="004F3C94">
        <w:rPr>
          <w:kern w:val="1"/>
          <w:u w:color="0000FF"/>
        </w:rPr>
        <w:t>be taken to minimize or eliminate impacts upon residential neighborhoods.</w:t>
      </w:r>
    </w:p>
    <w:p w14:paraId="659DD458" w14:textId="77777777" w:rsidR="00114A3C" w:rsidRPr="004F3C94" w:rsidRDefault="00114A3C" w:rsidP="00114A3C">
      <w:pPr>
        <w:pStyle w:val="subsection"/>
        <w:ind w:left="900" w:hanging="900"/>
        <w:rPr>
          <w:kern w:val="1"/>
          <w:u w:color="0000FF"/>
        </w:rPr>
      </w:pPr>
    </w:p>
    <w:p w14:paraId="72E81659" w14:textId="77777777" w:rsidR="00114A3C" w:rsidRPr="004F3C94" w:rsidRDefault="00114A3C" w:rsidP="00114A3C">
      <w:pPr>
        <w:pStyle w:val="subsection"/>
        <w:ind w:left="900" w:hanging="900"/>
        <w:rPr>
          <w:kern w:val="1"/>
          <w:u w:color="0000FF"/>
        </w:rPr>
      </w:pPr>
      <w:r w:rsidRPr="004F3C94">
        <w:rPr>
          <w:kern w:val="1"/>
          <w:u w:color="0000FF"/>
        </w:rPr>
        <w:t>16.4.6</w:t>
      </w:r>
      <w:r w:rsidRPr="004F3C94">
        <w:rPr>
          <w:kern w:val="1"/>
          <w:u w:color="0000FF"/>
        </w:rPr>
        <w:tab/>
        <w:t>On large projects, the Planning Board may require the applicant to determine impact upon congestion levels and air emission levels using either the Strafford Regional Planning Commission traffic models or other appropriate traffic and air quality tools.</w:t>
      </w:r>
    </w:p>
    <w:p w14:paraId="4CAE4121" w14:textId="77777777" w:rsidR="00114A3C" w:rsidRPr="004F3C94" w:rsidRDefault="00114A3C" w:rsidP="00114A3C">
      <w:pPr>
        <w:pStyle w:val="subsection"/>
        <w:ind w:left="900" w:hanging="900"/>
        <w:rPr>
          <w:kern w:val="1"/>
          <w:u w:color="0000FF"/>
        </w:rPr>
      </w:pPr>
    </w:p>
    <w:p w14:paraId="54055EF0" w14:textId="77777777" w:rsidR="00114A3C" w:rsidRPr="004F3C94" w:rsidRDefault="00114A3C" w:rsidP="00114A3C">
      <w:pPr>
        <w:pStyle w:val="subsection"/>
        <w:ind w:left="900" w:hanging="900"/>
        <w:rPr>
          <w:kern w:val="1"/>
          <w:u w:color="0000FF"/>
        </w:rPr>
      </w:pPr>
      <w:r w:rsidRPr="004F3C94">
        <w:rPr>
          <w:kern w:val="1"/>
          <w:u w:color="0000FF"/>
        </w:rPr>
        <w:t>16.4.7</w:t>
      </w:r>
      <w:r w:rsidRPr="004F3C94">
        <w:rPr>
          <w:kern w:val="1"/>
          <w:u w:color="0000FF"/>
        </w:rPr>
        <w:tab/>
      </w:r>
      <w:r w:rsidRPr="004F3C94">
        <w:rPr>
          <w:kern w:val="1"/>
          <w:u w:val="single"/>
        </w:rPr>
        <w:t>Durham Traffic Model</w:t>
      </w:r>
      <w:r w:rsidRPr="004F3C94">
        <w:rPr>
          <w:kern w:val="1"/>
          <w:u w:color="0000FF"/>
        </w:rPr>
        <w:t>.  On larger projects where significant impacts are likely, the Planning Board may require the applicant to pay for a Durham Traffic Model simulation to determine likely impacts.</w:t>
      </w:r>
    </w:p>
    <w:p w14:paraId="6D17EFC2" w14:textId="77777777" w:rsidR="00114A3C" w:rsidRPr="004F3C94" w:rsidRDefault="00114A3C" w:rsidP="00114A3C">
      <w:pPr>
        <w:pStyle w:val="subsection"/>
        <w:ind w:left="900" w:hanging="900"/>
        <w:rPr>
          <w:kern w:val="1"/>
          <w:u w:color="0000FF"/>
        </w:rPr>
      </w:pPr>
    </w:p>
    <w:p w14:paraId="4A55C5C2" w14:textId="77777777" w:rsidR="00114A3C" w:rsidRPr="004F3C94" w:rsidRDefault="00114A3C" w:rsidP="00114A3C">
      <w:pPr>
        <w:pStyle w:val="subsection"/>
        <w:ind w:left="900" w:hanging="900"/>
        <w:rPr>
          <w:kern w:val="1"/>
          <w:u w:color="0000FF"/>
        </w:rPr>
      </w:pPr>
      <w:r w:rsidRPr="004F3C94">
        <w:rPr>
          <w:kern w:val="1"/>
          <w:u w:color="0000FF"/>
        </w:rPr>
        <w:t>16.4.8</w:t>
      </w:r>
      <w:r w:rsidRPr="004F3C94">
        <w:rPr>
          <w:kern w:val="1"/>
          <w:u w:color="0000FF"/>
        </w:rPr>
        <w:tab/>
        <w:t>The Planning Board, at its reasonable discretion, may deny any project:</w:t>
      </w:r>
    </w:p>
    <w:p w14:paraId="57908D0D" w14:textId="77777777" w:rsidR="00114A3C" w:rsidRPr="004F3C94" w:rsidRDefault="004D30D4" w:rsidP="00114A3C">
      <w:pPr>
        <w:pStyle w:val="hanging3"/>
        <w:tabs>
          <w:tab w:val="clear" w:pos="2520"/>
        </w:tabs>
        <w:ind w:left="1440"/>
      </w:pPr>
      <w:r w:rsidRPr="004F3C94">
        <w:t>(</w:t>
      </w:r>
      <w:r w:rsidR="00114A3C" w:rsidRPr="004F3C94">
        <w:t>a)</w:t>
      </w:r>
      <w:r w:rsidR="00114A3C" w:rsidRPr="004F3C94">
        <w:tab/>
        <w:t>that would reduce the level of service (LOS) at any neighboring road or intersection by one level or more;</w:t>
      </w:r>
    </w:p>
    <w:p w14:paraId="5F8002F0" w14:textId="77777777" w:rsidR="00114A3C" w:rsidRPr="004F3C94" w:rsidRDefault="00114A3C" w:rsidP="00114A3C">
      <w:pPr>
        <w:pStyle w:val="hanging3"/>
        <w:tabs>
          <w:tab w:val="clear" w:pos="2520"/>
        </w:tabs>
        <w:ind w:left="1440"/>
      </w:pPr>
    </w:p>
    <w:p w14:paraId="4CFD9B83" w14:textId="77777777" w:rsidR="00114A3C" w:rsidRPr="004F3C94" w:rsidRDefault="004D30D4" w:rsidP="00114A3C">
      <w:pPr>
        <w:pStyle w:val="hanging3"/>
        <w:tabs>
          <w:tab w:val="clear" w:pos="2520"/>
        </w:tabs>
        <w:ind w:left="1440"/>
      </w:pPr>
      <w:r w:rsidRPr="004F3C94">
        <w:t>(</w:t>
      </w:r>
      <w:r w:rsidR="00114A3C" w:rsidRPr="004F3C94">
        <w:t>b)</w:t>
      </w:r>
      <w:r w:rsidR="00114A3C" w:rsidRPr="004F3C94">
        <w:tab/>
        <w:t>that would likely result in a service level of E or F during any peak hour or where service level E or F conditions presently exist during any peak hour, if the proposed project is expected to aggravate those existing conditions in any meaningful way;</w:t>
      </w:r>
    </w:p>
    <w:p w14:paraId="3843C0C4" w14:textId="77777777" w:rsidR="00114A3C" w:rsidRPr="004F3C94" w:rsidRDefault="00114A3C" w:rsidP="00114A3C">
      <w:pPr>
        <w:pStyle w:val="hanging3"/>
        <w:tabs>
          <w:tab w:val="clear" w:pos="2520"/>
        </w:tabs>
        <w:ind w:left="1440"/>
      </w:pPr>
    </w:p>
    <w:p w14:paraId="1A46E052" w14:textId="77777777" w:rsidR="00114A3C" w:rsidRPr="004F3C94" w:rsidRDefault="004D30D4" w:rsidP="00114A3C">
      <w:pPr>
        <w:pStyle w:val="hanging3"/>
        <w:tabs>
          <w:tab w:val="clear" w:pos="2520"/>
        </w:tabs>
        <w:ind w:left="1440"/>
      </w:pPr>
      <w:r w:rsidRPr="004F3C94">
        <w:t>(</w:t>
      </w:r>
      <w:r w:rsidR="00114A3C" w:rsidRPr="004F3C94">
        <w:t>c)</w:t>
      </w:r>
      <w:r w:rsidR="00114A3C" w:rsidRPr="004F3C94">
        <w:tab/>
        <w:t>that would otherwise have a significantly negative impact or cause unsafe conditions on any neighboring road or intersection;</w:t>
      </w:r>
    </w:p>
    <w:p w14:paraId="2C185759" w14:textId="77777777" w:rsidR="00114A3C" w:rsidRPr="004F3C94" w:rsidRDefault="00114A3C" w:rsidP="00114A3C">
      <w:pPr>
        <w:pStyle w:val="hanging3"/>
        <w:tabs>
          <w:tab w:val="clear" w:pos="2520"/>
        </w:tabs>
        <w:ind w:left="1440"/>
      </w:pPr>
    </w:p>
    <w:p w14:paraId="3CDBB598" w14:textId="77777777" w:rsidR="00114A3C" w:rsidRPr="004F3C94" w:rsidRDefault="004D30D4" w:rsidP="00114A3C">
      <w:pPr>
        <w:pStyle w:val="hanging3"/>
        <w:tabs>
          <w:tab w:val="clear" w:pos="2520"/>
        </w:tabs>
        <w:ind w:left="1440"/>
      </w:pPr>
      <w:r w:rsidRPr="004F3C94">
        <w:t>(</w:t>
      </w:r>
      <w:r w:rsidR="00114A3C" w:rsidRPr="004F3C94">
        <w:t>d)</w:t>
      </w:r>
      <w:r w:rsidR="00114A3C" w:rsidRPr="004F3C94">
        <w:tab/>
        <w:t>for which there is not sufficient capacity at any neighboring road or intersection to support the project; or</w:t>
      </w:r>
    </w:p>
    <w:p w14:paraId="53D24DE7" w14:textId="77777777" w:rsidR="00114A3C" w:rsidRPr="004F3C94" w:rsidRDefault="00114A3C" w:rsidP="00114A3C">
      <w:pPr>
        <w:pStyle w:val="hanging3"/>
        <w:tabs>
          <w:tab w:val="clear" w:pos="2520"/>
        </w:tabs>
        <w:ind w:left="1440"/>
      </w:pPr>
    </w:p>
    <w:p w14:paraId="46036DE9" w14:textId="77777777" w:rsidR="00114A3C" w:rsidRPr="004F3C94" w:rsidRDefault="004D30D4" w:rsidP="00114A3C">
      <w:pPr>
        <w:pStyle w:val="hanging3"/>
        <w:tabs>
          <w:tab w:val="clear" w:pos="2520"/>
        </w:tabs>
        <w:ind w:left="1440"/>
      </w:pPr>
      <w:r w:rsidRPr="004F3C94">
        <w:t>(</w:t>
      </w:r>
      <w:r w:rsidR="00114A3C" w:rsidRPr="004F3C94">
        <w:t>e)</w:t>
      </w:r>
      <w:r w:rsidR="00114A3C" w:rsidRPr="004F3C94">
        <w:tab/>
        <w:t>where the adjoining street from which access will be taken is considered substandard for the purposes and scale of the proposed project.</w:t>
      </w:r>
    </w:p>
    <w:p w14:paraId="0C9C5911" w14:textId="77777777" w:rsidR="00114A3C" w:rsidRPr="004F3C94" w:rsidRDefault="00114A3C" w:rsidP="00114A3C">
      <w:pPr>
        <w:pStyle w:val="Heading2"/>
      </w:pPr>
      <w:r w:rsidRPr="004F3C94">
        <w:t>Section 16.5</w:t>
      </w:r>
      <w:r w:rsidRPr="004F3C94">
        <w:tab/>
        <w:t>Off-Site Improvements</w:t>
      </w:r>
    </w:p>
    <w:p w14:paraId="65119759" w14:textId="77777777" w:rsidR="00114A3C" w:rsidRPr="004F3C94" w:rsidRDefault="00114A3C" w:rsidP="00114A3C">
      <w:pPr>
        <w:rPr>
          <w:kern w:val="1"/>
          <w:u w:color="0000FF"/>
        </w:rPr>
      </w:pPr>
      <w:r w:rsidRPr="004F3C94">
        <w:rPr>
          <w:kern w:val="1"/>
          <w:u w:color="0000FF"/>
        </w:rPr>
        <w:t>The Planning Board, at its reasonable option, may require the applicant to:</w:t>
      </w:r>
    </w:p>
    <w:p w14:paraId="6EE817AE" w14:textId="77777777" w:rsidR="00114A3C" w:rsidRPr="004F3C94" w:rsidRDefault="00114A3C" w:rsidP="00114A3C">
      <w:pPr>
        <w:rPr>
          <w:kern w:val="1"/>
          <w:u w:color="0000FF"/>
        </w:rPr>
      </w:pPr>
    </w:p>
    <w:p w14:paraId="58E1730F" w14:textId="77777777" w:rsidR="00114A3C" w:rsidRPr="004F3C94" w:rsidRDefault="00114A3C" w:rsidP="001A40B9">
      <w:pPr>
        <w:pStyle w:val="hanging1"/>
        <w:tabs>
          <w:tab w:val="clear" w:pos="1080"/>
          <w:tab w:val="left" w:pos="900"/>
        </w:tabs>
        <w:ind w:left="900" w:hanging="367"/>
        <w:rPr>
          <w:kern w:val="1"/>
          <w:u w:color="0000FF"/>
        </w:rPr>
      </w:pPr>
      <w:r w:rsidRPr="004F3C94">
        <w:rPr>
          <w:kern w:val="1"/>
          <w:u w:color="0000FF"/>
        </w:rPr>
        <w:t>1</w:t>
      </w:r>
      <w:r w:rsidR="004D30D4" w:rsidRPr="004F3C94">
        <w:rPr>
          <w:kern w:val="1"/>
          <w:u w:color="0000FF"/>
        </w:rPr>
        <w:t>)</w:t>
      </w:r>
      <w:r w:rsidRPr="004F3C94">
        <w:rPr>
          <w:kern w:val="1"/>
          <w:u w:color="0000FF"/>
        </w:rPr>
        <w:tab/>
        <w:t>construct necessary infrastructure improvements to facilitate or mitigate the impacts of the project;</w:t>
      </w:r>
    </w:p>
    <w:p w14:paraId="5C07E23C" w14:textId="77777777" w:rsidR="00114A3C" w:rsidRPr="004F3C94" w:rsidRDefault="00114A3C" w:rsidP="001A40B9">
      <w:pPr>
        <w:pStyle w:val="hanging1"/>
        <w:tabs>
          <w:tab w:val="clear" w:pos="1080"/>
          <w:tab w:val="left" w:pos="900"/>
        </w:tabs>
        <w:ind w:left="900" w:hanging="367"/>
        <w:rPr>
          <w:kern w:val="1"/>
          <w:u w:color="0000FF"/>
        </w:rPr>
      </w:pPr>
    </w:p>
    <w:p w14:paraId="357F0531" w14:textId="77777777" w:rsidR="00114A3C" w:rsidRPr="004F3C94" w:rsidRDefault="004D30D4" w:rsidP="001A40B9">
      <w:pPr>
        <w:pStyle w:val="hanging1"/>
        <w:tabs>
          <w:tab w:val="clear" w:pos="1080"/>
          <w:tab w:val="left" w:pos="900"/>
        </w:tabs>
        <w:ind w:left="900" w:hanging="367"/>
        <w:rPr>
          <w:kern w:val="1"/>
          <w:u w:color="0000FF"/>
        </w:rPr>
      </w:pPr>
      <w:r w:rsidRPr="004F3C94">
        <w:rPr>
          <w:kern w:val="1"/>
          <w:u w:color="0000FF"/>
        </w:rPr>
        <w:t>2)</w:t>
      </w:r>
      <w:r w:rsidR="00114A3C" w:rsidRPr="004F3C94">
        <w:rPr>
          <w:kern w:val="1"/>
          <w:u w:color="0000FF"/>
        </w:rPr>
        <w:tab/>
        <w:t>pay for such improvements that will be constructed by another party; or</w:t>
      </w:r>
    </w:p>
    <w:p w14:paraId="64F70A21" w14:textId="77777777" w:rsidR="00114A3C" w:rsidRPr="004F3C94" w:rsidRDefault="00114A3C" w:rsidP="001A40B9">
      <w:pPr>
        <w:pStyle w:val="hanging1"/>
        <w:tabs>
          <w:tab w:val="clear" w:pos="1080"/>
          <w:tab w:val="left" w:pos="900"/>
        </w:tabs>
        <w:ind w:left="900" w:hanging="367"/>
        <w:rPr>
          <w:kern w:val="1"/>
          <w:u w:color="0000FF"/>
        </w:rPr>
      </w:pPr>
    </w:p>
    <w:p w14:paraId="744C9251" w14:textId="77777777" w:rsidR="00114A3C" w:rsidRPr="004F3C94" w:rsidRDefault="004D30D4" w:rsidP="001A40B9">
      <w:pPr>
        <w:pStyle w:val="hanging1"/>
        <w:tabs>
          <w:tab w:val="clear" w:pos="1080"/>
          <w:tab w:val="left" w:pos="900"/>
        </w:tabs>
        <w:ind w:left="900" w:hanging="367"/>
        <w:rPr>
          <w:kern w:val="1"/>
          <w:u w:color="0000FF"/>
        </w:rPr>
      </w:pPr>
      <w:r w:rsidRPr="004F3C94">
        <w:rPr>
          <w:kern w:val="1"/>
          <w:u w:color="0000FF"/>
        </w:rPr>
        <w:t>3)</w:t>
      </w:r>
      <w:r w:rsidR="00114A3C" w:rsidRPr="004F3C94">
        <w:rPr>
          <w:kern w:val="1"/>
          <w:u w:color="0000FF"/>
        </w:rPr>
        <w:tab/>
        <w:t>contribute his/her proportional share toward such improvements if they are being undertaken as part of a larger plan.</w:t>
      </w:r>
    </w:p>
    <w:p w14:paraId="389610B5" w14:textId="77777777" w:rsidR="00742506" w:rsidRPr="004F3C94" w:rsidRDefault="00742506" w:rsidP="00834CEC">
      <w:pPr>
        <w:pStyle w:val="Heading1"/>
        <w:spacing w:before="0"/>
      </w:pPr>
    </w:p>
    <w:p w14:paraId="3E0C2951" w14:textId="77777777" w:rsidR="002D62B6" w:rsidRPr="004F3C94" w:rsidRDefault="002D62B6" w:rsidP="002D62B6"/>
    <w:p w14:paraId="700BBD27" w14:textId="77777777" w:rsidR="00114A3C" w:rsidRPr="004F3C94" w:rsidRDefault="00114A3C" w:rsidP="00834CEC">
      <w:pPr>
        <w:pStyle w:val="Heading1"/>
        <w:spacing w:before="0"/>
        <w:rPr>
          <w:bCs w:val="0"/>
          <w:u w:color="0000FF"/>
        </w:rPr>
      </w:pPr>
      <w:r w:rsidRPr="004F3C94">
        <w:lastRenderedPageBreak/>
        <w:t>Article 17</w:t>
      </w:r>
      <w:r w:rsidR="00DF0F00" w:rsidRPr="004F3C94">
        <w:t>.</w:t>
      </w:r>
      <w:r w:rsidRPr="004F3C94">
        <w:tab/>
        <w:t>Utilities Standards</w:t>
      </w:r>
    </w:p>
    <w:p w14:paraId="0D64735D" w14:textId="77777777" w:rsidR="00114A3C" w:rsidRPr="004F3C94" w:rsidRDefault="00114A3C" w:rsidP="00114A3C">
      <w:pPr>
        <w:pStyle w:val="sectionlist"/>
      </w:pPr>
      <w:r w:rsidRPr="004F3C94">
        <w:t>Section 17.1</w:t>
      </w:r>
      <w:r w:rsidRPr="004F3C94">
        <w:tab/>
        <w:t>General Provisions</w:t>
      </w:r>
    </w:p>
    <w:p w14:paraId="61AA635E" w14:textId="77777777" w:rsidR="00114A3C" w:rsidRPr="004F3C94" w:rsidRDefault="00114A3C" w:rsidP="00114A3C">
      <w:pPr>
        <w:pStyle w:val="sectionlist"/>
      </w:pPr>
      <w:r w:rsidRPr="004F3C94">
        <w:t>Section 17.2</w:t>
      </w:r>
      <w:r w:rsidRPr="004F3C94">
        <w:tab/>
        <w:t>Water Service and Wells</w:t>
      </w:r>
    </w:p>
    <w:p w14:paraId="60B2E9E8" w14:textId="77777777" w:rsidR="00114A3C" w:rsidRPr="004F3C94" w:rsidRDefault="00114A3C" w:rsidP="00114A3C">
      <w:pPr>
        <w:pStyle w:val="sectionlist"/>
      </w:pPr>
      <w:r w:rsidRPr="004F3C94">
        <w:t>Section 17.3</w:t>
      </w:r>
      <w:r w:rsidRPr="004F3C94">
        <w:tab/>
        <w:t>Sewerage and Septic Systems</w:t>
      </w:r>
    </w:p>
    <w:p w14:paraId="4AC4648A" w14:textId="77777777" w:rsidR="00114A3C" w:rsidRPr="004F3C94" w:rsidRDefault="00114A3C" w:rsidP="00114A3C">
      <w:pPr>
        <w:pStyle w:val="sectionlist"/>
      </w:pPr>
      <w:r w:rsidRPr="004F3C94">
        <w:t>Section 17.4</w:t>
      </w:r>
      <w:r w:rsidRPr="004F3C94">
        <w:tab/>
        <w:t>Electrical Utilities</w:t>
      </w:r>
    </w:p>
    <w:p w14:paraId="6B51D440" w14:textId="77777777" w:rsidR="00114A3C" w:rsidRPr="004F3C94" w:rsidRDefault="00114A3C" w:rsidP="00114A3C">
      <w:pPr>
        <w:pStyle w:val="Heading2"/>
      </w:pPr>
      <w:r w:rsidRPr="004F3C94">
        <w:t>Section 17.1</w:t>
      </w:r>
      <w:r w:rsidRPr="004F3C94">
        <w:tab/>
        <w:t>General Provisions</w:t>
      </w:r>
    </w:p>
    <w:p w14:paraId="3D489E73" w14:textId="77777777" w:rsidR="00114A3C" w:rsidRPr="004F3C94" w:rsidRDefault="00114A3C" w:rsidP="00114A3C">
      <w:pPr>
        <w:pStyle w:val="subsection"/>
        <w:tabs>
          <w:tab w:val="left" w:pos="900"/>
        </w:tabs>
        <w:ind w:left="900" w:hanging="810"/>
        <w:rPr>
          <w:kern w:val="1"/>
          <w:u w:color="0000FF"/>
        </w:rPr>
      </w:pPr>
      <w:r w:rsidRPr="004F3C94">
        <w:rPr>
          <w:kern w:val="1"/>
          <w:u w:color="0000FF"/>
        </w:rPr>
        <w:t>17.1.1</w:t>
      </w:r>
      <w:r w:rsidRPr="004F3C94">
        <w:rPr>
          <w:kern w:val="1"/>
          <w:u w:color="0000FF"/>
        </w:rPr>
        <w:tab/>
        <w:t>The development shall be provided with all utilities to adequately meet the anticipated use of the project both current and anticipated.</w:t>
      </w:r>
    </w:p>
    <w:p w14:paraId="25F37DB7" w14:textId="77777777" w:rsidR="00114A3C" w:rsidRPr="004F3C94" w:rsidRDefault="00114A3C" w:rsidP="00114A3C">
      <w:pPr>
        <w:pStyle w:val="subsection"/>
        <w:tabs>
          <w:tab w:val="left" w:pos="900"/>
        </w:tabs>
        <w:ind w:left="900" w:hanging="810"/>
        <w:rPr>
          <w:kern w:val="1"/>
          <w:u w:color="0000FF"/>
        </w:rPr>
      </w:pPr>
    </w:p>
    <w:p w14:paraId="092AAA74" w14:textId="77777777" w:rsidR="00114A3C" w:rsidRPr="004F3C94" w:rsidRDefault="00114A3C" w:rsidP="00114A3C">
      <w:pPr>
        <w:pStyle w:val="subsection"/>
        <w:tabs>
          <w:tab w:val="left" w:pos="900"/>
        </w:tabs>
        <w:ind w:left="900" w:hanging="810"/>
        <w:rPr>
          <w:kern w:val="1"/>
          <w:u w:color="0000FF"/>
        </w:rPr>
      </w:pPr>
      <w:r w:rsidRPr="004F3C94">
        <w:rPr>
          <w:kern w:val="1"/>
          <w:u w:color="0000FF"/>
        </w:rPr>
        <w:t>17.1.2</w:t>
      </w:r>
      <w:r w:rsidRPr="004F3C94">
        <w:rPr>
          <w:kern w:val="1"/>
          <w:u w:color="0000FF"/>
        </w:rPr>
        <w:tab/>
        <w:t>All new and relocated wires, conduits, and cables shall be located underground.</w:t>
      </w:r>
    </w:p>
    <w:p w14:paraId="44D9D6DE" w14:textId="77777777" w:rsidR="00114A3C" w:rsidRPr="004F3C94" w:rsidRDefault="00114A3C" w:rsidP="00114A3C">
      <w:pPr>
        <w:pStyle w:val="subsection"/>
        <w:tabs>
          <w:tab w:val="left" w:pos="900"/>
        </w:tabs>
        <w:ind w:left="900" w:hanging="810"/>
        <w:rPr>
          <w:kern w:val="1"/>
          <w:u w:color="0000FF"/>
        </w:rPr>
      </w:pPr>
    </w:p>
    <w:p w14:paraId="7414DB5C" w14:textId="77777777" w:rsidR="00114A3C" w:rsidRPr="004F3C94" w:rsidRDefault="00114A3C" w:rsidP="00114A3C">
      <w:pPr>
        <w:pStyle w:val="subsection"/>
        <w:tabs>
          <w:tab w:val="left" w:pos="900"/>
        </w:tabs>
        <w:ind w:left="900" w:hanging="810"/>
        <w:rPr>
          <w:kern w:val="1"/>
          <w:u w:color="0000FF"/>
        </w:rPr>
      </w:pPr>
      <w:r w:rsidRPr="004F3C94">
        <w:rPr>
          <w:kern w:val="1"/>
          <w:u w:color="0000FF"/>
        </w:rPr>
        <w:t>17.1.3</w:t>
      </w:r>
      <w:r w:rsidRPr="004F3C94">
        <w:rPr>
          <w:kern w:val="1"/>
          <w:u w:color="0000FF"/>
        </w:rPr>
        <w:tab/>
        <w:t>Temporary overhead power and telephone lines are permitted during construction only.</w:t>
      </w:r>
    </w:p>
    <w:p w14:paraId="5F305B05" w14:textId="77777777" w:rsidR="00114A3C" w:rsidRPr="004F3C94" w:rsidRDefault="00114A3C" w:rsidP="00114A3C">
      <w:pPr>
        <w:pStyle w:val="subsection"/>
        <w:tabs>
          <w:tab w:val="left" w:pos="900"/>
        </w:tabs>
        <w:ind w:left="900" w:hanging="810"/>
        <w:rPr>
          <w:kern w:val="1"/>
          <w:u w:color="0000FF"/>
        </w:rPr>
      </w:pPr>
    </w:p>
    <w:p w14:paraId="5D20BFBB" w14:textId="77777777" w:rsidR="00114A3C" w:rsidRPr="004F3C94" w:rsidRDefault="00114A3C" w:rsidP="00114A3C">
      <w:pPr>
        <w:pStyle w:val="subsection"/>
        <w:tabs>
          <w:tab w:val="left" w:pos="900"/>
        </w:tabs>
        <w:ind w:left="900" w:hanging="810"/>
        <w:rPr>
          <w:kern w:val="1"/>
          <w:u w:color="0000FF"/>
        </w:rPr>
      </w:pPr>
      <w:r w:rsidRPr="004F3C94">
        <w:rPr>
          <w:kern w:val="1"/>
          <w:u w:color="0000FF"/>
        </w:rPr>
        <w:t>17.1.4</w:t>
      </w:r>
      <w:r w:rsidRPr="004F3C94">
        <w:rPr>
          <w:kern w:val="1"/>
          <w:u w:color="0000FF"/>
        </w:rPr>
        <w:tab/>
        <w:t>Utility equipment for private development shall not be built in public rights of way.</w:t>
      </w:r>
    </w:p>
    <w:p w14:paraId="4C685EDF" w14:textId="77777777" w:rsidR="00114A3C" w:rsidRPr="004F3C94" w:rsidRDefault="00114A3C" w:rsidP="00114A3C">
      <w:pPr>
        <w:pStyle w:val="subsection"/>
        <w:tabs>
          <w:tab w:val="left" w:pos="900"/>
        </w:tabs>
        <w:ind w:left="900" w:hanging="810"/>
        <w:rPr>
          <w:kern w:val="1"/>
          <w:u w:color="0000FF"/>
        </w:rPr>
      </w:pPr>
    </w:p>
    <w:p w14:paraId="5B0C671A" w14:textId="77777777" w:rsidR="00114A3C" w:rsidRPr="004F3C94" w:rsidRDefault="00114A3C" w:rsidP="00114A3C">
      <w:pPr>
        <w:pStyle w:val="subsection"/>
        <w:tabs>
          <w:tab w:val="left" w:pos="900"/>
        </w:tabs>
        <w:ind w:left="900" w:hanging="810"/>
        <w:rPr>
          <w:kern w:val="1"/>
        </w:rPr>
      </w:pPr>
      <w:r w:rsidRPr="004F3C94">
        <w:rPr>
          <w:kern w:val="1"/>
        </w:rPr>
        <w:t>17.1.5</w:t>
      </w:r>
      <w:r w:rsidRPr="004F3C94">
        <w:rPr>
          <w:kern w:val="1"/>
        </w:rPr>
        <w:tab/>
        <w:t>At its reasonable, discretion, the Planning Board may require that utilities for the proposed site plan be designed oversized, and/or with additional conduits, stubs, or extensions provided within the public right-of-way, to serve nearby land that is an integral part of the neighborhood service area.</w:t>
      </w:r>
    </w:p>
    <w:p w14:paraId="05DC4556" w14:textId="77777777" w:rsidR="00114A3C" w:rsidRPr="004F3C94" w:rsidRDefault="00114A3C" w:rsidP="00114A3C">
      <w:pPr>
        <w:pStyle w:val="subsection"/>
        <w:tabs>
          <w:tab w:val="left" w:pos="900"/>
        </w:tabs>
        <w:ind w:left="900" w:hanging="810"/>
        <w:rPr>
          <w:kern w:val="1"/>
        </w:rPr>
      </w:pPr>
    </w:p>
    <w:p w14:paraId="6E5CB581" w14:textId="77777777" w:rsidR="00114A3C" w:rsidRPr="004F3C94" w:rsidRDefault="00114A3C" w:rsidP="00114A3C">
      <w:pPr>
        <w:pStyle w:val="hanging3"/>
        <w:tabs>
          <w:tab w:val="left" w:pos="900"/>
        </w:tabs>
        <w:ind w:left="900" w:hanging="810"/>
      </w:pPr>
      <w:r w:rsidRPr="004F3C94">
        <w:t>17.1.6</w:t>
      </w:r>
      <w:r w:rsidRPr="004F3C94">
        <w:tab/>
        <w:t>Utilities shall be located in order to not conflict with roadside drainage systems, trees that are to be preserved, lighting systems, other utilities, and other such elements located on or off site.</w:t>
      </w:r>
    </w:p>
    <w:p w14:paraId="75ABF7B7" w14:textId="77777777" w:rsidR="00114A3C" w:rsidRPr="004F3C94" w:rsidRDefault="00114A3C" w:rsidP="00114A3C">
      <w:pPr>
        <w:pStyle w:val="hanging3"/>
        <w:tabs>
          <w:tab w:val="left" w:pos="900"/>
        </w:tabs>
        <w:ind w:left="900" w:hanging="810"/>
      </w:pPr>
    </w:p>
    <w:p w14:paraId="614B305F" w14:textId="77777777" w:rsidR="00114A3C" w:rsidRPr="004F3C94" w:rsidRDefault="00114A3C" w:rsidP="00114A3C">
      <w:pPr>
        <w:pStyle w:val="hanging3"/>
        <w:tabs>
          <w:tab w:val="left" w:pos="900"/>
        </w:tabs>
        <w:ind w:left="900" w:hanging="810"/>
      </w:pPr>
      <w:r w:rsidRPr="004F3C94">
        <w:t>17.1.7</w:t>
      </w:r>
      <w:r w:rsidRPr="004F3C94">
        <w:tab/>
        <w:t>It is the responsibility of the applicant to coordinate with all utility companies to ensure that non-municipal utilities are installed in accordance with approved plans and company specifications.</w:t>
      </w:r>
    </w:p>
    <w:p w14:paraId="1C8BA752" w14:textId="77777777" w:rsidR="00AB383F" w:rsidRPr="004F3C94" w:rsidRDefault="00AB383F" w:rsidP="00114A3C">
      <w:pPr>
        <w:pStyle w:val="hanging3"/>
        <w:tabs>
          <w:tab w:val="left" w:pos="900"/>
        </w:tabs>
        <w:ind w:left="900" w:hanging="810"/>
      </w:pPr>
    </w:p>
    <w:p w14:paraId="349EC377" w14:textId="77777777" w:rsidR="00114A3C" w:rsidRPr="004F3C94" w:rsidRDefault="00114A3C" w:rsidP="00114A3C">
      <w:pPr>
        <w:pStyle w:val="subsection"/>
        <w:tabs>
          <w:tab w:val="left" w:pos="900"/>
        </w:tabs>
        <w:ind w:left="900" w:hanging="810"/>
        <w:rPr>
          <w:kern w:val="1"/>
          <w:u w:color="0000FF"/>
        </w:rPr>
      </w:pPr>
      <w:r w:rsidRPr="004F3C94">
        <w:rPr>
          <w:kern w:val="1"/>
          <w:u w:color="0000FF"/>
        </w:rPr>
        <w:t>17.1.8</w:t>
      </w:r>
      <w:r w:rsidRPr="004F3C94">
        <w:rPr>
          <w:kern w:val="1"/>
          <w:u w:color="0000FF"/>
        </w:rPr>
        <w:tab/>
      </w:r>
      <w:r w:rsidRPr="004F3C94">
        <w:rPr>
          <w:kern w:val="1"/>
          <w:u w:val="single"/>
        </w:rPr>
        <w:t>Easements</w:t>
      </w:r>
    </w:p>
    <w:p w14:paraId="49BD7B6E" w14:textId="77777777" w:rsidR="00114A3C" w:rsidRPr="004F3C94" w:rsidRDefault="001A40B9" w:rsidP="00114A3C">
      <w:pPr>
        <w:pStyle w:val="hanging3"/>
        <w:tabs>
          <w:tab w:val="clear" w:pos="2520"/>
        </w:tabs>
        <w:ind w:left="1440"/>
      </w:pPr>
      <w:r w:rsidRPr="004F3C94">
        <w:t>(</w:t>
      </w:r>
      <w:r w:rsidR="00114A3C" w:rsidRPr="004F3C94">
        <w:t>a)</w:t>
      </w:r>
      <w:r w:rsidR="00114A3C" w:rsidRPr="004F3C94">
        <w:tab/>
        <w:t xml:space="preserve">Easements located on private property for use by the Town of Durham shall be at least 30 feet wide. It is preferable that such easements run </w:t>
      </w:r>
      <w:r w:rsidR="00482026" w:rsidRPr="004F3C94">
        <w:t>alongside</w:t>
      </w:r>
      <w:r w:rsidR="00114A3C" w:rsidRPr="004F3C94">
        <w:t xml:space="preserve"> and rear lot lines, if practicable.</w:t>
      </w:r>
    </w:p>
    <w:p w14:paraId="05350494" w14:textId="77777777" w:rsidR="00114A3C" w:rsidRPr="004F3C94" w:rsidRDefault="00114A3C" w:rsidP="00114A3C">
      <w:pPr>
        <w:pStyle w:val="hanging3"/>
        <w:tabs>
          <w:tab w:val="clear" w:pos="2520"/>
        </w:tabs>
        <w:ind w:left="1440"/>
      </w:pPr>
    </w:p>
    <w:p w14:paraId="5DFD5E88" w14:textId="77777777" w:rsidR="00114A3C" w:rsidRPr="004F3C94" w:rsidRDefault="001A40B9" w:rsidP="00114A3C">
      <w:pPr>
        <w:pStyle w:val="hanging3"/>
        <w:tabs>
          <w:tab w:val="clear" w:pos="2520"/>
        </w:tabs>
        <w:ind w:left="1440"/>
      </w:pPr>
      <w:r w:rsidRPr="004F3C94">
        <w:t>(</w:t>
      </w:r>
      <w:r w:rsidR="00114A3C" w:rsidRPr="004F3C94">
        <w:t>b)</w:t>
      </w:r>
      <w:r w:rsidR="00114A3C" w:rsidRPr="004F3C94">
        <w:tab/>
        <w:t>No buildings, structures, or septic leaching areas may be situated within Durham utility easements.</w:t>
      </w:r>
    </w:p>
    <w:p w14:paraId="5C206D28" w14:textId="77777777" w:rsidR="00114A3C" w:rsidRPr="004F3C94" w:rsidRDefault="00114A3C" w:rsidP="00114A3C">
      <w:pPr>
        <w:pStyle w:val="hanging3"/>
        <w:tabs>
          <w:tab w:val="clear" w:pos="2520"/>
        </w:tabs>
        <w:ind w:left="1440"/>
      </w:pPr>
    </w:p>
    <w:p w14:paraId="63088AFE" w14:textId="77777777" w:rsidR="00114A3C" w:rsidRPr="004F3C94" w:rsidRDefault="001A40B9" w:rsidP="00114A3C">
      <w:pPr>
        <w:pStyle w:val="hanging3"/>
        <w:tabs>
          <w:tab w:val="clear" w:pos="2520"/>
        </w:tabs>
        <w:ind w:left="1440"/>
      </w:pPr>
      <w:r w:rsidRPr="004F3C94">
        <w:t>(</w:t>
      </w:r>
      <w:r w:rsidR="00114A3C" w:rsidRPr="004F3C94">
        <w:t>c)</w:t>
      </w:r>
      <w:r w:rsidR="00114A3C" w:rsidRPr="004F3C94">
        <w:tab/>
        <w:t>Reference pins made of ferrous metal shall be installed in the ground to indicate the location of all such easements. The pins shall be ½ inch in diameter and a total of 24 inches in length. They shall project 1.5 inches above the ground.</w:t>
      </w:r>
    </w:p>
    <w:p w14:paraId="59C92EF4" w14:textId="77777777" w:rsidR="009766A8" w:rsidRPr="004F3C94" w:rsidRDefault="009766A8" w:rsidP="00114A3C">
      <w:pPr>
        <w:pStyle w:val="hanging3"/>
        <w:tabs>
          <w:tab w:val="clear" w:pos="2520"/>
        </w:tabs>
        <w:ind w:left="1440"/>
      </w:pPr>
    </w:p>
    <w:p w14:paraId="161B2A13" w14:textId="77777777" w:rsidR="009766A8" w:rsidRPr="004F3C94" w:rsidRDefault="009766A8" w:rsidP="009766A8">
      <w:pPr>
        <w:pStyle w:val="hanging3"/>
        <w:tabs>
          <w:tab w:val="clear" w:pos="2520"/>
        </w:tabs>
        <w:ind w:left="900" w:hanging="900"/>
      </w:pPr>
      <w:r w:rsidRPr="004F3C94">
        <w:t>17.1.9</w:t>
      </w:r>
      <w:r w:rsidRPr="004F3C94">
        <w:tab/>
      </w:r>
      <w:r w:rsidRPr="004F3C94">
        <w:rPr>
          <w:u w:val="single"/>
        </w:rPr>
        <w:t>Solar systems</w:t>
      </w:r>
      <w:r w:rsidRPr="004F3C94">
        <w:t xml:space="preserve">.  Should the property owner seek to add any building-mounted solar photovoltaic or solar thermal system at any time, then such installation shall be exempt from Planning Board site plan review.  </w:t>
      </w:r>
    </w:p>
    <w:p w14:paraId="2B29CFCE" w14:textId="77777777" w:rsidR="00114A3C" w:rsidRPr="004F3C94" w:rsidRDefault="00114A3C" w:rsidP="00114A3C">
      <w:pPr>
        <w:pStyle w:val="Heading2"/>
      </w:pPr>
      <w:r w:rsidRPr="004F3C94">
        <w:lastRenderedPageBreak/>
        <w:t>Section 17.2</w:t>
      </w:r>
      <w:r w:rsidRPr="004F3C94">
        <w:tab/>
        <w:t>Water Service and Wells</w:t>
      </w:r>
    </w:p>
    <w:p w14:paraId="7E15CE73"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17.2.1</w:t>
      </w:r>
      <w:r w:rsidRPr="004F3C94">
        <w:rPr>
          <w:kern w:val="1"/>
          <w:u w:color="0000FF"/>
        </w:rPr>
        <w:tab/>
        <w:t>An adequate supply of potable water for domestic consumption, using municipal water or private wells, as appropriate, shall be provided for all developments.</w:t>
      </w:r>
    </w:p>
    <w:p w14:paraId="259E0FF5" w14:textId="77777777" w:rsidR="00114A3C" w:rsidRPr="004F3C94" w:rsidRDefault="00114A3C" w:rsidP="00114A3C">
      <w:pPr>
        <w:pStyle w:val="subsection"/>
        <w:tabs>
          <w:tab w:val="left" w:pos="900"/>
        </w:tabs>
        <w:ind w:left="900" w:hanging="900"/>
        <w:rPr>
          <w:kern w:val="1"/>
          <w:u w:color="0000FF"/>
        </w:rPr>
      </w:pPr>
    </w:p>
    <w:p w14:paraId="3BD6FF59"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17.2.2</w:t>
      </w:r>
      <w:r w:rsidRPr="004F3C94">
        <w:rPr>
          <w:kern w:val="1"/>
          <w:u w:color="0000FF"/>
        </w:rPr>
        <w:tab/>
      </w:r>
      <w:r w:rsidRPr="004F3C94">
        <w:rPr>
          <w:kern w:val="1"/>
          <w:u w:val="single"/>
        </w:rPr>
        <w:t>Municipal Water Service</w:t>
      </w:r>
    </w:p>
    <w:p w14:paraId="420ECEE6" w14:textId="77777777" w:rsidR="00114A3C" w:rsidRPr="004F3C94" w:rsidRDefault="001A40B9" w:rsidP="00114A3C">
      <w:pPr>
        <w:pStyle w:val="hanging3"/>
        <w:tabs>
          <w:tab w:val="clear" w:pos="2520"/>
          <w:tab w:val="left" w:pos="1440"/>
        </w:tabs>
        <w:ind w:left="1440"/>
      </w:pPr>
      <w:r w:rsidRPr="004F3C94">
        <w:t>(</w:t>
      </w:r>
      <w:r w:rsidR="00114A3C" w:rsidRPr="004F3C94">
        <w:t>a)</w:t>
      </w:r>
      <w:r w:rsidR="00114A3C" w:rsidRPr="004F3C94">
        <w:tab/>
        <w:t xml:space="preserve">The municipal water system shall be designed and constructed in accordance with the provisions of Chapter 158, the Water Ordinance of the Town of Durham, other standards of the Town of Durham, and the New Hampshire Department of Environmental Services. </w:t>
      </w:r>
    </w:p>
    <w:p w14:paraId="4D243807" w14:textId="77777777" w:rsidR="00114A3C" w:rsidRPr="004F3C94" w:rsidRDefault="00114A3C" w:rsidP="00114A3C">
      <w:pPr>
        <w:pStyle w:val="hanging3"/>
        <w:tabs>
          <w:tab w:val="clear" w:pos="2520"/>
          <w:tab w:val="left" w:pos="1440"/>
        </w:tabs>
        <w:ind w:left="1440"/>
      </w:pPr>
    </w:p>
    <w:p w14:paraId="018642A8" w14:textId="77777777" w:rsidR="00114A3C" w:rsidRPr="004F3C94" w:rsidRDefault="001A40B9" w:rsidP="00114A3C">
      <w:pPr>
        <w:pStyle w:val="hanging3"/>
        <w:tabs>
          <w:tab w:val="clear" w:pos="2520"/>
          <w:tab w:val="left" w:pos="1440"/>
        </w:tabs>
        <w:ind w:left="1440"/>
      </w:pPr>
      <w:r w:rsidRPr="004F3C94">
        <w:t>(</w:t>
      </w:r>
      <w:r w:rsidR="00114A3C" w:rsidRPr="004F3C94">
        <w:t>b)</w:t>
      </w:r>
      <w:r w:rsidR="00114A3C" w:rsidRPr="004F3C94">
        <w:tab/>
        <w:t>Where municipal water supply is situated in proximity to the project, the applicant shall extend the lines to serve the project.  The Planning Board shall use its reasonable discretion to determine when lines must be extended based upon the distance of existing lines from the project, the difficulty in extending those lines, the scale of the project, and the likely positive and negative aspects of extending versus not extending the lines.</w:t>
      </w:r>
    </w:p>
    <w:p w14:paraId="16B7DFE8" w14:textId="77777777" w:rsidR="00114A3C" w:rsidRPr="004F3C94" w:rsidRDefault="00114A3C" w:rsidP="00114A3C">
      <w:pPr>
        <w:pStyle w:val="hanging3"/>
        <w:tabs>
          <w:tab w:val="clear" w:pos="2520"/>
          <w:tab w:val="left" w:pos="1440"/>
        </w:tabs>
        <w:ind w:left="1440"/>
      </w:pPr>
    </w:p>
    <w:p w14:paraId="27157597" w14:textId="77777777" w:rsidR="00114A3C" w:rsidRPr="004F3C94" w:rsidRDefault="001A40B9" w:rsidP="00114A3C">
      <w:pPr>
        <w:pStyle w:val="hanging3"/>
        <w:tabs>
          <w:tab w:val="clear" w:pos="2520"/>
          <w:tab w:val="left" w:pos="1440"/>
        </w:tabs>
        <w:ind w:left="1440"/>
      </w:pPr>
      <w:r w:rsidRPr="004F3C94">
        <w:t>(</w:t>
      </w:r>
      <w:r w:rsidR="00114A3C" w:rsidRPr="004F3C94">
        <w:t>c)</w:t>
      </w:r>
      <w:r w:rsidR="00114A3C" w:rsidRPr="004F3C94">
        <w:tab/>
        <w:t>In order to prevent damage from freezing, there shall be a minimum soil cover of 5 feet over water mains.</w:t>
      </w:r>
    </w:p>
    <w:p w14:paraId="7D4CEA92" w14:textId="77777777" w:rsidR="00114A3C" w:rsidRPr="004F3C94" w:rsidRDefault="00114A3C" w:rsidP="00114A3C">
      <w:pPr>
        <w:pStyle w:val="hanging3"/>
        <w:tabs>
          <w:tab w:val="clear" w:pos="2520"/>
          <w:tab w:val="left" w:pos="1440"/>
        </w:tabs>
        <w:ind w:left="1440"/>
      </w:pPr>
    </w:p>
    <w:p w14:paraId="0ACFDAE4" w14:textId="77777777" w:rsidR="00114A3C" w:rsidRPr="004F3C94" w:rsidRDefault="001A40B9" w:rsidP="00114A3C">
      <w:pPr>
        <w:pStyle w:val="hanging3"/>
        <w:tabs>
          <w:tab w:val="clear" w:pos="2520"/>
          <w:tab w:val="left" w:pos="1440"/>
        </w:tabs>
        <w:ind w:left="1440"/>
      </w:pPr>
      <w:r w:rsidRPr="004F3C94">
        <w:t>(</w:t>
      </w:r>
      <w:r w:rsidR="00114A3C" w:rsidRPr="004F3C94">
        <w:t>d)</w:t>
      </w:r>
      <w:r w:rsidR="00114A3C" w:rsidRPr="004F3C94">
        <w:tab/>
        <w:t>The final design and construction of municipal water facilities serving the project - including size, flow rate, and pressure - is subject to review and approval by the Public Works Department.</w:t>
      </w:r>
    </w:p>
    <w:p w14:paraId="630D11A7" w14:textId="77777777" w:rsidR="00114A3C" w:rsidRPr="004F3C94" w:rsidRDefault="00114A3C" w:rsidP="00114A3C">
      <w:pPr>
        <w:pStyle w:val="hanging3"/>
        <w:tabs>
          <w:tab w:val="clear" w:pos="2520"/>
          <w:tab w:val="left" w:pos="1440"/>
        </w:tabs>
        <w:ind w:left="1440"/>
      </w:pPr>
    </w:p>
    <w:p w14:paraId="076B0FAF" w14:textId="77777777" w:rsidR="00114A3C" w:rsidRPr="004F3C94" w:rsidRDefault="001A40B9" w:rsidP="00114A3C">
      <w:pPr>
        <w:pStyle w:val="hanging3"/>
        <w:tabs>
          <w:tab w:val="clear" w:pos="2520"/>
          <w:tab w:val="left" w:pos="1440"/>
        </w:tabs>
        <w:ind w:left="1440"/>
      </w:pPr>
      <w:r w:rsidRPr="004F3C94">
        <w:t>(</w:t>
      </w:r>
      <w:r w:rsidR="00114A3C" w:rsidRPr="004F3C94">
        <w:t>e)</w:t>
      </w:r>
      <w:r w:rsidR="00114A3C" w:rsidRPr="004F3C94">
        <w:tab/>
        <w:t>Extensions of water lines shall be designed to avoid dead end lines, where practicable.</w:t>
      </w:r>
    </w:p>
    <w:p w14:paraId="31456226" w14:textId="77777777" w:rsidR="00AB383F" w:rsidRPr="004F3C94" w:rsidRDefault="00AB383F" w:rsidP="00114A3C">
      <w:pPr>
        <w:pStyle w:val="hanging3"/>
        <w:tabs>
          <w:tab w:val="clear" w:pos="2520"/>
          <w:tab w:val="left" w:pos="1440"/>
        </w:tabs>
        <w:ind w:left="1440"/>
      </w:pPr>
    </w:p>
    <w:p w14:paraId="4DD320C6" w14:textId="77777777" w:rsidR="00114A3C" w:rsidRPr="004F3C94" w:rsidRDefault="001A40B9" w:rsidP="00114A3C">
      <w:pPr>
        <w:pStyle w:val="hanging3"/>
        <w:tabs>
          <w:tab w:val="clear" w:pos="2520"/>
          <w:tab w:val="left" w:pos="1440"/>
        </w:tabs>
        <w:ind w:left="1440"/>
      </w:pPr>
      <w:r w:rsidRPr="004F3C94">
        <w:t>(</w:t>
      </w:r>
      <w:r w:rsidR="00114A3C" w:rsidRPr="004F3C94">
        <w:t>f)</w:t>
      </w:r>
      <w:r w:rsidR="00114A3C" w:rsidRPr="004F3C94">
        <w:tab/>
        <w:t>The following items must be specified:</w:t>
      </w:r>
    </w:p>
    <w:p w14:paraId="379D2505" w14:textId="77777777" w:rsidR="00114A3C" w:rsidRPr="004F3C94" w:rsidRDefault="00114A3C" w:rsidP="001A40B9">
      <w:pPr>
        <w:pStyle w:val="hanging4"/>
        <w:numPr>
          <w:ilvl w:val="0"/>
          <w:numId w:val="11"/>
        </w:numPr>
        <w:tabs>
          <w:tab w:val="clear" w:pos="3060"/>
          <w:tab w:val="clear" w:pos="3240"/>
          <w:tab w:val="left" w:pos="1440"/>
          <w:tab w:val="num" w:pos="1800"/>
        </w:tabs>
        <w:ind w:left="1440" w:firstLine="0"/>
      </w:pPr>
      <w:r w:rsidRPr="004F3C94">
        <w:t>Rated normal capacity and gallons per minute at prime use</w:t>
      </w:r>
    </w:p>
    <w:p w14:paraId="22A20989" w14:textId="77777777" w:rsidR="00114A3C" w:rsidRPr="004F3C94" w:rsidRDefault="00114A3C" w:rsidP="001A40B9">
      <w:pPr>
        <w:pStyle w:val="hanging4"/>
        <w:numPr>
          <w:ilvl w:val="0"/>
          <w:numId w:val="11"/>
        </w:numPr>
        <w:tabs>
          <w:tab w:val="clear" w:pos="3060"/>
          <w:tab w:val="clear" w:pos="3240"/>
          <w:tab w:val="left" w:pos="1440"/>
          <w:tab w:val="num" w:pos="1800"/>
        </w:tabs>
        <w:ind w:left="1440" w:firstLine="0"/>
      </w:pPr>
      <w:r w:rsidRPr="004F3C94">
        <w:t>Rated maximum capacity and gallons per minute at prime use</w:t>
      </w:r>
    </w:p>
    <w:p w14:paraId="3D5482A5" w14:textId="77777777" w:rsidR="00114A3C" w:rsidRPr="004F3C94" w:rsidRDefault="00114A3C" w:rsidP="001A40B9">
      <w:pPr>
        <w:pStyle w:val="hanging4"/>
        <w:numPr>
          <w:ilvl w:val="0"/>
          <w:numId w:val="11"/>
        </w:numPr>
        <w:tabs>
          <w:tab w:val="clear" w:pos="3060"/>
          <w:tab w:val="clear" w:pos="3240"/>
          <w:tab w:val="left" w:pos="1440"/>
          <w:tab w:val="num" w:pos="1800"/>
        </w:tabs>
        <w:ind w:left="1440" w:firstLine="0"/>
      </w:pPr>
      <w:r w:rsidRPr="004F3C94">
        <w:t>Residual pressure of proposed tap line</w:t>
      </w:r>
    </w:p>
    <w:p w14:paraId="6E24BE6B" w14:textId="77777777" w:rsidR="00114A3C" w:rsidRPr="004F3C94" w:rsidRDefault="00114A3C" w:rsidP="00114A3C">
      <w:pPr>
        <w:widowControl w:val="0"/>
        <w:autoSpaceDE w:val="0"/>
        <w:autoSpaceDN w:val="0"/>
        <w:adjustRightInd w:val="0"/>
        <w:ind w:left="547"/>
        <w:rPr>
          <w:kern w:val="1"/>
          <w:u w:color="0000FF"/>
        </w:rPr>
      </w:pPr>
    </w:p>
    <w:p w14:paraId="12A9FDD8"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17.2.3</w:t>
      </w:r>
      <w:r w:rsidRPr="004F3C94">
        <w:rPr>
          <w:kern w:val="1"/>
          <w:u w:color="0000FF"/>
        </w:rPr>
        <w:tab/>
      </w:r>
      <w:r w:rsidRPr="004F3C94">
        <w:rPr>
          <w:kern w:val="1"/>
          <w:u w:val="single"/>
        </w:rPr>
        <w:t>Private Wells</w:t>
      </w:r>
      <w:r w:rsidRPr="004F3C94">
        <w:rPr>
          <w:kern w:val="1"/>
          <w:u w:color="0000FF"/>
        </w:rPr>
        <w:t>. Private on-lot and community-type water systems shall be designed in accordance with the standards of the New Hampshire Department of Environmental Services.</w:t>
      </w:r>
    </w:p>
    <w:p w14:paraId="1E7BFB65" w14:textId="77777777" w:rsidR="00114A3C" w:rsidRPr="004F3C94" w:rsidRDefault="00114A3C" w:rsidP="00114A3C">
      <w:pPr>
        <w:widowControl w:val="0"/>
        <w:tabs>
          <w:tab w:val="left" w:pos="900"/>
        </w:tabs>
        <w:autoSpaceDE w:val="0"/>
        <w:autoSpaceDN w:val="0"/>
        <w:adjustRightInd w:val="0"/>
        <w:ind w:left="900" w:hanging="900"/>
        <w:rPr>
          <w:kern w:val="1"/>
          <w:u w:color="0000FF"/>
        </w:rPr>
      </w:pPr>
    </w:p>
    <w:p w14:paraId="156826D0"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17.2.4</w:t>
      </w:r>
      <w:r w:rsidRPr="004F3C94">
        <w:rPr>
          <w:kern w:val="1"/>
          <w:u w:color="0000FF"/>
        </w:rPr>
        <w:tab/>
        <w:t>Adequacy of public water supply will be determined using existing DPW hydraulic models and studies.</w:t>
      </w:r>
    </w:p>
    <w:p w14:paraId="57A5BA39" w14:textId="77777777" w:rsidR="00114A3C" w:rsidRPr="004F3C94" w:rsidRDefault="00114A3C" w:rsidP="00114A3C">
      <w:pPr>
        <w:pStyle w:val="subsection"/>
        <w:tabs>
          <w:tab w:val="left" w:pos="900"/>
        </w:tabs>
        <w:ind w:left="900" w:hanging="900"/>
        <w:rPr>
          <w:kern w:val="1"/>
          <w:u w:color="0000FF"/>
        </w:rPr>
      </w:pPr>
    </w:p>
    <w:p w14:paraId="0BE6138C"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17.2.5</w:t>
      </w:r>
      <w:r w:rsidRPr="004F3C94">
        <w:rPr>
          <w:kern w:val="1"/>
          <w:u w:color="0000FF"/>
        </w:rPr>
        <w:tab/>
        <w:t>Fire hydrants shall be located within five hundred (500) feet of a building (distance measured as usable, not as straight line).</w:t>
      </w:r>
    </w:p>
    <w:p w14:paraId="1488987C" w14:textId="77777777" w:rsidR="00114A3C" w:rsidRPr="004F3C94" w:rsidRDefault="00114A3C" w:rsidP="00114A3C">
      <w:pPr>
        <w:pStyle w:val="subsection"/>
        <w:tabs>
          <w:tab w:val="left" w:pos="900"/>
        </w:tabs>
        <w:ind w:left="900" w:hanging="900"/>
        <w:rPr>
          <w:kern w:val="1"/>
          <w:u w:color="0000FF"/>
        </w:rPr>
      </w:pPr>
    </w:p>
    <w:p w14:paraId="574E907B"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17.2.6</w:t>
      </w:r>
      <w:r w:rsidRPr="004F3C94">
        <w:rPr>
          <w:kern w:val="1"/>
          <w:u w:color="0000FF"/>
        </w:rPr>
        <w:tab/>
        <w:t>Fire hydrants shall be served by a minimum 8-inch main.</w:t>
      </w:r>
    </w:p>
    <w:p w14:paraId="7C09AACD" w14:textId="77777777" w:rsidR="00114A3C" w:rsidRPr="004F3C94" w:rsidRDefault="00114A3C" w:rsidP="00114A3C">
      <w:pPr>
        <w:pStyle w:val="subsection"/>
        <w:tabs>
          <w:tab w:val="left" w:pos="900"/>
        </w:tabs>
        <w:ind w:left="900" w:hanging="900"/>
        <w:rPr>
          <w:kern w:val="1"/>
          <w:u w:color="0000FF"/>
        </w:rPr>
      </w:pPr>
    </w:p>
    <w:p w14:paraId="19EA7ECC" w14:textId="77777777" w:rsidR="00114A3C" w:rsidRPr="004F3C94" w:rsidRDefault="00114A3C" w:rsidP="00114A3C">
      <w:pPr>
        <w:pStyle w:val="subsection"/>
        <w:tabs>
          <w:tab w:val="left" w:pos="900"/>
        </w:tabs>
        <w:ind w:left="900" w:hanging="900"/>
        <w:rPr>
          <w:kern w:val="1"/>
        </w:rPr>
      </w:pPr>
      <w:r w:rsidRPr="004F3C94">
        <w:rPr>
          <w:kern w:val="1"/>
          <w:u w:color="0000FF"/>
        </w:rPr>
        <w:t>17.2.7</w:t>
      </w:r>
      <w:r w:rsidRPr="004F3C94">
        <w:rPr>
          <w:kern w:val="1"/>
          <w:u w:color="0000FF"/>
        </w:rPr>
        <w:tab/>
        <w:t xml:space="preserve">Fire hydrant flow tests shall yield flow determined adequate for the project by the </w:t>
      </w:r>
      <w:r w:rsidR="00841ECC" w:rsidRPr="004F3C94">
        <w:rPr>
          <w:kern w:val="1"/>
        </w:rPr>
        <w:t>Fire Department</w:t>
      </w:r>
      <w:r w:rsidRPr="004F3C94">
        <w:rPr>
          <w:kern w:val="1"/>
        </w:rPr>
        <w:t>.</w:t>
      </w:r>
    </w:p>
    <w:p w14:paraId="540F298E" w14:textId="77777777" w:rsidR="00052F7D" w:rsidRPr="004F3C94" w:rsidRDefault="00052F7D" w:rsidP="00114A3C">
      <w:pPr>
        <w:pStyle w:val="subsection"/>
        <w:tabs>
          <w:tab w:val="left" w:pos="900"/>
        </w:tabs>
        <w:ind w:left="900" w:hanging="900"/>
        <w:rPr>
          <w:kern w:val="1"/>
          <w:u w:color="0000FF"/>
        </w:rPr>
      </w:pPr>
    </w:p>
    <w:p w14:paraId="64BA176F" w14:textId="77777777" w:rsidR="00114A3C" w:rsidRPr="004F3C94" w:rsidRDefault="00114A3C" w:rsidP="00114A3C">
      <w:pPr>
        <w:pStyle w:val="subsection"/>
        <w:tabs>
          <w:tab w:val="left" w:pos="900"/>
        </w:tabs>
        <w:ind w:left="900" w:hanging="900"/>
        <w:rPr>
          <w:kern w:val="1"/>
          <w:highlight w:val="yellow"/>
          <w:u w:color="0000FF"/>
        </w:rPr>
      </w:pPr>
      <w:r w:rsidRPr="004F3C94">
        <w:rPr>
          <w:kern w:val="1"/>
          <w:u w:color="0000FF"/>
        </w:rPr>
        <w:t>17.2.8</w:t>
      </w:r>
      <w:r w:rsidRPr="004F3C94">
        <w:rPr>
          <w:kern w:val="1"/>
          <w:u w:color="0000FF"/>
        </w:rPr>
        <w:tab/>
        <w:t>The size, flow rate, and pressure of water mains serving the project shall comply with the provisions of Chapter 158, the Durham Water Ordinance.</w:t>
      </w:r>
    </w:p>
    <w:p w14:paraId="5221D7E9" w14:textId="77777777" w:rsidR="00114A3C" w:rsidRPr="004F3C94" w:rsidRDefault="00114A3C" w:rsidP="00114A3C">
      <w:pPr>
        <w:pStyle w:val="Heading2"/>
        <w:tabs>
          <w:tab w:val="left" w:pos="900"/>
        </w:tabs>
        <w:ind w:left="900" w:hanging="900"/>
      </w:pPr>
      <w:r w:rsidRPr="004F3C94">
        <w:t>Section 17.3</w:t>
      </w:r>
      <w:r w:rsidRPr="004F3C94">
        <w:tab/>
        <w:t>Sewerage and Septic Systems</w:t>
      </w:r>
    </w:p>
    <w:p w14:paraId="7764F6A2"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17.3.1</w:t>
      </w:r>
      <w:r w:rsidRPr="004F3C94">
        <w:rPr>
          <w:kern w:val="1"/>
          <w:u w:color="0000FF"/>
        </w:rPr>
        <w:tab/>
        <w:t>Adequate provision for sanitary waste shall be provided for all developments, through the municipal sewer system, individual septic waste disposal systems, or a private central sewerage system.</w:t>
      </w:r>
    </w:p>
    <w:p w14:paraId="7756A1C1" w14:textId="77777777" w:rsidR="00114A3C" w:rsidRPr="004F3C94" w:rsidRDefault="00114A3C" w:rsidP="00114A3C">
      <w:pPr>
        <w:pStyle w:val="subsection"/>
        <w:tabs>
          <w:tab w:val="left" w:pos="900"/>
        </w:tabs>
        <w:ind w:left="900" w:hanging="900"/>
        <w:rPr>
          <w:kern w:val="1"/>
          <w:u w:color="0000FF"/>
        </w:rPr>
      </w:pPr>
    </w:p>
    <w:p w14:paraId="51886186"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17.3.2</w:t>
      </w:r>
      <w:r w:rsidRPr="004F3C94">
        <w:rPr>
          <w:kern w:val="1"/>
          <w:u w:color="0000FF"/>
        </w:rPr>
        <w:tab/>
      </w:r>
      <w:r w:rsidRPr="004F3C94">
        <w:rPr>
          <w:kern w:val="1"/>
          <w:u w:val="single"/>
        </w:rPr>
        <w:t>Municipal sewer supply</w:t>
      </w:r>
      <w:r w:rsidRPr="004F3C94">
        <w:rPr>
          <w:kern w:val="1"/>
          <w:u w:color="0000FF"/>
        </w:rPr>
        <w:t>. Where municipal sewer supply is reasonably available, the project shall be connected to that system.  The following standards shall apply.</w:t>
      </w:r>
    </w:p>
    <w:p w14:paraId="7812279F" w14:textId="77777777" w:rsidR="00114A3C" w:rsidRPr="004F3C94" w:rsidRDefault="00114A3C" w:rsidP="00114A3C">
      <w:pPr>
        <w:rPr>
          <w:kern w:val="1"/>
          <w:u w:color="0000FF"/>
        </w:rPr>
      </w:pPr>
    </w:p>
    <w:p w14:paraId="6B86E5B6" w14:textId="77777777" w:rsidR="00114A3C" w:rsidRPr="004F3C94" w:rsidRDefault="001A40B9" w:rsidP="001A40B9">
      <w:pPr>
        <w:pStyle w:val="hanging3"/>
        <w:tabs>
          <w:tab w:val="clear" w:pos="2520"/>
          <w:tab w:val="left" w:pos="1440"/>
        </w:tabs>
        <w:ind w:left="1440"/>
      </w:pPr>
      <w:r w:rsidRPr="004F3C94">
        <w:t>(</w:t>
      </w:r>
      <w:r w:rsidR="00114A3C" w:rsidRPr="004F3C94">
        <w:t>a)</w:t>
      </w:r>
      <w:r w:rsidR="00114A3C" w:rsidRPr="004F3C94">
        <w:tab/>
        <w:t>The final design and construction of municipal sewer facilities serving the project - including size, flow rate, and pressure - is subject to review and approval by the Public Works Department.</w:t>
      </w:r>
    </w:p>
    <w:p w14:paraId="31276723" w14:textId="77777777" w:rsidR="00114A3C" w:rsidRPr="004F3C94" w:rsidRDefault="00114A3C" w:rsidP="001A40B9">
      <w:pPr>
        <w:pStyle w:val="hanging3"/>
        <w:tabs>
          <w:tab w:val="clear" w:pos="2520"/>
          <w:tab w:val="left" w:pos="1440"/>
        </w:tabs>
        <w:ind w:left="1440"/>
      </w:pPr>
    </w:p>
    <w:p w14:paraId="4FAC7278" w14:textId="77777777" w:rsidR="00114A3C" w:rsidRPr="004F3C94" w:rsidRDefault="001A40B9" w:rsidP="001A40B9">
      <w:pPr>
        <w:pStyle w:val="hanging3"/>
        <w:tabs>
          <w:tab w:val="clear" w:pos="2520"/>
          <w:tab w:val="left" w:pos="1440"/>
        </w:tabs>
        <w:ind w:left="1440"/>
      </w:pPr>
      <w:r w:rsidRPr="004F3C94">
        <w:t>(</w:t>
      </w:r>
      <w:r w:rsidR="00114A3C" w:rsidRPr="004F3C94">
        <w:t>b)</w:t>
      </w:r>
      <w:r w:rsidR="00114A3C" w:rsidRPr="004F3C94">
        <w:tab/>
        <w:t xml:space="preserve">Where non-domestic sanitary discharge is anticipated, the type of effluent shall be identified and be in compliance </w:t>
      </w:r>
      <w:r w:rsidR="00B43AA3" w:rsidRPr="004F3C94">
        <w:t xml:space="preserve">with </w:t>
      </w:r>
      <w:r w:rsidR="00114A3C" w:rsidRPr="004F3C94">
        <w:t>all federal, state, and local laws, rules, and regulations.</w:t>
      </w:r>
    </w:p>
    <w:p w14:paraId="25B04DBF" w14:textId="77777777" w:rsidR="00114A3C" w:rsidRPr="004F3C94" w:rsidRDefault="00114A3C" w:rsidP="001A40B9">
      <w:pPr>
        <w:pStyle w:val="hanging3"/>
        <w:tabs>
          <w:tab w:val="clear" w:pos="2520"/>
          <w:tab w:val="left" w:pos="1440"/>
        </w:tabs>
        <w:ind w:left="1440"/>
      </w:pPr>
    </w:p>
    <w:p w14:paraId="77A35E4B" w14:textId="77777777" w:rsidR="00114A3C" w:rsidRPr="004F3C94" w:rsidRDefault="001A40B9" w:rsidP="001A40B9">
      <w:pPr>
        <w:pStyle w:val="hanging3"/>
        <w:tabs>
          <w:tab w:val="clear" w:pos="2520"/>
          <w:tab w:val="left" w:pos="1440"/>
        </w:tabs>
        <w:ind w:left="1440"/>
      </w:pPr>
      <w:r w:rsidRPr="004F3C94">
        <w:t>(</w:t>
      </w:r>
      <w:r w:rsidR="00114A3C" w:rsidRPr="004F3C94">
        <w:t>c)</w:t>
      </w:r>
      <w:r w:rsidR="00114A3C" w:rsidRPr="004F3C94">
        <w:tab/>
        <w:t>Projected peak hour sewer load volume shall be provided.</w:t>
      </w:r>
    </w:p>
    <w:p w14:paraId="51654F24" w14:textId="77777777" w:rsidR="00114A3C" w:rsidRPr="004F3C94" w:rsidRDefault="00114A3C" w:rsidP="001A40B9">
      <w:pPr>
        <w:pStyle w:val="hanging3"/>
        <w:tabs>
          <w:tab w:val="clear" w:pos="2520"/>
          <w:tab w:val="left" w:pos="1440"/>
        </w:tabs>
        <w:ind w:left="1440"/>
      </w:pPr>
    </w:p>
    <w:p w14:paraId="369A077F" w14:textId="77777777" w:rsidR="00114A3C" w:rsidRPr="004F3C94" w:rsidRDefault="001A40B9" w:rsidP="001A40B9">
      <w:pPr>
        <w:pStyle w:val="hanging3"/>
        <w:tabs>
          <w:tab w:val="clear" w:pos="2520"/>
          <w:tab w:val="left" w:pos="1440"/>
        </w:tabs>
        <w:ind w:left="1440"/>
      </w:pPr>
      <w:r w:rsidRPr="004F3C94">
        <w:t>(</w:t>
      </w:r>
      <w:r w:rsidR="00114A3C" w:rsidRPr="004F3C94">
        <w:t>d)</w:t>
      </w:r>
      <w:r w:rsidR="00114A3C" w:rsidRPr="004F3C94">
        <w:tab/>
        <w:t>There must be capacity in the existing sewer line into which the project will connect to handle the estimated maximum sewage generated without adverse impact effect upon the system. If any existing lines or systems are inadequate, the applicant may be required to upgrade those lines or systems at his/her own expense.</w:t>
      </w:r>
    </w:p>
    <w:p w14:paraId="4E1E70CC" w14:textId="77777777" w:rsidR="00114A3C" w:rsidRPr="004F3C94" w:rsidRDefault="00114A3C" w:rsidP="001A40B9">
      <w:pPr>
        <w:pStyle w:val="hanging3"/>
        <w:tabs>
          <w:tab w:val="clear" w:pos="2520"/>
          <w:tab w:val="left" w:pos="1440"/>
        </w:tabs>
        <w:ind w:left="1440"/>
      </w:pPr>
    </w:p>
    <w:p w14:paraId="00DA1DE7" w14:textId="77777777" w:rsidR="00114A3C" w:rsidRPr="004F3C94" w:rsidRDefault="001A40B9" w:rsidP="001A40B9">
      <w:pPr>
        <w:pStyle w:val="hanging3"/>
        <w:tabs>
          <w:tab w:val="clear" w:pos="2520"/>
          <w:tab w:val="left" w:pos="1440"/>
        </w:tabs>
        <w:ind w:left="1440"/>
      </w:pPr>
      <w:r w:rsidRPr="004F3C94">
        <w:t>(</w:t>
      </w:r>
      <w:r w:rsidR="00114A3C" w:rsidRPr="004F3C94">
        <w:t>e)</w:t>
      </w:r>
      <w:r w:rsidR="00114A3C" w:rsidRPr="004F3C94">
        <w:tab/>
        <w:t>The project may not connect to the municipal system unless the Durham Wastewater Treatment Plant is capable of providing adequate treatment for the volume and type of sewage generated by the project.</w:t>
      </w:r>
    </w:p>
    <w:p w14:paraId="4AB9C796" w14:textId="77777777" w:rsidR="00114A3C" w:rsidRPr="004F3C94" w:rsidRDefault="00114A3C" w:rsidP="001A40B9">
      <w:pPr>
        <w:pStyle w:val="hanging3"/>
        <w:tabs>
          <w:tab w:val="clear" w:pos="2520"/>
          <w:tab w:val="left" w:pos="1440"/>
        </w:tabs>
        <w:ind w:left="1440"/>
      </w:pPr>
    </w:p>
    <w:p w14:paraId="542AA6D3" w14:textId="77777777" w:rsidR="00114A3C" w:rsidRPr="004F3C94" w:rsidRDefault="001A40B9" w:rsidP="001A40B9">
      <w:pPr>
        <w:pStyle w:val="hanging3"/>
        <w:tabs>
          <w:tab w:val="clear" w:pos="2520"/>
          <w:tab w:val="left" w:pos="1440"/>
        </w:tabs>
        <w:ind w:left="1440"/>
      </w:pPr>
      <w:r w:rsidRPr="004F3C94">
        <w:t>(</w:t>
      </w:r>
      <w:r w:rsidR="00114A3C" w:rsidRPr="004F3C94">
        <w:t>f)</w:t>
      </w:r>
      <w:r w:rsidR="00114A3C" w:rsidRPr="004F3C94">
        <w:tab/>
        <w:t>The following design requirements for sewer systems shall apply:</w:t>
      </w:r>
    </w:p>
    <w:p w14:paraId="034ED016" w14:textId="77777777" w:rsidR="00114A3C" w:rsidRPr="004F3C94" w:rsidRDefault="00114A3C" w:rsidP="00114A3C">
      <w:pPr>
        <w:widowControl w:val="0"/>
        <w:tabs>
          <w:tab w:val="left" w:pos="1620"/>
          <w:tab w:val="left" w:pos="3060"/>
        </w:tabs>
        <w:autoSpaceDE w:val="0"/>
        <w:autoSpaceDN w:val="0"/>
        <w:adjustRightInd w:val="0"/>
        <w:ind w:left="1620" w:hanging="630"/>
        <w:rPr>
          <w:kern w:val="1"/>
          <w:u w:color="0000FF"/>
        </w:rPr>
      </w:pPr>
    </w:p>
    <w:p w14:paraId="019190E5" w14:textId="77777777" w:rsidR="00114A3C" w:rsidRPr="004F3C94" w:rsidRDefault="00114A3C" w:rsidP="00C01CB6">
      <w:pPr>
        <w:pStyle w:val="hanging4"/>
        <w:numPr>
          <w:ilvl w:val="0"/>
          <w:numId w:val="33"/>
        </w:numPr>
        <w:tabs>
          <w:tab w:val="left" w:pos="1890"/>
        </w:tabs>
        <w:ind w:left="1890" w:hanging="450"/>
      </w:pPr>
      <w:r w:rsidRPr="004F3C94">
        <w:t>projected flow velocity shall not exceed ten feet per second and nor be less than two feet per second.</w:t>
      </w:r>
    </w:p>
    <w:p w14:paraId="48705DD0" w14:textId="77777777" w:rsidR="00114A3C" w:rsidRPr="004F3C94" w:rsidRDefault="00114A3C" w:rsidP="001A40B9">
      <w:pPr>
        <w:pStyle w:val="hanging4"/>
        <w:tabs>
          <w:tab w:val="left" w:pos="1890"/>
        </w:tabs>
        <w:ind w:left="1890" w:hanging="450"/>
      </w:pPr>
    </w:p>
    <w:p w14:paraId="19CBBD04" w14:textId="77777777" w:rsidR="00114A3C" w:rsidRPr="004F3C94" w:rsidRDefault="00114A3C" w:rsidP="00C01CB6">
      <w:pPr>
        <w:pStyle w:val="hanging4"/>
        <w:numPr>
          <w:ilvl w:val="0"/>
          <w:numId w:val="33"/>
        </w:numPr>
        <w:tabs>
          <w:tab w:val="left" w:pos="1890"/>
        </w:tabs>
        <w:ind w:left="1890" w:hanging="450"/>
      </w:pPr>
      <w:r w:rsidRPr="004F3C94">
        <w:t>The minimum slope for a gravity sewer line with a diameter of 8 inches</w:t>
      </w:r>
      <w:r w:rsidR="001A40B9" w:rsidRPr="004F3C94">
        <w:t xml:space="preserve"> or more is 0.005 foot per foot.</w:t>
      </w:r>
    </w:p>
    <w:p w14:paraId="381EFBA0" w14:textId="77777777" w:rsidR="00114A3C" w:rsidRPr="004F3C94" w:rsidRDefault="00114A3C" w:rsidP="001A40B9">
      <w:pPr>
        <w:pStyle w:val="hanging4"/>
        <w:tabs>
          <w:tab w:val="left" w:pos="1890"/>
        </w:tabs>
        <w:ind w:left="1890" w:hanging="450"/>
      </w:pPr>
    </w:p>
    <w:p w14:paraId="17A7F34F" w14:textId="77777777" w:rsidR="00114A3C" w:rsidRPr="004F3C94" w:rsidRDefault="00114A3C" w:rsidP="00C01CB6">
      <w:pPr>
        <w:pStyle w:val="hanging4"/>
        <w:numPr>
          <w:ilvl w:val="0"/>
          <w:numId w:val="33"/>
        </w:numPr>
        <w:tabs>
          <w:tab w:val="left" w:pos="1890"/>
        </w:tabs>
        <w:ind w:left="1890" w:hanging="450"/>
      </w:pPr>
      <w:r w:rsidRPr="004F3C94">
        <w:t>The minimum slope for a gravity sewer line with a diameter of 6 inche</w:t>
      </w:r>
      <w:r w:rsidR="001A40B9" w:rsidRPr="004F3C94">
        <w:t>s or more is 0.01 foot per foot.</w:t>
      </w:r>
    </w:p>
    <w:p w14:paraId="212DCA6F" w14:textId="77777777" w:rsidR="00114A3C" w:rsidRPr="004F3C94" w:rsidRDefault="00114A3C" w:rsidP="001A40B9">
      <w:pPr>
        <w:pStyle w:val="hanging4"/>
        <w:tabs>
          <w:tab w:val="left" w:pos="1890"/>
        </w:tabs>
        <w:ind w:left="1890" w:hanging="450"/>
      </w:pPr>
    </w:p>
    <w:p w14:paraId="74BBC8A8" w14:textId="77777777" w:rsidR="00114A3C" w:rsidRPr="004F3C94" w:rsidRDefault="00114A3C" w:rsidP="00C01CB6">
      <w:pPr>
        <w:pStyle w:val="hanging4"/>
        <w:numPr>
          <w:ilvl w:val="0"/>
          <w:numId w:val="33"/>
        </w:numPr>
        <w:tabs>
          <w:tab w:val="left" w:pos="1890"/>
        </w:tabs>
        <w:ind w:left="1890" w:hanging="450"/>
      </w:pPr>
      <w:r w:rsidRPr="004F3C94">
        <w:t>Manholes shall be spaced no more than 300 feet apart</w:t>
      </w:r>
      <w:r w:rsidR="001A40B9" w:rsidRPr="004F3C94">
        <w:t>.</w:t>
      </w:r>
    </w:p>
    <w:p w14:paraId="630DC80B" w14:textId="77777777" w:rsidR="00114A3C" w:rsidRPr="004F3C94" w:rsidRDefault="00114A3C" w:rsidP="00114A3C">
      <w:pPr>
        <w:widowControl w:val="0"/>
        <w:autoSpaceDE w:val="0"/>
        <w:autoSpaceDN w:val="0"/>
        <w:adjustRightInd w:val="0"/>
        <w:ind w:left="547"/>
        <w:rPr>
          <w:kern w:val="1"/>
          <w:u w:color="0000FF"/>
        </w:rPr>
      </w:pPr>
    </w:p>
    <w:p w14:paraId="22C0474F" w14:textId="77777777" w:rsidR="00114A3C" w:rsidRPr="004F3C94" w:rsidRDefault="00114A3C" w:rsidP="00114A3C">
      <w:pPr>
        <w:pStyle w:val="subsection"/>
        <w:tabs>
          <w:tab w:val="left" w:pos="900"/>
        </w:tabs>
        <w:ind w:left="900" w:hanging="900"/>
        <w:rPr>
          <w:kern w:val="1"/>
          <w:u w:color="0000FF"/>
        </w:rPr>
      </w:pPr>
      <w:r w:rsidRPr="004F3C94">
        <w:rPr>
          <w:kern w:val="1"/>
          <w:u w:color="0000FF"/>
        </w:rPr>
        <w:lastRenderedPageBreak/>
        <w:t>17.3.3</w:t>
      </w:r>
      <w:r w:rsidRPr="004F3C94">
        <w:rPr>
          <w:kern w:val="1"/>
          <w:u w:color="0000FF"/>
        </w:rPr>
        <w:tab/>
      </w:r>
      <w:r w:rsidRPr="004F3C94">
        <w:rPr>
          <w:kern w:val="1"/>
          <w:u w:val="single"/>
        </w:rPr>
        <w:t xml:space="preserve">Septic systems.  </w:t>
      </w:r>
      <w:r w:rsidRPr="004F3C94">
        <w:rPr>
          <w:kern w:val="1"/>
          <w:u w:color="0000FF"/>
        </w:rPr>
        <w:t>All sewage disposal systems shall be designed, constructed and operated in conformance with the NHDES requirements in a manner that will prevent the spread of disease and illness; prevent the pollution of the town’s brooks, streams, ponds, lakes, and groundwater table; and assure an adequate supply of potable and palatable water for human consumption.</w:t>
      </w:r>
    </w:p>
    <w:p w14:paraId="457C5819" w14:textId="77777777" w:rsidR="00114A3C" w:rsidRPr="004F3C94" w:rsidRDefault="00114A3C" w:rsidP="00114A3C">
      <w:pPr>
        <w:widowControl w:val="0"/>
        <w:tabs>
          <w:tab w:val="left" w:pos="900"/>
          <w:tab w:val="left" w:pos="1260"/>
        </w:tabs>
        <w:autoSpaceDE w:val="0"/>
        <w:autoSpaceDN w:val="0"/>
        <w:adjustRightInd w:val="0"/>
        <w:ind w:left="900" w:hanging="900"/>
        <w:rPr>
          <w:kern w:val="1"/>
          <w:u w:color="0000FF"/>
        </w:rPr>
      </w:pPr>
    </w:p>
    <w:p w14:paraId="4E4C8BFA" w14:textId="77777777" w:rsidR="00114A3C" w:rsidRPr="004F3C94" w:rsidRDefault="001A40B9" w:rsidP="00114A3C">
      <w:pPr>
        <w:pStyle w:val="hanging3"/>
        <w:ind w:left="1440"/>
      </w:pPr>
      <w:r w:rsidRPr="004F3C94">
        <w:t>(</w:t>
      </w:r>
      <w:r w:rsidR="00114A3C" w:rsidRPr="004F3C94">
        <w:t>a)</w:t>
      </w:r>
      <w:r w:rsidR="00114A3C" w:rsidRPr="004F3C94">
        <w:tab/>
        <w:t>New Hampshire Department of Environmental Services approval is required for all lots less than 5 acres in size that will not be served by the municipal sewer system.</w:t>
      </w:r>
    </w:p>
    <w:p w14:paraId="69A2C7F1" w14:textId="77777777" w:rsidR="00114A3C" w:rsidRPr="004F3C94" w:rsidRDefault="00114A3C" w:rsidP="00114A3C">
      <w:pPr>
        <w:pStyle w:val="hanging3"/>
        <w:ind w:left="1440"/>
      </w:pPr>
    </w:p>
    <w:p w14:paraId="24DD4564" w14:textId="77777777" w:rsidR="00114A3C" w:rsidRPr="004F3C94" w:rsidRDefault="001A40B9" w:rsidP="00114A3C">
      <w:pPr>
        <w:pStyle w:val="hanging3"/>
        <w:ind w:left="1440"/>
      </w:pPr>
      <w:r w:rsidRPr="004F3C94">
        <w:t>(</w:t>
      </w:r>
      <w:r w:rsidR="00114A3C" w:rsidRPr="004F3C94">
        <w:t>b)</w:t>
      </w:r>
      <w:r w:rsidR="00114A3C" w:rsidRPr="004F3C94">
        <w:tab/>
        <w:t>Private septic systems shall be constructed in accordance with the most recent edition of the New Hampshire Department of Environmental Services Subsurface Disposal Regulations.</w:t>
      </w:r>
    </w:p>
    <w:p w14:paraId="57BBC2D3" w14:textId="77777777" w:rsidR="00114A3C" w:rsidRPr="004F3C94" w:rsidRDefault="00114A3C" w:rsidP="00114A3C">
      <w:pPr>
        <w:pStyle w:val="Heading2"/>
        <w:tabs>
          <w:tab w:val="left" w:pos="900"/>
        </w:tabs>
        <w:ind w:left="900" w:hanging="900"/>
      </w:pPr>
      <w:r w:rsidRPr="004F3C94">
        <w:t>Section 17.4</w:t>
      </w:r>
      <w:r w:rsidRPr="004F3C94">
        <w:tab/>
        <w:t>Electrical Utilities</w:t>
      </w:r>
    </w:p>
    <w:p w14:paraId="592E0D04"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17.4.1</w:t>
      </w:r>
      <w:r w:rsidRPr="004F3C94">
        <w:rPr>
          <w:kern w:val="1"/>
          <w:u w:color="0000FF"/>
        </w:rPr>
        <w:tab/>
        <w:t>All electric, telephone, television and other communication lines and structures shall be placed underground throughout the site, including utilities extended onto the site from existing poles near the site.</w:t>
      </w:r>
    </w:p>
    <w:p w14:paraId="56B62FAA" w14:textId="77777777" w:rsidR="00114A3C" w:rsidRPr="004F3C94" w:rsidRDefault="00114A3C" w:rsidP="00114A3C">
      <w:pPr>
        <w:pStyle w:val="subsection"/>
        <w:tabs>
          <w:tab w:val="left" w:pos="900"/>
        </w:tabs>
        <w:ind w:left="900" w:hanging="900"/>
        <w:rPr>
          <w:kern w:val="1"/>
          <w:u w:color="0000FF"/>
        </w:rPr>
      </w:pPr>
    </w:p>
    <w:p w14:paraId="264F651A"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17.4.2</w:t>
      </w:r>
      <w:r w:rsidRPr="004F3C94">
        <w:rPr>
          <w:kern w:val="1"/>
          <w:u w:color="0000FF"/>
        </w:rPr>
        <w:tab/>
        <w:t>For sites located on collector and arterial roads where the only pole nearby is across the street, the Planning Board may authorize that one additional pole be placed on or near the property to allow for overhead extension of wires across the street, without having to excavate across the street. Utilities extending from any such new pole must be underground.</w:t>
      </w:r>
    </w:p>
    <w:p w14:paraId="4EE64FD7" w14:textId="77777777" w:rsidR="00114A3C" w:rsidRPr="004F3C94" w:rsidRDefault="00114A3C" w:rsidP="00114A3C">
      <w:pPr>
        <w:pStyle w:val="subsection"/>
        <w:tabs>
          <w:tab w:val="left" w:pos="900"/>
        </w:tabs>
        <w:ind w:left="900" w:hanging="900"/>
        <w:rPr>
          <w:kern w:val="1"/>
          <w:u w:color="0000FF"/>
        </w:rPr>
      </w:pPr>
    </w:p>
    <w:p w14:paraId="7491CA30" w14:textId="77777777" w:rsidR="00114A3C" w:rsidRPr="004F3C94" w:rsidRDefault="00114A3C" w:rsidP="00114A3C">
      <w:pPr>
        <w:pStyle w:val="subsection"/>
        <w:tabs>
          <w:tab w:val="left" w:pos="900"/>
        </w:tabs>
        <w:ind w:left="900" w:hanging="900"/>
        <w:rPr>
          <w:kern w:val="1"/>
          <w:u w:color="0000FF"/>
        </w:rPr>
      </w:pPr>
      <w:r w:rsidRPr="004F3C94">
        <w:rPr>
          <w:kern w:val="1"/>
          <w:u w:color="0000FF"/>
        </w:rPr>
        <w:t>17.4.3</w:t>
      </w:r>
      <w:r w:rsidRPr="004F3C94">
        <w:rPr>
          <w:kern w:val="1"/>
          <w:u w:color="0000FF"/>
        </w:rPr>
        <w:tab/>
        <w:t>When an existing site is redeveloped, and there are existing above ground utilities serving that site, those utilities shall be removed and relocated underground, unless the Planning Board determines such relocation to be impracticable or cost prohibitive given the scale of the proposed redevelopment.</w:t>
      </w:r>
    </w:p>
    <w:p w14:paraId="18068089" w14:textId="77777777" w:rsidR="00114A3C" w:rsidRPr="004F3C94" w:rsidRDefault="00114A3C" w:rsidP="00114A3C">
      <w:pPr>
        <w:pStyle w:val="subsection"/>
        <w:tabs>
          <w:tab w:val="left" w:pos="900"/>
        </w:tabs>
        <w:ind w:left="900" w:hanging="900"/>
        <w:rPr>
          <w:kern w:val="1"/>
          <w:u w:color="0000FF"/>
        </w:rPr>
      </w:pPr>
    </w:p>
    <w:p w14:paraId="4C7DCD3A" w14:textId="77777777" w:rsidR="00C13AE4" w:rsidRPr="004F3C94" w:rsidRDefault="00114A3C" w:rsidP="00114A3C">
      <w:pPr>
        <w:pStyle w:val="subsection"/>
        <w:tabs>
          <w:tab w:val="left" w:pos="900"/>
        </w:tabs>
        <w:ind w:left="900" w:hanging="900"/>
        <w:rPr>
          <w:kern w:val="1"/>
          <w:u w:color="0000FF"/>
        </w:rPr>
      </w:pPr>
      <w:r w:rsidRPr="004F3C94">
        <w:rPr>
          <w:kern w:val="1"/>
          <w:u w:color="0000FF"/>
        </w:rPr>
        <w:t>17.4.4</w:t>
      </w:r>
      <w:r w:rsidRPr="004F3C94">
        <w:rPr>
          <w:kern w:val="1"/>
          <w:u w:color="0000FF"/>
        </w:rPr>
        <w:tab/>
        <w:t>All electrical and mechanical devices (including but not limited to transformers, telecommunications devices, equipment switching boxes, generators, and other utility cabinets) shall be located within buildings when possible or, when located outside, be hidden from street and pedestrian areas by landscaping or architectural screens, according to the requirements of Article 5 – Landscaping and Screening.</w:t>
      </w:r>
    </w:p>
    <w:p w14:paraId="11371286" w14:textId="77777777" w:rsidR="00C13AE4" w:rsidRPr="004F3C94" w:rsidRDefault="00C13AE4" w:rsidP="00C13AE4">
      <w:pPr>
        <w:pStyle w:val="Heading1"/>
        <w:pBdr>
          <w:bottom w:val="none" w:sz="0" w:space="0" w:color="auto"/>
        </w:pBdr>
        <w:spacing w:before="0" w:after="0"/>
        <w:jc w:val="center"/>
        <w:rPr>
          <w:rFonts w:ascii="Times New Roman" w:hAnsi="Times New Roman" w:cs="Times New Roman"/>
          <w:kern w:val="1"/>
          <w:u w:val="single"/>
        </w:rPr>
      </w:pPr>
      <w:r w:rsidRPr="004F3C94">
        <w:rPr>
          <w:kern w:val="1"/>
          <w:u w:color="0000FF"/>
        </w:rPr>
        <w:br w:type="page"/>
      </w:r>
      <w:r w:rsidRPr="004F3C94">
        <w:rPr>
          <w:rFonts w:ascii="Times New Roman" w:hAnsi="Times New Roman" w:cs="Times New Roman"/>
          <w:kern w:val="1"/>
          <w:u w:val="single"/>
        </w:rPr>
        <w:lastRenderedPageBreak/>
        <w:t>AMENDMENTS TO SITE PLAN REGULATIONS SINCE 2015</w:t>
      </w:r>
    </w:p>
    <w:p w14:paraId="08CE5A1A" w14:textId="77777777" w:rsidR="00C13AE4" w:rsidRPr="004F3C94" w:rsidRDefault="00C13AE4" w:rsidP="00C13AE4">
      <w:pPr>
        <w:pStyle w:val="Heading1"/>
        <w:pBdr>
          <w:bottom w:val="none" w:sz="0" w:space="0" w:color="auto"/>
        </w:pBdr>
        <w:spacing w:before="0" w:after="0"/>
        <w:rPr>
          <w:kern w:val="1"/>
          <w:u w:color="0000FF"/>
        </w:rPr>
      </w:pPr>
    </w:p>
    <w:p w14:paraId="6F634C7E" w14:textId="77777777" w:rsidR="00C13AE4" w:rsidRPr="004F3C94" w:rsidRDefault="00C13AE4" w:rsidP="00C13AE4">
      <w:pPr>
        <w:pStyle w:val="Heading1"/>
        <w:pBdr>
          <w:bottom w:val="none" w:sz="0" w:space="0" w:color="auto"/>
        </w:pBdr>
        <w:spacing w:before="0" w:after="0"/>
        <w:rPr>
          <w:rFonts w:ascii="Times New Roman" w:hAnsi="Times New Roman" w:cs="Times New Roman"/>
          <w:b w:val="0"/>
          <w:iCs/>
          <w:sz w:val="25"/>
          <w:szCs w:val="25"/>
        </w:rPr>
      </w:pPr>
      <w:r w:rsidRPr="004F3C94">
        <w:rPr>
          <w:rFonts w:ascii="Times New Roman" w:hAnsi="Times New Roman" w:cs="Times New Roman"/>
          <w:b w:val="0"/>
          <w:i/>
          <w:sz w:val="25"/>
          <w:szCs w:val="25"/>
        </w:rPr>
        <w:t xml:space="preserve">September 12, 2018.  </w:t>
      </w:r>
      <w:r w:rsidRPr="004F3C94">
        <w:rPr>
          <w:rFonts w:ascii="Times New Roman" w:hAnsi="Times New Roman" w:cs="Times New Roman"/>
          <w:b w:val="0"/>
          <w:iCs/>
          <w:sz w:val="25"/>
          <w:szCs w:val="25"/>
        </w:rPr>
        <w:t xml:space="preserve">Amendment to Part II. </w:t>
      </w:r>
      <w:r w:rsidR="007B5C55" w:rsidRPr="004F3C94">
        <w:rPr>
          <w:rFonts w:ascii="Times New Roman" w:hAnsi="Times New Roman" w:cs="Times New Roman"/>
          <w:b w:val="0"/>
          <w:iCs/>
          <w:sz w:val="25"/>
          <w:szCs w:val="25"/>
        </w:rPr>
        <w:t>Article</w:t>
      </w:r>
      <w:r w:rsidRPr="004F3C94">
        <w:rPr>
          <w:rFonts w:ascii="Times New Roman" w:hAnsi="Times New Roman" w:cs="Times New Roman"/>
          <w:b w:val="0"/>
          <w:iCs/>
          <w:sz w:val="25"/>
          <w:szCs w:val="25"/>
        </w:rPr>
        <w:t xml:space="preserve"> 3.  Section 3.3 regarding fees.</w:t>
      </w:r>
    </w:p>
    <w:p w14:paraId="4F7A6EB1" w14:textId="77777777" w:rsidR="00C13AE4" w:rsidRPr="004F3C94" w:rsidRDefault="00C13AE4" w:rsidP="00C13AE4"/>
    <w:p w14:paraId="26F54BF4" w14:textId="77777777" w:rsidR="00C13AE4" w:rsidRPr="004F3C94" w:rsidRDefault="00C13AE4" w:rsidP="00C13AE4">
      <w:pPr>
        <w:pStyle w:val="Heading1"/>
        <w:pBdr>
          <w:bottom w:val="none" w:sz="0" w:space="0" w:color="auto"/>
        </w:pBdr>
        <w:spacing w:before="0" w:after="0"/>
        <w:rPr>
          <w:rFonts w:ascii="Times New Roman" w:hAnsi="Times New Roman" w:cs="Times New Roman"/>
          <w:b w:val="0"/>
          <w:iCs/>
          <w:sz w:val="25"/>
          <w:szCs w:val="25"/>
        </w:rPr>
      </w:pPr>
      <w:r w:rsidRPr="004F3C94">
        <w:rPr>
          <w:rFonts w:ascii="Times New Roman" w:hAnsi="Times New Roman" w:cs="Times New Roman"/>
          <w:b w:val="0"/>
          <w:i/>
          <w:sz w:val="25"/>
          <w:szCs w:val="25"/>
        </w:rPr>
        <w:t xml:space="preserve">April 24, 2019.  </w:t>
      </w:r>
      <w:r w:rsidRPr="004F3C94">
        <w:rPr>
          <w:rFonts w:ascii="Times New Roman" w:hAnsi="Times New Roman" w:cs="Times New Roman"/>
          <w:b w:val="0"/>
          <w:iCs/>
          <w:sz w:val="25"/>
          <w:szCs w:val="25"/>
        </w:rPr>
        <w:t xml:space="preserve">Amendment to </w:t>
      </w:r>
      <w:r w:rsidR="007B5C55" w:rsidRPr="004F3C94">
        <w:rPr>
          <w:rFonts w:ascii="Times New Roman" w:hAnsi="Times New Roman" w:cs="Times New Roman"/>
          <w:b w:val="0"/>
          <w:iCs/>
          <w:sz w:val="25"/>
          <w:szCs w:val="25"/>
        </w:rPr>
        <w:t>Part II. adding Article 7 creating Minor Site Committee.</w:t>
      </w:r>
    </w:p>
    <w:p w14:paraId="2B6F8657" w14:textId="77777777" w:rsidR="00C13AE4" w:rsidRPr="004F3C94" w:rsidRDefault="00C13AE4" w:rsidP="00C13AE4">
      <w:pPr>
        <w:rPr>
          <w:iCs/>
        </w:rPr>
      </w:pPr>
    </w:p>
    <w:p w14:paraId="70818202" w14:textId="77777777" w:rsidR="00C13AE4" w:rsidRPr="004F3C94" w:rsidRDefault="00C13AE4" w:rsidP="00C13AE4">
      <w:pPr>
        <w:rPr>
          <w:sz w:val="25"/>
          <w:szCs w:val="25"/>
        </w:rPr>
      </w:pPr>
      <w:r w:rsidRPr="004F3C94">
        <w:rPr>
          <w:i/>
          <w:iCs/>
          <w:sz w:val="25"/>
          <w:szCs w:val="25"/>
        </w:rPr>
        <w:t>September 13, 2023</w:t>
      </w:r>
      <w:r w:rsidR="007B5C55" w:rsidRPr="004F3C94">
        <w:rPr>
          <w:i/>
          <w:iCs/>
          <w:sz w:val="25"/>
          <w:szCs w:val="25"/>
        </w:rPr>
        <w:t xml:space="preserve">.  </w:t>
      </w:r>
      <w:r w:rsidR="007B5C55" w:rsidRPr="004F3C94">
        <w:rPr>
          <w:sz w:val="25"/>
          <w:szCs w:val="25"/>
        </w:rPr>
        <w:t>Amendment to Part II. Article 1.  Subsection 1.6.1 changing certified mail to verified mail and Subsection 1.6.2 changing posting of public notice from a newspaper to the Town website.</w:t>
      </w:r>
    </w:p>
    <w:p w14:paraId="33656EBA" w14:textId="77777777" w:rsidR="007B5C55" w:rsidRPr="004F3C94" w:rsidRDefault="007B5C55" w:rsidP="00C13AE4">
      <w:pPr>
        <w:rPr>
          <w:i/>
          <w:iCs/>
          <w:sz w:val="25"/>
          <w:szCs w:val="25"/>
        </w:rPr>
      </w:pPr>
    </w:p>
    <w:p w14:paraId="5555B3E7" w14:textId="77777777" w:rsidR="00C13AE4" w:rsidRPr="004F3C94" w:rsidRDefault="00C13AE4" w:rsidP="00C13AE4">
      <w:pPr>
        <w:rPr>
          <w:sz w:val="25"/>
          <w:szCs w:val="25"/>
        </w:rPr>
      </w:pPr>
      <w:r w:rsidRPr="004F3C94">
        <w:rPr>
          <w:i/>
          <w:iCs/>
          <w:sz w:val="25"/>
          <w:szCs w:val="25"/>
        </w:rPr>
        <w:t>November 8, 2023</w:t>
      </w:r>
      <w:r w:rsidR="007B5C55" w:rsidRPr="004F3C94">
        <w:rPr>
          <w:i/>
          <w:iCs/>
          <w:sz w:val="25"/>
          <w:szCs w:val="25"/>
        </w:rPr>
        <w:t xml:space="preserve">.  </w:t>
      </w:r>
      <w:r w:rsidR="007B5C55" w:rsidRPr="004F3C94">
        <w:rPr>
          <w:sz w:val="25"/>
          <w:szCs w:val="25"/>
        </w:rPr>
        <w:t>Amendment to Part II. Article 1. Subsection 1.5</w:t>
      </w:r>
      <w:r w:rsidR="00FA5BDD" w:rsidRPr="004F3C94">
        <w:rPr>
          <w:sz w:val="25"/>
          <w:szCs w:val="25"/>
        </w:rPr>
        <w:t xml:space="preserve"> providing that the deadline is extended when a site plan is appealed to court.</w:t>
      </w:r>
    </w:p>
    <w:p w14:paraId="53E3990E" w14:textId="77777777" w:rsidR="00FA5BDD" w:rsidRPr="004F3C94" w:rsidRDefault="00FA5BDD" w:rsidP="00C13AE4">
      <w:pPr>
        <w:rPr>
          <w:i/>
          <w:iCs/>
          <w:sz w:val="25"/>
          <w:szCs w:val="25"/>
        </w:rPr>
      </w:pPr>
    </w:p>
    <w:p w14:paraId="5D739CC1" w14:textId="77777777" w:rsidR="00FA5BDD" w:rsidRPr="004F3C94" w:rsidRDefault="00C13AE4" w:rsidP="00FA5BDD">
      <w:pPr>
        <w:rPr>
          <w:sz w:val="25"/>
          <w:szCs w:val="25"/>
        </w:rPr>
      </w:pPr>
      <w:r w:rsidRPr="004F3C94">
        <w:rPr>
          <w:i/>
          <w:iCs/>
          <w:sz w:val="25"/>
          <w:szCs w:val="25"/>
        </w:rPr>
        <w:t>July 24, 2024</w:t>
      </w:r>
      <w:r w:rsidR="00FA5BDD" w:rsidRPr="004F3C94">
        <w:rPr>
          <w:i/>
          <w:iCs/>
          <w:sz w:val="25"/>
          <w:szCs w:val="25"/>
        </w:rPr>
        <w:t>.</w:t>
      </w:r>
      <w:r w:rsidR="00324E63" w:rsidRPr="004F3C94">
        <w:rPr>
          <w:i/>
          <w:iCs/>
          <w:sz w:val="25"/>
          <w:szCs w:val="25"/>
        </w:rPr>
        <w:t xml:space="preserve">  </w:t>
      </w:r>
      <w:r w:rsidR="00324E63" w:rsidRPr="004F3C94">
        <w:rPr>
          <w:sz w:val="25"/>
          <w:szCs w:val="25"/>
        </w:rPr>
        <w:t>Amendment to Part II. Article 7.  Section 7.8 adding 10) Installation of accessory freestanding solar energy systems.</w:t>
      </w:r>
    </w:p>
    <w:p w14:paraId="5545C4CA" w14:textId="77777777" w:rsidR="00B42987" w:rsidRPr="004F3C94" w:rsidRDefault="00B42987" w:rsidP="00FA5BDD">
      <w:pPr>
        <w:rPr>
          <w:sz w:val="25"/>
          <w:szCs w:val="25"/>
        </w:rPr>
      </w:pPr>
    </w:p>
    <w:p w14:paraId="37517CD1" w14:textId="247B2A25" w:rsidR="00FA5BDD" w:rsidRPr="004F3C94" w:rsidRDefault="00B42987" w:rsidP="00FA5BDD">
      <w:pPr>
        <w:rPr>
          <w:sz w:val="25"/>
          <w:szCs w:val="25"/>
        </w:rPr>
      </w:pPr>
      <w:r w:rsidRPr="004F3C94">
        <w:rPr>
          <w:i/>
          <w:iCs/>
          <w:sz w:val="25"/>
          <w:szCs w:val="25"/>
        </w:rPr>
        <w:t>November 20, 2024</w:t>
      </w:r>
      <w:r w:rsidRPr="004F3C94">
        <w:rPr>
          <w:sz w:val="25"/>
          <w:szCs w:val="25"/>
        </w:rPr>
        <w:t xml:space="preserve">.  </w:t>
      </w:r>
      <w:r w:rsidR="002C0CF1" w:rsidRPr="004F3C94">
        <w:rPr>
          <w:sz w:val="25"/>
          <w:szCs w:val="25"/>
        </w:rPr>
        <w:t xml:space="preserve">Amendment to </w:t>
      </w:r>
      <w:r w:rsidR="002C0CF1" w:rsidRPr="004F3C94">
        <w:rPr>
          <w:bCs/>
          <w:iCs/>
          <w:sz w:val="25"/>
          <w:szCs w:val="25"/>
        </w:rPr>
        <w:t>Part III. Development Standards, Article 10. Parking</w:t>
      </w:r>
    </w:p>
    <w:p w14:paraId="4C2E3C8F" w14:textId="77777777" w:rsidR="007B5C55" w:rsidRPr="004F3C94" w:rsidRDefault="007B5C55" w:rsidP="00FA5BDD">
      <w:pPr>
        <w:rPr>
          <w:rFonts w:eastAsia="Times New Roman"/>
          <w:sz w:val="25"/>
          <w:szCs w:val="25"/>
          <w:lang w:bidi="ar-SA"/>
        </w:rPr>
      </w:pPr>
    </w:p>
    <w:p w14:paraId="24D6239A" w14:textId="77777777" w:rsidR="00C13AE4" w:rsidRPr="00C13AE4" w:rsidRDefault="00C13AE4" w:rsidP="00C13AE4">
      <w:pPr>
        <w:rPr>
          <w:sz w:val="25"/>
          <w:szCs w:val="25"/>
        </w:rPr>
      </w:pPr>
    </w:p>
    <w:sectPr w:rsidR="00C13AE4" w:rsidRPr="00C13AE4" w:rsidSect="00811898">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B778F" w14:textId="77777777" w:rsidR="00A70EE2" w:rsidRPr="004F3C94" w:rsidRDefault="00A70EE2" w:rsidP="005A3DF6">
      <w:r w:rsidRPr="004F3C94">
        <w:separator/>
      </w:r>
    </w:p>
  </w:endnote>
  <w:endnote w:type="continuationSeparator" w:id="0">
    <w:p w14:paraId="252B0DCF" w14:textId="77777777" w:rsidR="00A70EE2" w:rsidRPr="004F3C94" w:rsidRDefault="00A70EE2" w:rsidP="005A3DF6">
      <w:r w:rsidRPr="004F3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pitch w:val="fixed"/>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82FC" w14:textId="77BE3584" w:rsidR="00835CC8" w:rsidRPr="004F3C94" w:rsidRDefault="00835CC8" w:rsidP="005A3DF6">
    <w:pPr>
      <w:pStyle w:val="Footer"/>
      <w:tabs>
        <w:tab w:val="clear" w:pos="9630"/>
        <w:tab w:val="right" w:pos="9360"/>
      </w:tabs>
    </w:pPr>
    <w:r w:rsidRPr="004F3C94">
      <w:t>D</w:t>
    </w:r>
    <w:r w:rsidR="00FB1B62" w:rsidRPr="004F3C94">
      <w:t xml:space="preserve">urham, </w:t>
    </w:r>
    <w:r w:rsidR="00DC7C47" w:rsidRPr="004F3C94">
      <w:t>NH Site</w:t>
    </w:r>
    <w:r w:rsidR="003106CC" w:rsidRPr="004F3C94">
      <w:t xml:space="preserve"> Plan Re</w:t>
    </w:r>
    <w:r w:rsidR="00B75EAA" w:rsidRPr="004F3C94">
      <w:t xml:space="preserve">gulations – Last amended </w:t>
    </w:r>
    <w:r w:rsidR="002C0CF1" w:rsidRPr="004F3C94">
      <w:t>November 20</w:t>
    </w:r>
    <w:r w:rsidR="00C13AE4" w:rsidRPr="004F3C94">
      <w:t>, 2024</w:t>
    </w:r>
    <w:r w:rsidR="00113D83" w:rsidRPr="004F3C94">
      <w:t xml:space="preserve">           </w:t>
    </w:r>
    <w:r w:rsidR="003106CC" w:rsidRPr="004F3C94">
      <w:t xml:space="preserve">                    </w:t>
    </w:r>
    <w:r w:rsidR="002D62B6" w:rsidRPr="004F3C94">
      <w:t xml:space="preserve">   </w:t>
    </w:r>
    <w:r w:rsidR="003106CC" w:rsidRPr="004F3C94">
      <w:t xml:space="preserve">                      </w:t>
    </w:r>
    <w:r w:rsidR="00113D83" w:rsidRPr="004F3C94">
      <w:t>P</w:t>
    </w:r>
    <w:r w:rsidRPr="004F3C94">
      <w:t xml:space="preserve">age </w:t>
    </w:r>
    <w:r w:rsidRPr="004F3C94">
      <w:fldChar w:fldCharType="begin"/>
    </w:r>
    <w:r w:rsidRPr="004F3C94">
      <w:instrText xml:space="preserve"> PAGE </w:instrText>
    </w:r>
    <w:r w:rsidRPr="004F3C94">
      <w:fldChar w:fldCharType="separate"/>
    </w:r>
    <w:r w:rsidR="00CE1E47" w:rsidRPr="004F3C94">
      <w:t>2</w:t>
    </w:r>
    <w:r w:rsidRPr="004F3C9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7F67" w14:textId="77777777" w:rsidR="00A70EE2" w:rsidRPr="004F3C94" w:rsidRDefault="00A70EE2" w:rsidP="005A3DF6">
      <w:r w:rsidRPr="004F3C94">
        <w:separator/>
      </w:r>
    </w:p>
  </w:footnote>
  <w:footnote w:type="continuationSeparator" w:id="0">
    <w:p w14:paraId="19E23F79" w14:textId="77777777" w:rsidR="00A70EE2" w:rsidRPr="004F3C94" w:rsidRDefault="00A70EE2" w:rsidP="005A3DF6">
      <w:r w:rsidRPr="004F3C9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FCE"/>
    <w:multiLevelType w:val="hybridMultilevel"/>
    <w:tmpl w:val="99C4A27E"/>
    <w:lvl w:ilvl="0" w:tplc="F134DF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F4DFB"/>
    <w:multiLevelType w:val="hybridMultilevel"/>
    <w:tmpl w:val="A57E8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B7469"/>
    <w:multiLevelType w:val="hybridMultilevel"/>
    <w:tmpl w:val="4C2A7A10"/>
    <w:lvl w:ilvl="0" w:tplc="91E81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E81A5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A366A"/>
    <w:multiLevelType w:val="hybridMultilevel"/>
    <w:tmpl w:val="8BE07F34"/>
    <w:lvl w:ilvl="0" w:tplc="91E81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67920"/>
    <w:multiLevelType w:val="hybridMultilevel"/>
    <w:tmpl w:val="27682E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7CD4"/>
    <w:multiLevelType w:val="hybridMultilevel"/>
    <w:tmpl w:val="43ECFFF2"/>
    <w:lvl w:ilvl="0" w:tplc="91E81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6639A"/>
    <w:multiLevelType w:val="multilevel"/>
    <w:tmpl w:val="888AA6E8"/>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11BAC"/>
    <w:multiLevelType w:val="hybridMultilevel"/>
    <w:tmpl w:val="912A5AFA"/>
    <w:lvl w:ilvl="0" w:tplc="04090011">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8" w15:restartNumberingAfterBreak="0">
    <w:nsid w:val="13CE7A56"/>
    <w:multiLevelType w:val="hybridMultilevel"/>
    <w:tmpl w:val="BC664284"/>
    <w:lvl w:ilvl="0" w:tplc="91E81A5A">
      <w:start w:val="1"/>
      <w:numFmt w:val="lowerLetter"/>
      <w:lvlText w:val="(%1)"/>
      <w:lvlJc w:val="left"/>
      <w:pPr>
        <w:ind w:left="2340" w:hanging="360"/>
      </w:pPr>
      <w:rPr>
        <w:rFonts w:hint="default"/>
      </w:rPr>
    </w:lvl>
    <w:lvl w:ilvl="1" w:tplc="228EE336">
      <w:start w:val="1"/>
      <w:numFmt w:val="lowerRoman"/>
      <w:lvlText w:val="%2."/>
      <w:lvlJc w:val="left"/>
      <w:pPr>
        <w:ind w:left="3420" w:hanging="72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4AF28A2"/>
    <w:multiLevelType w:val="hybridMultilevel"/>
    <w:tmpl w:val="DDAC9756"/>
    <w:lvl w:ilvl="0" w:tplc="A43AC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D3814"/>
    <w:multiLevelType w:val="hybridMultilevel"/>
    <w:tmpl w:val="198EBD7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D0752"/>
    <w:multiLevelType w:val="multilevel"/>
    <w:tmpl w:val="EDD0F81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4150D"/>
    <w:multiLevelType w:val="hybridMultilevel"/>
    <w:tmpl w:val="8DDEFC10"/>
    <w:lvl w:ilvl="0" w:tplc="D87E3438">
      <w:start w:val="1"/>
      <w:numFmt w:val="lowerRoman"/>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1E8459E9"/>
    <w:multiLevelType w:val="hybridMultilevel"/>
    <w:tmpl w:val="F8CE8BF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ED34ED7"/>
    <w:multiLevelType w:val="hybridMultilevel"/>
    <w:tmpl w:val="C7BC214E"/>
    <w:lvl w:ilvl="0" w:tplc="04090011">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5" w15:restartNumberingAfterBreak="0">
    <w:nsid w:val="20FF1C94"/>
    <w:multiLevelType w:val="hybridMultilevel"/>
    <w:tmpl w:val="436282EA"/>
    <w:lvl w:ilvl="0" w:tplc="04090011">
      <w:start w:val="1"/>
      <w:numFmt w:val="decimal"/>
      <w:lvlText w:val="%1)"/>
      <w:lvlJc w:val="left"/>
      <w:pPr>
        <w:ind w:left="990" w:hanging="360"/>
      </w:pPr>
    </w:lvl>
    <w:lvl w:ilvl="1" w:tplc="04090019">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6" w15:restartNumberingAfterBreak="0">
    <w:nsid w:val="21766C22"/>
    <w:multiLevelType w:val="hybridMultilevel"/>
    <w:tmpl w:val="9B6C1E54"/>
    <w:lvl w:ilvl="0" w:tplc="945AD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B6A1B"/>
    <w:multiLevelType w:val="hybridMultilevel"/>
    <w:tmpl w:val="ADC25AB4"/>
    <w:lvl w:ilvl="0" w:tplc="91E81A5A">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15:restartNumberingAfterBreak="0">
    <w:nsid w:val="2D9C0336"/>
    <w:multiLevelType w:val="hybridMultilevel"/>
    <w:tmpl w:val="C90A344A"/>
    <w:lvl w:ilvl="0" w:tplc="450E85C8">
      <w:start w:val="1"/>
      <w:numFmt w:val="decimal"/>
      <w:lvlText w:val="%1)"/>
      <w:lvlJc w:val="left"/>
      <w:pPr>
        <w:ind w:left="607" w:hanging="427"/>
        <w:jc w:val="left"/>
      </w:pPr>
      <w:rPr>
        <w:rFonts w:hint="default"/>
        <w:spacing w:val="0"/>
        <w:w w:val="105"/>
        <w:lang w:val="en-US" w:eastAsia="en-US" w:bidi="ar-SA"/>
      </w:rPr>
    </w:lvl>
    <w:lvl w:ilvl="1" w:tplc="C77ECD18">
      <w:numFmt w:val="bullet"/>
      <w:lvlText w:val="•"/>
      <w:lvlJc w:val="left"/>
      <w:pPr>
        <w:ind w:left="1558" w:hanging="427"/>
      </w:pPr>
      <w:rPr>
        <w:rFonts w:hint="default"/>
        <w:lang w:val="en-US" w:eastAsia="en-US" w:bidi="ar-SA"/>
      </w:rPr>
    </w:lvl>
    <w:lvl w:ilvl="2" w:tplc="9ED82C46">
      <w:numFmt w:val="bullet"/>
      <w:lvlText w:val="•"/>
      <w:lvlJc w:val="left"/>
      <w:pPr>
        <w:ind w:left="2516" w:hanging="427"/>
      </w:pPr>
      <w:rPr>
        <w:rFonts w:hint="default"/>
        <w:lang w:val="en-US" w:eastAsia="en-US" w:bidi="ar-SA"/>
      </w:rPr>
    </w:lvl>
    <w:lvl w:ilvl="3" w:tplc="CCE6402E">
      <w:numFmt w:val="bullet"/>
      <w:lvlText w:val="•"/>
      <w:lvlJc w:val="left"/>
      <w:pPr>
        <w:ind w:left="3474" w:hanging="427"/>
      </w:pPr>
      <w:rPr>
        <w:rFonts w:hint="default"/>
        <w:lang w:val="en-US" w:eastAsia="en-US" w:bidi="ar-SA"/>
      </w:rPr>
    </w:lvl>
    <w:lvl w:ilvl="4" w:tplc="7BD05748">
      <w:numFmt w:val="bullet"/>
      <w:lvlText w:val="•"/>
      <w:lvlJc w:val="left"/>
      <w:pPr>
        <w:ind w:left="4432" w:hanging="427"/>
      </w:pPr>
      <w:rPr>
        <w:rFonts w:hint="default"/>
        <w:lang w:val="en-US" w:eastAsia="en-US" w:bidi="ar-SA"/>
      </w:rPr>
    </w:lvl>
    <w:lvl w:ilvl="5" w:tplc="CEA88A70">
      <w:numFmt w:val="bullet"/>
      <w:lvlText w:val="•"/>
      <w:lvlJc w:val="left"/>
      <w:pPr>
        <w:ind w:left="5390" w:hanging="427"/>
      </w:pPr>
      <w:rPr>
        <w:rFonts w:hint="default"/>
        <w:lang w:val="en-US" w:eastAsia="en-US" w:bidi="ar-SA"/>
      </w:rPr>
    </w:lvl>
    <w:lvl w:ilvl="6" w:tplc="90D6FA56">
      <w:numFmt w:val="bullet"/>
      <w:lvlText w:val="•"/>
      <w:lvlJc w:val="left"/>
      <w:pPr>
        <w:ind w:left="6348" w:hanging="427"/>
      </w:pPr>
      <w:rPr>
        <w:rFonts w:hint="default"/>
        <w:lang w:val="en-US" w:eastAsia="en-US" w:bidi="ar-SA"/>
      </w:rPr>
    </w:lvl>
    <w:lvl w:ilvl="7" w:tplc="7ED07804">
      <w:numFmt w:val="bullet"/>
      <w:lvlText w:val="•"/>
      <w:lvlJc w:val="left"/>
      <w:pPr>
        <w:ind w:left="7306" w:hanging="427"/>
      </w:pPr>
      <w:rPr>
        <w:rFonts w:hint="default"/>
        <w:lang w:val="en-US" w:eastAsia="en-US" w:bidi="ar-SA"/>
      </w:rPr>
    </w:lvl>
    <w:lvl w:ilvl="8" w:tplc="D45434A8">
      <w:numFmt w:val="bullet"/>
      <w:lvlText w:val="•"/>
      <w:lvlJc w:val="left"/>
      <w:pPr>
        <w:ind w:left="8264" w:hanging="427"/>
      </w:pPr>
      <w:rPr>
        <w:rFonts w:hint="default"/>
        <w:lang w:val="en-US" w:eastAsia="en-US" w:bidi="ar-SA"/>
      </w:rPr>
    </w:lvl>
  </w:abstractNum>
  <w:abstractNum w:abstractNumId="19" w15:restartNumberingAfterBreak="0">
    <w:nsid w:val="31AA7E71"/>
    <w:multiLevelType w:val="hybridMultilevel"/>
    <w:tmpl w:val="404899C0"/>
    <w:lvl w:ilvl="0" w:tplc="A0C07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BC6996"/>
    <w:multiLevelType w:val="hybridMultilevel"/>
    <w:tmpl w:val="D80E29AA"/>
    <w:lvl w:ilvl="0" w:tplc="91E81A5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3014221"/>
    <w:multiLevelType w:val="hybridMultilevel"/>
    <w:tmpl w:val="D10A19AE"/>
    <w:lvl w:ilvl="0" w:tplc="7B3E5F4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55C12DD"/>
    <w:multiLevelType w:val="hybridMultilevel"/>
    <w:tmpl w:val="07EAE54A"/>
    <w:lvl w:ilvl="0" w:tplc="BB346D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43727"/>
    <w:multiLevelType w:val="hybridMultilevel"/>
    <w:tmpl w:val="4678FEFC"/>
    <w:lvl w:ilvl="0" w:tplc="91E81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CF662D"/>
    <w:multiLevelType w:val="hybridMultilevel"/>
    <w:tmpl w:val="3B4ACE82"/>
    <w:lvl w:ilvl="0" w:tplc="04090011">
      <w:start w:val="1"/>
      <w:numFmt w:val="decimal"/>
      <w:lvlText w:val="%1)"/>
      <w:lvlJc w:val="left"/>
      <w:pPr>
        <w:ind w:left="720" w:hanging="360"/>
      </w:pPr>
    </w:lvl>
    <w:lvl w:ilvl="1" w:tplc="04266332">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4479C"/>
    <w:multiLevelType w:val="hybridMultilevel"/>
    <w:tmpl w:val="D7463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F52C1"/>
    <w:multiLevelType w:val="multilevel"/>
    <w:tmpl w:val="EF8EC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49686550"/>
    <w:multiLevelType w:val="hybridMultilevel"/>
    <w:tmpl w:val="CF661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77D32"/>
    <w:multiLevelType w:val="hybridMultilevel"/>
    <w:tmpl w:val="55E21B40"/>
    <w:lvl w:ilvl="0" w:tplc="00010409">
      <w:start w:val="1"/>
      <w:numFmt w:val="bullet"/>
      <w:lvlText w:val=""/>
      <w:lvlJc w:val="left"/>
      <w:pPr>
        <w:tabs>
          <w:tab w:val="num" w:pos="3240"/>
        </w:tabs>
        <w:ind w:left="3240" w:hanging="360"/>
      </w:pPr>
      <w:rPr>
        <w:rFonts w:ascii="Symbol" w:hAnsi="Symbol" w:hint="default"/>
      </w:rPr>
    </w:lvl>
    <w:lvl w:ilvl="1" w:tplc="00030409" w:tentative="1">
      <w:start w:val="1"/>
      <w:numFmt w:val="bullet"/>
      <w:lvlText w:val="o"/>
      <w:lvlJc w:val="left"/>
      <w:pPr>
        <w:tabs>
          <w:tab w:val="num" w:pos="3960"/>
        </w:tabs>
        <w:ind w:left="3960" w:hanging="360"/>
      </w:pPr>
      <w:rPr>
        <w:rFonts w:ascii="Courier New" w:hAnsi="Courier New" w:hint="default"/>
      </w:rPr>
    </w:lvl>
    <w:lvl w:ilvl="2" w:tplc="00050409" w:tentative="1">
      <w:start w:val="1"/>
      <w:numFmt w:val="bullet"/>
      <w:lvlText w:val=""/>
      <w:lvlJc w:val="left"/>
      <w:pPr>
        <w:tabs>
          <w:tab w:val="num" w:pos="4680"/>
        </w:tabs>
        <w:ind w:left="4680" w:hanging="360"/>
      </w:pPr>
      <w:rPr>
        <w:rFonts w:ascii="Wingdings" w:hAnsi="Wingdings" w:hint="default"/>
      </w:rPr>
    </w:lvl>
    <w:lvl w:ilvl="3" w:tplc="00010409" w:tentative="1">
      <w:start w:val="1"/>
      <w:numFmt w:val="bullet"/>
      <w:lvlText w:val=""/>
      <w:lvlJc w:val="left"/>
      <w:pPr>
        <w:tabs>
          <w:tab w:val="num" w:pos="5400"/>
        </w:tabs>
        <w:ind w:left="5400" w:hanging="360"/>
      </w:pPr>
      <w:rPr>
        <w:rFonts w:ascii="Symbol" w:hAnsi="Symbol" w:hint="default"/>
      </w:rPr>
    </w:lvl>
    <w:lvl w:ilvl="4" w:tplc="00030409" w:tentative="1">
      <w:start w:val="1"/>
      <w:numFmt w:val="bullet"/>
      <w:lvlText w:val="o"/>
      <w:lvlJc w:val="left"/>
      <w:pPr>
        <w:tabs>
          <w:tab w:val="num" w:pos="6120"/>
        </w:tabs>
        <w:ind w:left="6120" w:hanging="360"/>
      </w:pPr>
      <w:rPr>
        <w:rFonts w:ascii="Courier New" w:hAnsi="Courier New" w:hint="default"/>
      </w:rPr>
    </w:lvl>
    <w:lvl w:ilvl="5" w:tplc="00050409" w:tentative="1">
      <w:start w:val="1"/>
      <w:numFmt w:val="bullet"/>
      <w:lvlText w:val=""/>
      <w:lvlJc w:val="left"/>
      <w:pPr>
        <w:tabs>
          <w:tab w:val="num" w:pos="6840"/>
        </w:tabs>
        <w:ind w:left="6840" w:hanging="360"/>
      </w:pPr>
      <w:rPr>
        <w:rFonts w:ascii="Wingdings" w:hAnsi="Wingdings" w:hint="default"/>
      </w:rPr>
    </w:lvl>
    <w:lvl w:ilvl="6" w:tplc="00010409" w:tentative="1">
      <w:start w:val="1"/>
      <w:numFmt w:val="bullet"/>
      <w:lvlText w:val=""/>
      <w:lvlJc w:val="left"/>
      <w:pPr>
        <w:tabs>
          <w:tab w:val="num" w:pos="7560"/>
        </w:tabs>
        <w:ind w:left="7560" w:hanging="360"/>
      </w:pPr>
      <w:rPr>
        <w:rFonts w:ascii="Symbol" w:hAnsi="Symbol" w:hint="default"/>
      </w:rPr>
    </w:lvl>
    <w:lvl w:ilvl="7" w:tplc="00030409" w:tentative="1">
      <w:start w:val="1"/>
      <w:numFmt w:val="bullet"/>
      <w:lvlText w:val="o"/>
      <w:lvlJc w:val="left"/>
      <w:pPr>
        <w:tabs>
          <w:tab w:val="num" w:pos="8280"/>
        </w:tabs>
        <w:ind w:left="8280" w:hanging="360"/>
      </w:pPr>
      <w:rPr>
        <w:rFonts w:ascii="Courier New" w:hAnsi="Courier New" w:hint="default"/>
      </w:rPr>
    </w:lvl>
    <w:lvl w:ilvl="8" w:tplc="00050409"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DAD2742"/>
    <w:multiLevelType w:val="hybridMultilevel"/>
    <w:tmpl w:val="26EA3BF8"/>
    <w:lvl w:ilvl="0" w:tplc="0DACD0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0" w15:restartNumberingAfterBreak="0">
    <w:nsid w:val="53EB2ECE"/>
    <w:multiLevelType w:val="hybridMultilevel"/>
    <w:tmpl w:val="D7FA4F56"/>
    <w:lvl w:ilvl="0" w:tplc="30F82124">
      <w:start w:val="1"/>
      <w:numFmt w:val="lowerRoman"/>
      <w:lvlText w:val="(%1)"/>
      <w:lvlJc w:val="left"/>
      <w:pPr>
        <w:ind w:left="3240" w:hanging="720"/>
      </w:pPr>
      <w:rPr>
        <w:rFonts w:hint="default"/>
      </w:rPr>
    </w:lvl>
    <w:lvl w:ilvl="1" w:tplc="04090019">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31" w15:restartNumberingAfterBreak="0">
    <w:nsid w:val="61E148B0"/>
    <w:multiLevelType w:val="hybridMultilevel"/>
    <w:tmpl w:val="53789B6C"/>
    <w:lvl w:ilvl="0" w:tplc="91E81A5A">
      <w:start w:val="1"/>
      <w:numFmt w:val="lowerLetter"/>
      <w:lvlText w:val="(%1)"/>
      <w:lvlJc w:val="left"/>
      <w:pPr>
        <w:ind w:left="720" w:hanging="360"/>
      </w:pPr>
      <w:rPr>
        <w:rFonts w:hint="default"/>
      </w:rPr>
    </w:lvl>
    <w:lvl w:ilvl="1" w:tplc="FD2E59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40AAA"/>
    <w:multiLevelType w:val="hybridMultilevel"/>
    <w:tmpl w:val="97C28BEA"/>
    <w:lvl w:ilvl="0" w:tplc="240E74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4F012D3"/>
    <w:multiLevelType w:val="hybridMultilevel"/>
    <w:tmpl w:val="D8DAD77E"/>
    <w:lvl w:ilvl="0" w:tplc="91E81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53849"/>
    <w:multiLevelType w:val="hybridMultilevel"/>
    <w:tmpl w:val="C882E1C6"/>
    <w:lvl w:ilvl="0" w:tplc="92347FD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A434A1A"/>
    <w:multiLevelType w:val="multilevel"/>
    <w:tmpl w:val="FA288AC4"/>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C3963"/>
    <w:multiLevelType w:val="hybridMultilevel"/>
    <w:tmpl w:val="475E5BB4"/>
    <w:lvl w:ilvl="0" w:tplc="5A0CF164">
      <w:start w:val="1"/>
      <w:numFmt w:val="lowerLetter"/>
      <w:lvlText w:val="(%1)"/>
      <w:lvlJc w:val="left"/>
      <w:pPr>
        <w:ind w:left="3628" w:hanging="360"/>
      </w:pPr>
      <w:rPr>
        <w:rFonts w:hint="default"/>
      </w:rPr>
    </w:lvl>
    <w:lvl w:ilvl="1" w:tplc="04090019" w:tentative="1">
      <w:start w:val="1"/>
      <w:numFmt w:val="lowerLetter"/>
      <w:lvlText w:val="%2."/>
      <w:lvlJc w:val="left"/>
      <w:pPr>
        <w:ind w:left="4348" w:hanging="360"/>
      </w:pPr>
    </w:lvl>
    <w:lvl w:ilvl="2" w:tplc="0409001B" w:tentative="1">
      <w:start w:val="1"/>
      <w:numFmt w:val="lowerRoman"/>
      <w:lvlText w:val="%3."/>
      <w:lvlJc w:val="right"/>
      <w:pPr>
        <w:ind w:left="5068" w:hanging="180"/>
      </w:pPr>
    </w:lvl>
    <w:lvl w:ilvl="3" w:tplc="0409000F" w:tentative="1">
      <w:start w:val="1"/>
      <w:numFmt w:val="decimal"/>
      <w:lvlText w:val="%4."/>
      <w:lvlJc w:val="left"/>
      <w:pPr>
        <w:ind w:left="5788" w:hanging="360"/>
      </w:pPr>
    </w:lvl>
    <w:lvl w:ilvl="4" w:tplc="04090019" w:tentative="1">
      <w:start w:val="1"/>
      <w:numFmt w:val="lowerLetter"/>
      <w:lvlText w:val="%5."/>
      <w:lvlJc w:val="left"/>
      <w:pPr>
        <w:ind w:left="6508" w:hanging="360"/>
      </w:pPr>
    </w:lvl>
    <w:lvl w:ilvl="5" w:tplc="0409001B" w:tentative="1">
      <w:start w:val="1"/>
      <w:numFmt w:val="lowerRoman"/>
      <w:lvlText w:val="%6."/>
      <w:lvlJc w:val="right"/>
      <w:pPr>
        <w:ind w:left="7228" w:hanging="180"/>
      </w:pPr>
    </w:lvl>
    <w:lvl w:ilvl="6" w:tplc="0409000F" w:tentative="1">
      <w:start w:val="1"/>
      <w:numFmt w:val="decimal"/>
      <w:lvlText w:val="%7."/>
      <w:lvlJc w:val="left"/>
      <w:pPr>
        <w:ind w:left="7948" w:hanging="360"/>
      </w:pPr>
    </w:lvl>
    <w:lvl w:ilvl="7" w:tplc="04090019" w:tentative="1">
      <w:start w:val="1"/>
      <w:numFmt w:val="lowerLetter"/>
      <w:lvlText w:val="%8."/>
      <w:lvlJc w:val="left"/>
      <w:pPr>
        <w:ind w:left="8668" w:hanging="360"/>
      </w:pPr>
    </w:lvl>
    <w:lvl w:ilvl="8" w:tplc="0409001B" w:tentative="1">
      <w:start w:val="1"/>
      <w:numFmt w:val="lowerRoman"/>
      <w:lvlText w:val="%9."/>
      <w:lvlJc w:val="right"/>
      <w:pPr>
        <w:ind w:left="9388" w:hanging="180"/>
      </w:pPr>
    </w:lvl>
  </w:abstractNum>
  <w:abstractNum w:abstractNumId="37" w15:restartNumberingAfterBreak="0">
    <w:nsid w:val="75B024F6"/>
    <w:multiLevelType w:val="hybridMultilevel"/>
    <w:tmpl w:val="6D4C99C0"/>
    <w:lvl w:ilvl="0" w:tplc="56C8A8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F0020E8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211381"/>
    <w:multiLevelType w:val="hybridMultilevel"/>
    <w:tmpl w:val="F47A8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D265C"/>
    <w:multiLevelType w:val="hybridMultilevel"/>
    <w:tmpl w:val="C722E8CC"/>
    <w:lvl w:ilvl="0" w:tplc="240E74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C970B1A"/>
    <w:multiLevelType w:val="hybridMultilevel"/>
    <w:tmpl w:val="3854717A"/>
    <w:lvl w:ilvl="0" w:tplc="91E81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C14E00"/>
    <w:multiLevelType w:val="hybridMultilevel"/>
    <w:tmpl w:val="72BE5C34"/>
    <w:lvl w:ilvl="0" w:tplc="2D7C5B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445388857">
    <w:abstractNumId w:val="26"/>
  </w:num>
  <w:num w:numId="2" w16cid:durableId="1997805359">
    <w:abstractNumId w:val="8"/>
  </w:num>
  <w:num w:numId="3" w16cid:durableId="258761507">
    <w:abstractNumId w:val="27"/>
  </w:num>
  <w:num w:numId="4" w16cid:durableId="2009408034">
    <w:abstractNumId w:val="0"/>
  </w:num>
  <w:num w:numId="5" w16cid:durableId="467479459">
    <w:abstractNumId w:val="5"/>
  </w:num>
  <w:num w:numId="6" w16cid:durableId="1231429154">
    <w:abstractNumId w:val="31"/>
  </w:num>
  <w:num w:numId="7" w16cid:durableId="895970240">
    <w:abstractNumId w:val="11"/>
  </w:num>
  <w:num w:numId="8" w16cid:durableId="1859348766">
    <w:abstractNumId w:val="23"/>
  </w:num>
  <w:num w:numId="9" w16cid:durableId="1859462125">
    <w:abstractNumId w:val="14"/>
  </w:num>
  <w:num w:numId="10" w16cid:durableId="1661075500">
    <w:abstractNumId w:val="13"/>
  </w:num>
  <w:num w:numId="11" w16cid:durableId="1264071834">
    <w:abstractNumId w:val="28"/>
  </w:num>
  <w:num w:numId="12" w16cid:durableId="1801879442">
    <w:abstractNumId w:val="3"/>
  </w:num>
  <w:num w:numId="13" w16cid:durableId="1279217125">
    <w:abstractNumId w:val="21"/>
  </w:num>
  <w:num w:numId="14" w16cid:durableId="2116516908">
    <w:abstractNumId w:val="39"/>
  </w:num>
  <w:num w:numId="15" w16cid:durableId="1896310430">
    <w:abstractNumId w:val="34"/>
  </w:num>
  <w:num w:numId="16" w16cid:durableId="2141797901">
    <w:abstractNumId w:val="41"/>
  </w:num>
  <w:num w:numId="17" w16cid:durableId="1203977216">
    <w:abstractNumId w:val="30"/>
  </w:num>
  <w:num w:numId="18" w16cid:durableId="2070883769">
    <w:abstractNumId w:val="12"/>
  </w:num>
  <w:num w:numId="19" w16cid:durableId="1196386427">
    <w:abstractNumId w:val="15"/>
  </w:num>
  <w:num w:numId="20" w16cid:durableId="2003578006">
    <w:abstractNumId w:val="7"/>
  </w:num>
  <w:num w:numId="21" w16cid:durableId="1061321875">
    <w:abstractNumId w:val="38"/>
  </w:num>
  <w:num w:numId="22" w16cid:durableId="1805924510">
    <w:abstractNumId w:val="36"/>
  </w:num>
  <w:num w:numId="23" w16cid:durableId="1148283596">
    <w:abstractNumId w:val="29"/>
  </w:num>
  <w:num w:numId="24" w16cid:durableId="1776511782">
    <w:abstractNumId w:val="37"/>
  </w:num>
  <w:num w:numId="25" w16cid:durableId="1547520901">
    <w:abstractNumId w:val="22"/>
  </w:num>
  <w:num w:numId="26" w16cid:durableId="1926374279">
    <w:abstractNumId w:val="9"/>
  </w:num>
  <w:num w:numId="27" w16cid:durableId="561675178">
    <w:abstractNumId w:val="19"/>
  </w:num>
  <w:num w:numId="28" w16cid:durableId="101387889">
    <w:abstractNumId w:val="40"/>
  </w:num>
  <w:num w:numId="29" w16cid:durableId="923882079">
    <w:abstractNumId w:val="20"/>
  </w:num>
  <w:num w:numId="30" w16cid:durableId="1493107283">
    <w:abstractNumId w:val="33"/>
  </w:num>
  <w:num w:numId="31" w16cid:durableId="1379933118">
    <w:abstractNumId w:val="17"/>
  </w:num>
  <w:num w:numId="32" w16cid:durableId="157574083">
    <w:abstractNumId w:val="2"/>
  </w:num>
  <w:num w:numId="33" w16cid:durableId="1895194081">
    <w:abstractNumId w:val="32"/>
  </w:num>
  <w:num w:numId="34" w16cid:durableId="67503039">
    <w:abstractNumId w:val="35"/>
  </w:num>
  <w:num w:numId="35" w16cid:durableId="1521428756">
    <w:abstractNumId w:val="6"/>
  </w:num>
  <w:num w:numId="36" w16cid:durableId="1414618783">
    <w:abstractNumId w:val="4"/>
  </w:num>
  <w:num w:numId="37" w16cid:durableId="847603543">
    <w:abstractNumId w:val="25"/>
  </w:num>
  <w:num w:numId="38" w16cid:durableId="957760163">
    <w:abstractNumId w:val="24"/>
  </w:num>
  <w:num w:numId="39" w16cid:durableId="501435257">
    <w:abstractNumId w:val="1"/>
  </w:num>
  <w:num w:numId="40" w16cid:durableId="594022262">
    <w:abstractNumId w:val="10"/>
  </w:num>
  <w:num w:numId="41" w16cid:durableId="440690791">
    <w:abstractNumId w:val="16"/>
  </w:num>
  <w:num w:numId="42" w16cid:durableId="159973954">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17"/>
    <w:rsid w:val="000006EF"/>
    <w:rsid w:val="00006B30"/>
    <w:rsid w:val="00012EE3"/>
    <w:rsid w:val="00023C57"/>
    <w:rsid w:val="000241DA"/>
    <w:rsid w:val="000309CD"/>
    <w:rsid w:val="00032810"/>
    <w:rsid w:val="00052F7D"/>
    <w:rsid w:val="00075640"/>
    <w:rsid w:val="0008134A"/>
    <w:rsid w:val="00081A92"/>
    <w:rsid w:val="0008465F"/>
    <w:rsid w:val="00085A18"/>
    <w:rsid w:val="0009364F"/>
    <w:rsid w:val="000B157A"/>
    <w:rsid w:val="000B44F0"/>
    <w:rsid w:val="000C6FF5"/>
    <w:rsid w:val="000D4479"/>
    <w:rsid w:val="000F61F3"/>
    <w:rsid w:val="00113D83"/>
    <w:rsid w:val="001148AA"/>
    <w:rsid w:val="00114A3C"/>
    <w:rsid w:val="00115C69"/>
    <w:rsid w:val="00141B2C"/>
    <w:rsid w:val="00146E28"/>
    <w:rsid w:val="0015029C"/>
    <w:rsid w:val="00161EBC"/>
    <w:rsid w:val="00190E1E"/>
    <w:rsid w:val="00196BC4"/>
    <w:rsid w:val="001A34B8"/>
    <w:rsid w:val="001A40B9"/>
    <w:rsid w:val="001A6F9C"/>
    <w:rsid w:val="001C0B21"/>
    <w:rsid w:val="001E1F7B"/>
    <w:rsid w:val="001E516E"/>
    <w:rsid w:val="001F3971"/>
    <w:rsid w:val="001F5817"/>
    <w:rsid w:val="00202A7F"/>
    <w:rsid w:val="00212FF2"/>
    <w:rsid w:val="0022716F"/>
    <w:rsid w:val="00233969"/>
    <w:rsid w:val="00262484"/>
    <w:rsid w:val="0029093F"/>
    <w:rsid w:val="00293705"/>
    <w:rsid w:val="002B4E57"/>
    <w:rsid w:val="002C0CF1"/>
    <w:rsid w:val="002C3CE7"/>
    <w:rsid w:val="002C435A"/>
    <w:rsid w:val="002C5D38"/>
    <w:rsid w:val="002C714B"/>
    <w:rsid w:val="002D55E3"/>
    <w:rsid w:val="002D5BAC"/>
    <w:rsid w:val="002D62B6"/>
    <w:rsid w:val="002E20BF"/>
    <w:rsid w:val="002F229C"/>
    <w:rsid w:val="002F42F6"/>
    <w:rsid w:val="00301205"/>
    <w:rsid w:val="003106CC"/>
    <w:rsid w:val="00311A33"/>
    <w:rsid w:val="00324E63"/>
    <w:rsid w:val="00327B3D"/>
    <w:rsid w:val="00332230"/>
    <w:rsid w:val="003328E5"/>
    <w:rsid w:val="00334F12"/>
    <w:rsid w:val="00345479"/>
    <w:rsid w:val="00345FE0"/>
    <w:rsid w:val="003514C7"/>
    <w:rsid w:val="0035756E"/>
    <w:rsid w:val="00381444"/>
    <w:rsid w:val="003A3F84"/>
    <w:rsid w:val="003A7048"/>
    <w:rsid w:val="003B5E9F"/>
    <w:rsid w:val="003B7CF3"/>
    <w:rsid w:val="003C52A4"/>
    <w:rsid w:val="003E0193"/>
    <w:rsid w:val="003E047D"/>
    <w:rsid w:val="003E1B09"/>
    <w:rsid w:val="0040419B"/>
    <w:rsid w:val="004118B9"/>
    <w:rsid w:val="004129EB"/>
    <w:rsid w:val="004330A2"/>
    <w:rsid w:val="00433859"/>
    <w:rsid w:val="00434B31"/>
    <w:rsid w:val="004365C0"/>
    <w:rsid w:val="00450445"/>
    <w:rsid w:val="00464CE5"/>
    <w:rsid w:val="00472A7C"/>
    <w:rsid w:val="00476492"/>
    <w:rsid w:val="00482026"/>
    <w:rsid w:val="0048313F"/>
    <w:rsid w:val="00492A6E"/>
    <w:rsid w:val="004A0D62"/>
    <w:rsid w:val="004A2D25"/>
    <w:rsid w:val="004A7316"/>
    <w:rsid w:val="004B03E3"/>
    <w:rsid w:val="004D0618"/>
    <w:rsid w:val="004D1E39"/>
    <w:rsid w:val="004D30D4"/>
    <w:rsid w:val="004D7213"/>
    <w:rsid w:val="004E0025"/>
    <w:rsid w:val="004F3C94"/>
    <w:rsid w:val="00502C66"/>
    <w:rsid w:val="00531850"/>
    <w:rsid w:val="005348D9"/>
    <w:rsid w:val="00536801"/>
    <w:rsid w:val="005452B2"/>
    <w:rsid w:val="00550E40"/>
    <w:rsid w:val="005513F9"/>
    <w:rsid w:val="00551BA7"/>
    <w:rsid w:val="005601F3"/>
    <w:rsid w:val="0056451E"/>
    <w:rsid w:val="00574B21"/>
    <w:rsid w:val="00590E74"/>
    <w:rsid w:val="00594CFD"/>
    <w:rsid w:val="005A3DF6"/>
    <w:rsid w:val="005A429F"/>
    <w:rsid w:val="005B352A"/>
    <w:rsid w:val="005C54C3"/>
    <w:rsid w:val="005D0C6F"/>
    <w:rsid w:val="005D6311"/>
    <w:rsid w:val="005F5C64"/>
    <w:rsid w:val="005F7A0C"/>
    <w:rsid w:val="00606EFD"/>
    <w:rsid w:val="00617636"/>
    <w:rsid w:val="00620ABE"/>
    <w:rsid w:val="0062310C"/>
    <w:rsid w:val="00624630"/>
    <w:rsid w:val="00627EB5"/>
    <w:rsid w:val="00650B24"/>
    <w:rsid w:val="00655D29"/>
    <w:rsid w:val="006600DD"/>
    <w:rsid w:val="006802A5"/>
    <w:rsid w:val="00683139"/>
    <w:rsid w:val="006842AF"/>
    <w:rsid w:val="006A1136"/>
    <w:rsid w:val="006B1E7E"/>
    <w:rsid w:val="006C476D"/>
    <w:rsid w:val="006D5AA7"/>
    <w:rsid w:val="006D7900"/>
    <w:rsid w:val="006E2782"/>
    <w:rsid w:val="006E71D0"/>
    <w:rsid w:val="006E75E0"/>
    <w:rsid w:val="006F29CE"/>
    <w:rsid w:val="00705295"/>
    <w:rsid w:val="00707E64"/>
    <w:rsid w:val="00710FC7"/>
    <w:rsid w:val="0071390B"/>
    <w:rsid w:val="00730389"/>
    <w:rsid w:val="0073051D"/>
    <w:rsid w:val="007314D5"/>
    <w:rsid w:val="007412CE"/>
    <w:rsid w:val="00742506"/>
    <w:rsid w:val="00774E0A"/>
    <w:rsid w:val="007814A0"/>
    <w:rsid w:val="00795817"/>
    <w:rsid w:val="00795ACC"/>
    <w:rsid w:val="00795B44"/>
    <w:rsid w:val="007A5F93"/>
    <w:rsid w:val="007B5C55"/>
    <w:rsid w:val="007C72DC"/>
    <w:rsid w:val="007D3848"/>
    <w:rsid w:val="007D39FC"/>
    <w:rsid w:val="007F7DB8"/>
    <w:rsid w:val="00810D59"/>
    <w:rsid w:val="00811898"/>
    <w:rsid w:val="00812116"/>
    <w:rsid w:val="00825C67"/>
    <w:rsid w:val="00834CEC"/>
    <w:rsid w:val="00835CC8"/>
    <w:rsid w:val="008377A1"/>
    <w:rsid w:val="00841ECC"/>
    <w:rsid w:val="00860720"/>
    <w:rsid w:val="00862405"/>
    <w:rsid w:val="00870F83"/>
    <w:rsid w:val="008750CE"/>
    <w:rsid w:val="00885C67"/>
    <w:rsid w:val="00886A67"/>
    <w:rsid w:val="00887409"/>
    <w:rsid w:val="00895467"/>
    <w:rsid w:val="00897A40"/>
    <w:rsid w:val="008A09E5"/>
    <w:rsid w:val="008A4007"/>
    <w:rsid w:val="008B28F4"/>
    <w:rsid w:val="008B5166"/>
    <w:rsid w:val="008C1153"/>
    <w:rsid w:val="008C427E"/>
    <w:rsid w:val="008D41C0"/>
    <w:rsid w:val="008D4634"/>
    <w:rsid w:val="008E46D1"/>
    <w:rsid w:val="00901323"/>
    <w:rsid w:val="0090525D"/>
    <w:rsid w:val="00910426"/>
    <w:rsid w:val="00913013"/>
    <w:rsid w:val="00920F76"/>
    <w:rsid w:val="0092206E"/>
    <w:rsid w:val="0092578A"/>
    <w:rsid w:val="00925FCA"/>
    <w:rsid w:val="009341B9"/>
    <w:rsid w:val="00940FEC"/>
    <w:rsid w:val="00941262"/>
    <w:rsid w:val="00942EB9"/>
    <w:rsid w:val="009571A3"/>
    <w:rsid w:val="00967263"/>
    <w:rsid w:val="00975961"/>
    <w:rsid w:val="009766A8"/>
    <w:rsid w:val="0098639B"/>
    <w:rsid w:val="009C27B6"/>
    <w:rsid w:val="009C606C"/>
    <w:rsid w:val="009D3888"/>
    <w:rsid w:val="009F4D01"/>
    <w:rsid w:val="00A02AFA"/>
    <w:rsid w:val="00A0719F"/>
    <w:rsid w:val="00A23CAB"/>
    <w:rsid w:val="00A24E0B"/>
    <w:rsid w:val="00A259EE"/>
    <w:rsid w:val="00A27D9F"/>
    <w:rsid w:val="00A423EB"/>
    <w:rsid w:val="00A47BB4"/>
    <w:rsid w:val="00A54407"/>
    <w:rsid w:val="00A63B5E"/>
    <w:rsid w:val="00A70B4A"/>
    <w:rsid w:val="00A70EE2"/>
    <w:rsid w:val="00A72620"/>
    <w:rsid w:val="00A76791"/>
    <w:rsid w:val="00A971C7"/>
    <w:rsid w:val="00AA1EFF"/>
    <w:rsid w:val="00AA3B19"/>
    <w:rsid w:val="00AA79DF"/>
    <w:rsid w:val="00AB383F"/>
    <w:rsid w:val="00AB5AC0"/>
    <w:rsid w:val="00AB7748"/>
    <w:rsid w:val="00AC32DC"/>
    <w:rsid w:val="00AC43B9"/>
    <w:rsid w:val="00AD34D7"/>
    <w:rsid w:val="00AD4096"/>
    <w:rsid w:val="00AD7682"/>
    <w:rsid w:val="00AE2E1E"/>
    <w:rsid w:val="00AF4326"/>
    <w:rsid w:val="00AF6247"/>
    <w:rsid w:val="00B1425B"/>
    <w:rsid w:val="00B26E87"/>
    <w:rsid w:val="00B37A09"/>
    <w:rsid w:val="00B4207C"/>
    <w:rsid w:val="00B42987"/>
    <w:rsid w:val="00B43AA3"/>
    <w:rsid w:val="00B4598F"/>
    <w:rsid w:val="00B55B98"/>
    <w:rsid w:val="00B73A95"/>
    <w:rsid w:val="00B75EAA"/>
    <w:rsid w:val="00B77E2B"/>
    <w:rsid w:val="00B91FD9"/>
    <w:rsid w:val="00B9473B"/>
    <w:rsid w:val="00BA3005"/>
    <w:rsid w:val="00BB08C1"/>
    <w:rsid w:val="00BB4C6E"/>
    <w:rsid w:val="00BD5538"/>
    <w:rsid w:val="00BE6C56"/>
    <w:rsid w:val="00BF5951"/>
    <w:rsid w:val="00BF7926"/>
    <w:rsid w:val="00BF7B9D"/>
    <w:rsid w:val="00C01CB6"/>
    <w:rsid w:val="00C135E2"/>
    <w:rsid w:val="00C13AE4"/>
    <w:rsid w:val="00C167A2"/>
    <w:rsid w:val="00C17357"/>
    <w:rsid w:val="00C2305D"/>
    <w:rsid w:val="00C2673B"/>
    <w:rsid w:val="00C40389"/>
    <w:rsid w:val="00C44240"/>
    <w:rsid w:val="00C63412"/>
    <w:rsid w:val="00C66E31"/>
    <w:rsid w:val="00C727FE"/>
    <w:rsid w:val="00C74BF4"/>
    <w:rsid w:val="00C83679"/>
    <w:rsid w:val="00C94A18"/>
    <w:rsid w:val="00C9564E"/>
    <w:rsid w:val="00CA40B2"/>
    <w:rsid w:val="00CC36D6"/>
    <w:rsid w:val="00CC4607"/>
    <w:rsid w:val="00CD5F3F"/>
    <w:rsid w:val="00CE022B"/>
    <w:rsid w:val="00CE0D5E"/>
    <w:rsid w:val="00CE1E47"/>
    <w:rsid w:val="00CF2B8F"/>
    <w:rsid w:val="00D0112F"/>
    <w:rsid w:val="00D34D45"/>
    <w:rsid w:val="00D35C41"/>
    <w:rsid w:val="00D703B5"/>
    <w:rsid w:val="00D726D0"/>
    <w:rsid w:val="00D901FE"/>
    <w:rsid w:val="00D9189E"/>
    <w:rsid w:val="00DA3E96"/>
    <w:rsid w:val="00DA5E00"/>
    <w:rsid w:val="00DA70FB"/>
    <w:rsid w:val="00DC7872"/>
    <w:rsid w:val="00DC7C47"/>
    <w:rsid w:val="00DE699F"/>
    <w:rsid w:val="00DE7CB2"/>
    <w:rsid w:val="00DF0F00"/>
    <w:rsid w:val="00DF6214"/>
    <w:rsid w:val="00E046B6"/>
    <w:rsid w:val="00E10939"/>
    <w:rsid w:val="00E10A77"/>
    <w:rsid w:val="00E12A82"/>
    <w:rsid w:val="00E21453"/>
    <w:rsid w:val="00E25DD5"/>
    <w:rsid w:val="00E315A9"/>
    <w:rsid w:val="00E34743"/>
    <w:rsid w:val="00E36C97"/>
    <w:rsid w:val="00E437AB"/>
    <w:rsid w:val="00E555C9"/>
    <w:rsid w:val="00E613AB"/>
    <w:rsid w:val="00E63D31"/>
    <w:rsid w:val="00E71CEF"/>
    <w:rsid w:val="00E73192"/>
    <w:rsid w:val="00E74BD0"/>
    <w:rsid w:val="00E74D2A"/>
    <w:rsid w:val="00E91DA4"/>
    <w:rsid w:val="00E92560"/>
    <w:rsid w:val="00EB6B51"/>
    <w:rsid w:val="00EC2323"/>
    <w:rsid w:val="00EC3B38"/>
    <w:rsid w:val="00ED491F"/>
    <w:rsid w:val="00EE1D66"/>
    <w:rsid w:val="00EE2AEC"/>
    <w:rsid w:val="00EE514D"/>
    <w:rsid w:val="00EE79CC"/>
    <w:rsid w:val="00EF39B9"/>
    <w:rsid w:val="00EF55E1"/>
    <w:rsid w:val="00F00DD4"/>
    <w:rsid w:val="00F062AE"/>
    <w:rsid w:val="00F23685"/>
    <w:rsid w:val="00F375CB"/>
    <w:rsid w:val="00F5268F"/>
    <w:rsid w:val="00F53A8D"/>
    <w:rsid w:val="00F543B7"/>
    <w:rsid w:val="00F62320"/>
    <w:rsid w:val="00F92887"/>
    <w:rsid w:val="00FA1040"/>
    <w:rsid w:val="00FA5BDD"/>
    <w:rsid w:val="00FB1B62"/>
    <w:rsid w:val="00FB27C3"/>
    <w:rsid w:val="00FB2EA3"/>
    <w:rsid w:val="00FB4596"/>
    <w:rsid w:val="00FD1931"/>
    <w:rsid w:val="00FD1D12"/>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A2C7E11"/>
  <w15:chartTrackingRefBased/>
  <w15:docId w15:val="{0B550C45-543F-44C3-9E2C-93C24247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bidi="en-US"/>
    </w:rPr>
  </w:style>
  <w:style w:type="paragraph" w:styleId="Heading1">
    <w:name w:val="heading 1"/>
    <w:basedOn w:val="Normal"/>
    <w:next w:val="Normal"/>
    <w:link w:val="Heading1Char"/>
    <w:qFormat/>
    <w:pPr>
      <w:keepNext/>
      <w:pBdr>
        <w:bottom w:val="single" w:sz="4" w:space="1" w:color="auto"/>
      </w:pBdr>
      <w:spacing w:before="480" w:after="120"/>
      <w:outlineLvl w:val="0"/>
    </w:pPr>
    <w:rPr>
      <w:rFonts w:ascii="Arial" w:hAnsi="Arial" w:cs="Tahoma"/>
      <w:b/>
      <w:bCs/>
      <w:sz w:val="28"/>
      <w:szCs w:val="28"/>
    </w:rPr>
  </w:style>
  <w:style w:type="paragraph" w:styleId="Heading2">
    <w:name w:val="heading 2"/>
    <w:basedOn w:val="Normal"/>
    <w:next w:val="Normal"/>
    <w:qFormat/>
    <w:pPr>
      <w:keepNext/>
      <w:keepLines/>
      <w:tabs>
        <w:tab w:val="left" w:pos="1440"/>
      </w:tabs>
      <w:spacing w:before="240" w:after="60"/>
      <w:ind w:left="1440" w:hanging="1440"/>
      <w:outlineLvl w:val="1"/>
    </w:pPr>
    <w:rPr>
      <w:rFonts w:ascii="Arial" w:hAnsi="Arial" w:cs="Arial"/>
      <w:kern w:val="1"/>
      <w:szCs w:val="22"/>
      <w:u w:color="0000FF"/>
    </w:rPr>
  </w:style>
  <w:style w:type="paragraph" w:styleId="Heading3">
    <w:name w:val="heading 3"/>
    <w:basedOn w:val="Normal"/>
    <w:next w:val="Normal"/>
    <w:qFormat/>
    <w:pPr>
      <w:tabs>
        <w:tab w:val="left" w:pos="1800"/>
      </w:tabs>
      <w:spacing w:before="240" w:after="60"/>
      <w:ind w:left="1800" w:hanging="792"/>
      <w:outlineLvl w:val="2"/>
    </w:pPr>
    <w:rPr>
      <w:rFonts w:ascii="Arial" w:hAnsi="Arial" w:cs="Arial"/>
      <w:bCs/>
      <w:kern w:val="32"/>
      <w:szCs w:val="26"/>
    </w:rPr>
  </w:style>
  <w:style w:type="paragraph" w:styleId="Heading4">
    <w:name w:val="heading 4"/>
    <w:basedOn w:val="Normal"/>
    <w:next w:val="Normal"/>
    <w:qFormat/>
    <w:pPr>
      <w:keepLines/>
      <w:numPr>
        <w:ilvl w:val="3"/>
        <w:numId w:val="1"/>
      </w:numPr>
      <w:outlineLvl w:val="3"/>
    </w:pPr>
    <w:rPr>
      <w:bCs/>
      <w:kern w:val="32"/>
      <w:szCs w:val="28"/>
    </w:rPr>
  </w:style>
  <w:style w:type="paragraph" w:styleId="Heading5">
    <w:name w:val="heading 5"/>
    <w:basedOn w:val="Normal"/>
    <w:next w:val="Normal"/>
    <w:qFormat/>
    <w:pPr>
      <w:keepNext/>
      <w:numPr>
        <w:ilvl w:val="4"/>
        <w:numId w:val="1"/>
      </w:numPr>
      <w:tabs>
        <w:tab w:val="left" w:pos="2160"/>
      </w:tabs>
      <w:spacing w:before="120" w:after="120"/>
      <w:outlineLvl w:val="4"/>
    </w:pPr>
    <w:rPr>
      <w:bCs/>
      <w:iCs/>
      <w:szCs w:val="26"/>
    </w:rPr>
  </w:style>
  <w:style w:type="paragraph" w:styleId="Heading6">
    <w:name w:val="heading 6"/>
    <w:basedOn w:val="Normal"/>
    <w:next w:val="Normal"/>
    <w:qFormat/>
    <w:pPr>
      <w:keepNext/>
      <w:numPr>
        <w:ilvl w:val="5"/>
        <w:numId w:val="1"/>
      </w:numPr>
      <w:spacing w:before="120" w:after="80"/>
      <w:outlineLvl w:val="5"/>
    </w:pPr>
    <w:rPr>
      <w:rFonts w:ascii="Arial" w:hAnsi="Arial"/>
      <w:b/>
      <w:i/>
      <w:kern w:val="28"/>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keepNext/>
      <w:widowControl w:val="0"/>
      <w:numPr>
        <w:ilvl w:val="7"/>
        <w:numId w:val="1"/>
      </w:numPr>
      <w:snapToGrid w:val="0"/>
      <w:outlineLvl w:val="7"/>
    </w:pPr>
    <w:rPr>
      <w:rFonts w:ascii="Arial" w:hAnsi="Arial"/>
      <w:b/>
      <w:u w:val="single"/>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ate">
    <w:name w:val="amend date"/>
    <w:basedOn w:val="Normal"/>
    <w:pPr>
      <w:jc w:val="right"/>
    </w:pPr>
    <w:rPr>
      <w:sz w:val="16"/>
    </w:rPr>
  </w:style>
  <w:style w:type="paragraph" w:styleId="BalloonText">
    <w:name w:val="Balloon Text"/>
    <w:basedOn w:val="Normal"/>
    <w:semiHidden/>
    <w:rPr>
      <w:rFonts w:ascii="Lucida Grande" w:hAnsi="Lucida Grande"/>
      <w:sz w:val="18"/>
      <w:szCs w:val="18"/>
    </w:rPr>
  </w:style>
  <w:style w:type="paragraph" w:customStyle="1" w:styleId="bullet">
    <w:name w:val="bullet"/>
    <w:basedOn w:val="Normal"/>
  </w:style>
  <w:style w:type="paragraph" w:customStyle="1" w:styleId="Default">
    <w:name w:val="Default"/>
    <w:pPr>
      <w:autoSpaceDE w:val="0"/>
      <w:autoSpaceDN w:val="0"/>
      <w:adjustRightInd w:val="0"/>
    </w:pPr>
    <w:rPr>
      <w:color w:val="000000"/>
      <w:sz w:val="24"/>
      <w:szCs w:val="24"/>
      <w:lang w:bidi="en-US"/>
    </w:rPr>
  </w:style>
  <w:style w:type="paragraph" w:customStyle="1" w:styleId="hanging1">
    <w:name w:val="hanging1"/>
    <w:basedOn w:val="Normal"/>
    <w:pPr>
      <w:tabs>
        <w:tab w:val="left" w:pos="1080"/>
      </w:tabs>
      <w:ind w:left="1080" w:hanging="547"/>
    </w:pPr>
  </w:style>
  <w:style w:type="paragraph" w:customStyle="1" w:styleId="definitions">
    <w:name w:val="definitions"/>
    <w:basedOn w:val="hanging1"/>
    <w:pPr>
      <w:tabs>
        <w:tab w:val="clear" w:pos="1080"/>
        <w:tab w:val="left" w:pos="4320"/>
      </w:tabs>
      <w:ind w:left="4320" w:hanging="4327"/>
    </w:pPr>
  </w:style>
  <w:style w:type="paragraph" w:styleId="Footer">
    <w:name w:val="footer"/>
    <w:basedOn w:val="Normal"/>
    <w:link w:val="FooterChar"/>
    <w:uiPriority w:val="99"/>
    <w:pPr>
      <w:pBdr>
        <w:top w:val="single" w:sz="4" w:space="6" w:color="auto"/>
      </w:pBdr>
      <w:tabs>
        <w:tab w:val="right" w:pos="9630"/>
      </w:tabs>
      <w:spacing w:before="480"/>
    </w:pPr>
    <w:rPr>
      <w:i/>
      <w:sz w:val="20"/>
    </w:rPr>
  </w:style>
  <w:style w:type="paragraph" w:customStyle="1" w:styleId="hanging2">
    <w:name w:val="hanging2"/>
    <w:basedOn w:val="hanging1"/>
    <w:pPr>
      <w:tabs>
        <w:tab w:val="clear" w:pos="1080"/>
        <w:tab w:val="left" w:pos="1980"/>
      </w:tabs>
      <w:ind w:left="1980" w:hanging="540"/>
    </w:pPr>
    <w:rPr>
      <w:kern w:val="1"/>
      <w:u w:color="0000FF"/>
    </w:rPr>
  </w:style>
  <w:style w:type="paragraph" w:customStyle="1" w:styleId="hanging3">
    <w:name w:val="hanging3"/>
    <w:basedOn w:val="hanging2"/>
    <w:pPr>
      <w:tabs>
        <w:tab w:val="clear" w:pos="1980"/>
        <w:tab w:val="left" w:pos="2520"/>
      </w:tabs>
      <w:ind w:left="2520"/>
    </w:pPr>
  </w:style>
  <w:style w:type="paragraph" w:customStyle="1" w:styleId="hanging4">
    <w:name w:val="hanging4"/>
    <w:basedOn w:val="hanging2"/>
    <w:pPr>
      <w:tabs>
        <w:tab w:val="clear" w:pos="1980"/>
        <w:tab w:val="left" w:pos="3060"/>
      </w:tabs>
      <w:ind w:left="3060"/>
    </w:pPr>
  </w:style>
  <w:style w:type="paragraph" w:styleId="Header">
    <w:name w:val="header"/>
    <w:basedOn w:val="Normal"/>
    <w:pPr>
      <w:tabs>
        <w:tab w:val="center" w:pos="4320"/>
        <w:tab w:val="right" w:pos="8640"/>
      </w:tabs>
    </w:pPr>
  </w:style>
  <w:style w:type="paragraph" w:customStyle="1" w:styleId="indent1">
    <w:name w:val="indent1"/>
    <w:basedOn w:val="Normal"/>
    <w:pPr>
      <w:ind w:left="720"/>
    </w:pPr>
  </w:style>
  <w:style w:type="paragraph" w:customStyle="1" w:styleId="indent2">
    <w:name w:val="indent2"/>
    <w:basedOn w:val="Normal"/>
    <w:pPr>
      <w:ind w:left="2160"/>
    </w:pPr>
    <w:rPr>
      <w:kern w:val="1"/>
      <w:u w:color="0000FF"/>
    </w:rPr>
  </w:style>
  <w:style w:type="paragraph" w:customStyle="1" w:styleId="indent3">
    <w:name w:val="indent3"/>
    <w:basedOn w:val="indent2"/>
  </w:style>
  <w:style w:type="paragraph" w:customStyle="1" w:styleId="list123">
    <w:name w:val="list 123"/>
    <w:basedOn w:val="hanging2"/>
    <w:pPr>
      <w:tabs>
        <w:tab w:val="clear" w:pos="1980"/>
        <w:tab w:val="left" w:pos="3420"/>
      </w:tabs>
      <w:ind w:left="3420" w:hanging="360"/>
    </w:pPr>
    <w:rPr>
      <w:rFonts w:eastAsia="Times New Roman" w:cs="Tahoma"/>
      <w:szCs w:val="24"/>
    </w:rPr>
  </w:style>
  <w:style w:type="paragraph" w:customStyle="1" w:styleId="Part">
    <w:name w:val="Part"/>
    <w:basedOn w:val="Heading1"/>
    <w:rPr>
      <w:rFonts w:ascii="Arial Bold" w:hAnsi="Arial Bold"/>
      <w:smallCaps/>
      <w:spacing w:val="40"/>
      <w:sz w:val="44"/>
    </w:rPr>
  </w:style>
  <w:style w:type="paragraph" w:customStyle="1" w:styleId="query">
    <w:name w:val="query"/>
    <w:basedOn w:val="Normal"/>
    <w:rPr>
      <w:i/>
      <w:sz w:val="20"/>
    </w:rPr>
  </w:style>
  <w:style w:type="paragraph" w:customStyle="1" w:styleId="sectionlist">
    <w:name w:val="section list"/>
    <w:basedOn w:val="Normal"/>
    <w:pPr>
      <w:tabs>
        <w:tab w:val="left" w:pos="1800"/>
      </w:tabs>
      <w:ind w:left="1800" w:hanging="1350"/>
    </w:pPr>
    <w:rPr>
      <w:rFonts w:ascii="Arial" w:hAnsi="Arial" w:cs="Arial"/>
      <w:kern w:val="1"/>
      <w:sz w:val="20"/>
    </w:rPr>
  </w:style>
  <w:style w:type="paragraph" w:customStyle="1" w:styleId="subsection">
    <w:name w:val="subsection"/>
    <w:basedOn w:val="hanging1"/>
    <w:pPr>
      <w:tabs>
        <w:tab w:val="clear" w:pos="1080"/>
        <w:tab w:val="left" w:pos="1440"/>
      </w:tabs>
      <w:ind w:left="1440" w:hanging="907"/>
    </w:pPr>
  </w:style>
  <w:style w:type="paragraph" w:styleId="TOC1">
    <w:name w:val="toc 1"/>
    <w:basedOn w:val="Normal"/>
    <w:next w:val="Normal"/>
    <w:semiHidden/>
    <w:pPr>
      <w:spacing w:before="120" w:after="120"/>
    </w:pPr>
    <w:rPr>
      <w:b/>
      <w:caps/>
      <w:sz w:val="20"/>
    </w:rPr>
  </w:style>
  <w:style w:type="paragraph" w:styleId="TOC2">
    <w:name w:val="toc 2"/>
    <w:basedOn w:val="Normal"/>
    <w:next w:val="Normal"/>
    <w:semiHidden/>
    <w:pPr>
      <w:ind w:left="240"/>
    </w:pPr>
    <w:rPr>
      <w:smallCaps/>
      <w:sz w:val="20"/>
    </w:rPr>
  </w:style>
  <w:style w:type="paragraph" w:styleId="TOC3">
    <w:name w:val="toc 3"/>
    <w:basedOn w:val="Normal"/>
    <w:next w:val="Normal"/>
    <w:semiHidden/>
    <w:pPr>
      <w:ind w:left="480"/>
    </w:pPr>
    <w:rPr>
      <w:i/>
      <w:sz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character" w:styleId="CommentReference">
    <w:name w:val="annotation reference"/>
    <w:semiHidden/>
    <w:rsid w:val="002B1617"/>
    <w:rPr>
      <w:rFonts w:cs="Times New Roman"/>
      <w:sz w:val="18"/>
    </w:rPr>
  </w:style>
  <w:style w:type="paragraph" w:styleId="CommentText">
    <w:name w:val="annotation text"/>
    <w:basedOn w:val="Normal"/>
    <w:semiHidden/>
    <w:rsid w:val="002B1617"/>
    <w:rPr>
      <w:szCs w:val="24"/>
    </w:rPr>
  </w:style>
  <w:style w:type="character" w:customStyle="1" w:styleId="CommentTextChar">
    <w:name w:val="Comment Text Char"/>
    <w:semiHidden/>
    <w:rsid w:val="002B1617"/>
    <w:rPr>
      <w:rFonts w:eastAsia="Times New Roman" w:cs="Times New Roman"/>
      <w:sz w:val="24"/>
    </w:rPr>
  </w:style>
  <w:style w:type="paragraph" w:styleId="CommentSubject">
    <w:name w:val="annotation subject"/>
    <w:basedOn w:val="CommentText"/>
    <w:next w:val="CommentText"/>
    <w:semiHidden/>
    <w:rsid w:val="002B1617"/>
    <w:rPr>
      <w:b/>
      <w:bCs/>
      <w:sz w:val="20"/>
      <w:szCs w:val="20"/>
    </w:rPr>
  </w:style>
  <w:style w:type="character" w:customStyle="1" w:styleId="CommentSubjectChar">
    <w:name w:val="Comment Subject Char"/>
    <w:semiHidden/>
    <w:rsid w:val="002B1617"/>
    <w:rPr>
      <w:rFonts w:eastAsia="Times New Roman" w:cs="Times New Roman"/>
      <w:b/>
      <w:bCs/>
      <w:sz w:val="24"/>
    </w:rPr>
  </w:style>
  <w:style w:type="paragraph" w:styleId="ListParagraph">
    <w:name w:val="List Paragraph"/>
    <w:basedOn w:val="Normal"/>
    <w:uiPriority w:val="1"/>
    <w:qFormat/>
    <w:rsid w:val="009341B9"/>
    <w:pPr>
      <w:ind w:left="720"/>
    </w:pPr>
    <w:rPr>
      <w:rFonts w:eastAsia="Times New Roman"/>
      <w:lang w:bidi="ar-SA"/>
    </w:rPr>
  </w:style>
  <w:style w:type="paragraph" w:styleId="FootnoteText">
    <w:name w:val="footnote text"/>
    <w:basedOn w:val="Normal"/>
    <w:link w:val="FootnoteTextChar"/>
    <w:semiHidden/>
    <w:rsid w:val="009341B9"/>
    <w:pPr>
      <w:tabs>
        <w:tab w:val="left" w:pos="187"/>
      </w:tabs>
      <w:spacing w:after="120" w:line="220" w:lineRule="exact"/>
      <w:ind w:left="187" w:hanging="187"/>
    </w:pPr>
    <w:rPr>
      <w:rFonts w:eastAsia="Times New Roman"/>
      <w:sz w:val="18"/>
      <w:lang w:bidi="ar-SA"/>
    </w:rPr>
  </w:style>
  <w:style w:type="character" w:customStyle="1" w:styleId="FootnoteTextChar">
    <w:name w:val="Footnote Text Char"/>
    <w:link w:val="FootnoteText"/>
    <w:semiHidden/>
    <w:rsid w:val="009341B9"/>
    <w:rPr>
      <w:rFonts w:eastAsia="Times New Roman"/>
      <w:sz w:val="18"/>
    </w:rPr>
  </w:style>
  <w:style w:type="paragraph" w:customStyle="1" w:styleId="Rochester">
    <w:name w:val="Rochester"/>
    <w:basedOn w:val="Normal"/>
    <w:rsid w:val="009341B9"/>
    <w:pPr>
      <w:tabs>
        <w:tab w:val="left" w:pos="-1440"/>
        <w:tab w:val="left" w:pos="-720"/>
      </w:tabs>
      <w:ind w:left="720" w:hanging="720"/>
    </w:pPr>
    <w:rPr>
      <w:rFonts w:eastAsia="Times New Roman"/>
      <w:b/>
      <w:color w:val="0000FF"/>
      <w:szCs w:val="24"/>
      <w:u w:val="single"/>
      <w:lang w:bidi="ar-SA"/>
    </w:rPr>
  </w:style>
  <w:style w:type="paragraph" w:customStyle="1" w:styleId="article">
    <w:name w:val="article"/>
    <w:basedOn w:val="Normal"/>
    <w:rsid w:val="009341B9"/>
    <w:pPr>
      <w:keepNext/>
      <w:tabs>
        <w:tab w:val="left" w:pos="2520"/>
        <w:tab w:val="left" w:leader="dot" w:pos="9360"/>
      </w:tabs>
      <w:spacing w:after="240"/>
    </w:pPr>
    <w:rPr>
      <w:rFonts w:eastAsia="Times New Roman"/>
      <w:b/>
      <w:bCs/>
      <w:smallCaps/>
      <w:color w:val="FF0000"/>
      <w:spacing w:val="60"/>
      <w:kern w:val="1"/>
      <w:sz w:val="32"/>
      <w:lang w:bidi="ar-SA"/>
    </w:rPr>
  </w:style>
  <w:style w:type="paragraph" w:customStyle="1" w:styleId="divider">
    <w:name w:val="divider"/>
    <w:basedOn w:val="Normal"/>
    <w:rsid w:val="009341B9"/>
    <w:pPr>
      <w:keepNext/>
      <w:tabs>
        <w:tab w:val="left" w:leader="dot" w:pos="9360"/>
      </w:tabs>
      <w:spacing w:after="240"/>
    </w:pPr>
    <w:rPr>
      <w:rFonts w:eastAsia="Times New Roman"/>
      <w:b/>
      <w:smallCaps/>
      <w:color w:val="FF0000"/>
      <w:spacing w:val="60"/>
      <w:sz w:val="32"/>
      <w:lang w:bidi="ar-SA"/>
    </w:rPr>
  </w:style>
  <w:style w:type="character" w:styleId="FootnoteReference">
    <w:name w:val="footnote reference"/>
    <w:semiHidden/>
    <w:rsid w:val="009341B9"/>
    <w:rPr>
      <w:vertAlign w:val="superscript"/>
    </w:rPr>
  </w:style>
  <w:style w:type="paragraph" w:customStyle="1" w:styleId="Sectionhead">
    <w:name w:val="Section head"/>
    <w:basedOn w:val="Normal"/>
    <w:rsid w:val="009341B9"/>
    <w:pPr>
      <w:tabs>
        <w:tab w:val="left" w:pos="-1440"/>
        <w:tab w:val="left" w:pos="-720"/>
        <w:tab w:val="left" w:pos="274"/>
        <w:tab w:val="left" w:pos="634"/>
        <w:tab w:val="left" w:pos="936"/>
        <w:tab w:val="left" w:pos="1080"/>
      </w:tabs>
      <w:suppressAutoHyphens/>
      <w:spacing w:before="240" w:after="120"/>
      <w:jc w:val="both"/>
    </w:pPr>
    <w:rPr>
      <w:rFonts w:eastAsia="Times New Roman"/>
      <w:b/>
      <w:spacing w:val="-3"/>
      <w:lang w:bidi="ar-SA"/>
    </w:rPr>
  </w:style>
  <w:style w:type="paragraph" w:customStyle="1" w:styleId="definiitions">
    <w:name w:val="definiitions"/>
    <w:basedOn w:val="hanging1"/>
    <w:rsid w:val="009341B9"/>
    <w:rPr>
      <w:rFonts w:eastAsia="Times New Roman"/>
      <w:kern w:val="1"/>
      <w:u w:color="0000FF"/>
      <w:lang w:bidi="ar-SA"/>
    </w:rPr>
  </w:style>
  <w:style w:type="paragraph" w:styleId="Revision">
    <w:name w:val="Revision"/>
    <w:hidden/>
    <w:uiPriority w:val="99"/>
    <w:semiHidden/>
    <w:rsid w:val="009341B9"/>
    <w:rPr>
      <w:rFonts w:eastAsia="Times New Roman"/>
      <w:sz w:val="24"/>
    </w:rPr>
  </w:style>
  <w:style w:type="character" w:styleId="Hyperlink">
    <w:name w:val="Hyperlink"/>
    <w:uiPriority w:val="99"/>
    <w:rsid w:val="009341B9"/>
    <w:rPr>
      <w:color w:val="0000FF"/>
      <w:u w:val="single"/>
    </w:rPr>
  </w:style>
  <w:style w:type="character" w:customStyle="1" w:styleId="FooterChar">
    <w:name w:val="Footer Char"/>
    <w:link w:val="Footer"/>
    <w:uiPriority w:val="99"/>
    <w:rsid w:val="009341B9"/>
    <w:rPr>
      <w:i/>
      <w:lang w:bidi="en-US"/>
    </w:rPr>
  </w:style>
  <w:style w:type="paragraph" w:customStyle="1" w:styleId="ColorfulList-Accent11">
    <w:name w:val="Colorful List - Accent 11"/>
    <w:basedOn w:val="Normal"/>
    <w:qFormat/>
    <w:rsid w:val="009341B9"/>
    <w:pPr>
      <w:ind w:left="720"/>
      <w:contextualSpacing/>
    </w:pPr>
    <w:rPr>
      <w:rFonts w:ascii="Calibri" w:eastAsia="Times" w:hAnsi="Calibri"/>
      <w:lang w:bidi="ar-SA"/>
    </w:rPr>
  </w:style>
  <w:style w:type="character" w:customStyle="1" w:styleId="Heading1Char">
    <w:name w:val="Heading 1 Char"/>
    <w:link w:val="Heading1"/>
    <w:rsid w:val="009341B9"/>
    <w:rPr>
      <w:rFonts w:ascii="Arial" w:hAnsi="Arial" w:cs="Tahoma"/>
      <w:b/>
      <w:bCs/>
      <w:sz w:val="28"/>
      <w:szCs w:val="28"/>
      <w:lang w:bidi="en-US"/>
    </w:rPr>
  </w:style>
  <w:style w:type="paragraph" w:styleId="BodyText">
    <w:name w:val="Body Text"/>
    <w:basedOn w:val="Normal"/>
    <w:link w:val="BodyTextChar"/>
    <w:uiPriority w:val="1"/>
    <w:qFormat/>
    <w:rsid w:val="009341B9"/>
    <w:pPr>
      <w:widowControl w:val="0"/>
      <w:spacing w:before="120"/>
      <w:ind w:left="120" w:hanging="360"/>
      <w:jc w:val="both"/>
    </w:pPr>
    <w:rPr>
      <w:rFonts w:ascii="Arial" w:eastAsia="Arial" w:hAnsi="Arial"/>
      <w:szCs w:val="24"/>
      <w:lang w:bidi="ar-SA"/>
    </w:rPr>
  </w:style>
  <w:style w:type="character" w:customStyle="1" w:styleId="BodyTextChar">
    <w:name w:val="Body Text Char"/>
    <w:link w:val="BodyText"/>
    <w:uiPriority w:val="1"/>
    <w:rsid w:val="009341B9"/>
    <w:rPr>
      <w:rFonts w:ascii="Arial" w:eastAsia="Arial" w:hAnsi="Arial"/>
      <w:sz w:val="24"/>
      <w:szCs w:val="24"/>
    </w:rPr>
  </w:style>
  <w:style w:type="paragraph" w:customStyle="1" w:styleId="Body">
    <w:name w:val="Body"/>
    <w:rsid w:val="009341B9"/>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Heading2">
    <w:name w:val="B-Heading 2"/>
    <w:basedOn w:val="Normal"/>
    <w:next w:val="Normal"/>
    <w:uiPriority w:val="99"/>
    <w:rsid w:val="000006EF"/>
    <w:pPr>
      <w:widowControl w:val="0"/>
      <w:autoSpaceDE w:val="0"/>
      <w:autoSpaceDN w:val="0"/>
      <w:adjustRightInd w:val="0"/>
    </w:pPr>
    <w:rPr>
      <w:rFonts w:ascii="Tahoma" w:hAnsi="Tahoma"/>
      <w:szCs w:val="24"/>
      <w:lang w:bidi="ar-SA"/>
    </w:rPr>
  </w:style>
  <w:style w:type="paragraph" w:customStyle="1" w:styleId="B-Heading3">
    <w:name w:val="B-Heading 3"/>
    <w:basedOn w:val="Normal"/>
    <w:next w:val="Normal"/>
    <w:uiPriority w:val="99"/>
    <w:rsid w:val="000006EF"/>
    <w:pPr>
      <w:widowControl w:val="0"/>
      <w:autoSpaceDE w:val="0"/>
      <w:autoSpaceDN w:val="0"/>
      <w:adjustRightInd w:val="0"/>
    </w:pPr>
    <w:rPr>
      <w:rFonts w:ascii="Tahoma" w:hAnsi="Tahoma"/>
      <w:szCs w:val="24"/>
      <w:lang w:bidi="ar-SA"/>
    </w:rPr>
  </w:style>
  <w:style w:type="paragraph" w:styleId="NormalWeb">
    <w:name w:val="Normal (Web)"/>
    <w:basedOn w:val="Normal"/>
    <w:uiPriority w:val="99"/>
    <w:semiHidden/>
    <w:unhideWhenUsed/>
    <w:rsid w:val="00F53A8D"/>
    <w:pPr>
      <w:spacing w:before="100" w:beforeAutospacing="1" w:after="100" w:afterAutospacing="1"/>
    </w:pPr>
    <w:rPr>
      <w:rFonts w:eastAsia="Calibri"/>
      <w:szCs w:val="24"/>
      <w:lang w:bidi="ar-SA"/>
    </w:rPr>
  </w:style>
  <w:style w:type="character" w:customStyle="1" w:styleId="apple-converted-space">
    <w:name w:val="apple-converted-space"/>
    <w:rsid w:val="00835CC8"/>
  </w:style>
  <w:style w:type="character" w:customStyle="1" w:styleId="apple-tab-span">
    <w:name w:val="apple-tab-span"/>
    <w:rsid w:val="00835CC8"/>
  </w:style>
  <w:style w:type="character" w:styleId="Emphasis">
    <w:name w:val="Emphasis"/>
    <w:uiPriority w:val="20"/>
    <w:qFormat/>
    <w:rsid w:val="00A76791"/>
    <w:rPr>
      <w:i/>
      <w:iCs/>
    </w:rPr>
  </w:style>
  <w:style w:type="paragraph" w:styleId="Title">
    <w:name w:val="Title"/>
    <w:basedOn w:val="Normal"/>
    <w:link w:val="TitleChar"/>
    <w:uiPriority w:val="10"/>
    <w:qFormat/>
    <w:rsid w:val="00B91FD9"/>
    <w:pPr>
      <w:widowControl w:val="0"/>
      <w:autoSpaceDE w:val="0"/>
      <w:autoSpaceDN w:val="0"/>
      <w:spacing w:before="1"/>
      <w:ind w:left="91" w:right="7" w:hanging="271"/>
    </w:pPr>
    <w:rPr>
      <w:rFonts w:eastAsia="Times New Roman"/>
      <w:b/>
      <w:bCs/>
      <w:sz w:val="27"/>
      <w:szCs w:val="27"/>
      <w:u w:val="single" w:color="000000"/>
      <w:lang w:bidi="ar-SA"/>
    </w:rPr>
  </w:style>
  <w:style w:type="character" w:customStyle="1" w:styleId="TitleChar">
    <w:name w:val="Title Char"/>
    <w:basedOn w:val="DefaultParagraphFont"/>
    <w:link w:val="Title"/>
    <w:uiPriority w:val="10"/>
    <w:rsid w:val="00B91FD9"/>
    <w:rPr>
      <w:rFonts w:eastAsia="Times New Roman"/>
      <w:b/>
      <w:bCs/>
      <w:sz w:val="27"/>
      <w:szCs w:val="27"/>
      <w:u w:val="single" w:color="000000"/>
    </w:rPr>
  </w:style>
  <w:style w:type="paragraph" w:customStyle="1" w:styleId="TableParagraph">
    <w:name w:val="Table Paragraph"/>
    <w:basedOn w:val="Normal"/>
    <w:uiPriority w:val="1"/>
    <w:qFormat/>
    <w:rsid w:val="00B91FD9"/>
    <w:pPr>
      <w:widowControl w:val="0"/>
      <w:autoSpaceDE w:val="0"/>
      <w:autoSpaceDN w:val="0"/>
    </w:pPr>
    <w:rPr>
      <w:rFonts w:ascii="Arial" w:eastAsia="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526">
      <w:bodyDiv w:val="1"/>
      <w:marLeft w:val="0"/>
      <w:marRight w:val="0"/>
      <w:marTop w:val="0"/>
      <w:marBottom w:val="0"/>
      <w:divBdr>
        <w:top w:val="none" w:sz="0" w:space="0" w:color="auto"/>
        <w:left w:val="none" w:sz="0" w:space="0" w:color="auto"/>
        <w:bottom w:val="none" w:sz="0" w:space="0" w:color="auto"/>
        <w:right w:val="none" w:sz="0" w:space="0" w:color="auto"/>
      </w:divBdr>
    </w:div>
    <w:div w:id="112140469">
      <w:bodyDiv w:val="1"/>
      <w:marLeft w:val="0"/>
      <w:marRight w:val="0"/>
      <w:marTop w:val="0"/>
      <w:marBottom w:val="0"/>
      <w:divBdr>
        <w:top w:val="none" w:sz="0" w:space="0" w:color="auto"/>
        <w:left w:val="none" w:sz="0" w:space="0" w:color="auto"/>
        <w:bottom w:val="none" w:sz="0" w:space="0" w:color="auto"/>
        <w:right w:val="none" w:sz="0" w:space="0" w:color="auto"/>
      </w:divBdr>
    </w:div>
    <w:div w:id="146170369">
      <w:bodyDiv w:val="1"/>
      <w:marLeft w:val="0"/>
      <w:marRight w:val="0"/>
      <w:marTop w:val="0"/>
      <w:marBottom w:val="0"/>
      <w:divBdr>
        <w:top w:val="none" w:sz="0" w:space="0" w:color="auto"/>
        <w:left w:val="none" w:sz="0" w:space="0" w:color="auto"/>
        <w:bottom w:val="none" w:sz="0" w:space="0" w:color="auto"/>
        <w:right w:val="none" w:sz="0" w:space="0" w:color="auto"/>
      </w:divBdr>
    </w:div>
    <w:div w:id="179199618">
      <w:bodyDiv w:val="1"/>
      <w:marLeft w:val="0"/>
      <w:marRight w:val="0"/>
      <w:marTop w:val="0"/>
      <w:marBottom w:val="0"/>
      <w:divBdr>
        <w:top w:val="none" w:sz="0" w:space="0" w:color="auto"/>
        <w:left w:val="none" w:sz="0" w:space="0" w:color="auto"/>
        <w:bottom w:val="none" w:sz="0" w:space="0" w:color="auto"/>
        <w:right w:val="none" w:sz="0" w:space="0" w:color="auto"/>
      </w:divBdr>
    </w:div>
    <w:div w:id="207035686">
      <w:bodyDiv w:val="1"/>
      <w:marLeft w:val="0"/>
      <w:marRight w:val="0"/>
      <w:marTop w:val="0"/>
      <w:marBottom w:val="0"/>
      <w:divBdr>
        <w:top w:val="none" w:sz="0" w:space="0" w:color="auto"/>
        <w:left w:val="none" w:sz="0" w:space="0" w:color="auto"/>
        <w:bottom w:val="none" w:sz="0" w:space="0" w:color="auto"/>
        <w:right w:val="none" w:sz="0" w:space="0" w:color="auto"/>
      </w:divBdr>
    </w:div>
    <w:div w:id="269357274">
      <w:bodyDiv w:val="1"/>
      <w:marLeft w:val="0"/>
      <w:marRight w:val="0"/>
      <w:marTop w:val="0"/>
      <w:marBottom w:val="0"/>
      <w:divBdr>
        <w:top w:val="none" w:sz="0" w:space="0" w:color="auto"/>
        <w:left w:val="none" w:sz="0" w:space="0" w:color="auto"/>
        <w:bottom w:val="none" w:sz="0" w:space="0" w:color="auto"/>
        <w:right w:val="none" w:sz="0" w:space="0" w:color="auto"/>
      </w:divBdr>
    </w:div>
    <w:div w:id="272128680">
      <w:bodyDiv w:val="1"/>
      <w:marLeft w:val="0"/>
      <w:marRight w:val="0"/>
      <w:marTop w:val="0"/>
      <w:marBottom w:val="0"/>
      <w:divBdr>
        <w:top w:val="none" w:sz="0" w:space="0" w:color="auto"/>
        <w:left w:val="none" w:sz="0" w:space="0" w:color="auto"/>
        <w:bottom w:val="none" w:sz="0" w:space="0" w:color="auto"/>
        <w:right w:val="none" w:sz="0" w:space="0" w:color="auto"/>
      </w:divBdr>
    </w:div>
    <w:div w:id="326590668">
      <w:bodyDiv w:val="1"/>
      <w:marLeft w:val="0"/>
      <w:marRight w:val="0"/>
      <w:marTop w:val="0"/>
      <w:marBottom w:val="0"/>
      <w:divBdr>
        <w:top w:val="none" w:sz="0" w:space="0" w:color="auto"/>
        <w:left w:val="none" w:sz="0" w:space="0" w:color="auto"/>
        <w:bottom w:val="none" w:sz="0" w:space="0" w:color="auto"/>
        <w:right w:val="none" w:sz="0" w:space="0" w:color="auto"/>
      </w:divBdr>
    </w:div>
    <w:div w:id="329530408">
      <w:bodyDiv w:val="1"/>
      <w:marLeft w:val="0"/>
      <w:marRight w:val="0"/>
      <w:marTop w:val="0"/>
      <w:marBottom w:val="0"/>
      <w:divBdr>
        <w:top w:val="none" w:sz="0" w:space="0" w:color="auto"/>
        <w:left w:val="none" w:sz="0" w:space="0" w:color="auto"/>
        <w:bottom w:val="none" w:sz="0" w:space="0" w:color="auto"/>
        <w:right w:val="none" w:sz="0" w:space="0" w:color="auto"/>
      </w:divBdr>
    </w:div>
    <w:div w:id="382368556">
      <w:bodyDiv w:val="1"/>
      <w:marLeft w:val="0"/>
      <w:marRight w:val="0"/>
      <w:marTop w:val="0"/>
      <w:marBottom w:val="0"/>
      <w:divBdr>
        <w:top w:val="none" w:sz="0" w:space="0" w:color="auto"/>
        <w:left w:val="none" w:sz="0" w:space="0" w:color="auto"/>
        <w:bottom w:val="none" w:sz="0" w:space="0" w:color="auto"/>
        <w:right w:val="none" w:sz="0" w:space="0" w:color="auto"/>
      </w:divBdr>
    </w:div>
    <w:div w:id="505246314">
      <w:bodyDiv w:val="1"/>
      <w:marLeft w:val="0"/>
      <w:marRight w:val="0"/>
      <w:marTop w:val="0"/>
      <w:marBottom w:val="0"/>
      <w:divBdr>
        <w:top w:val="none" w:sz="0" w:space="0" w:color="auto"/>
        <w:left w:val="none" w:sz="0" w:space="0" w:color="auto"/>
        <w:bottom w:val="none" w:sz="0" w:space="0" w:color="auto"/>
        <w:right w:val="none" w:sz="0" w:space="0" w:color="auto"/>
      </w:divBdr>
    </w:div>
    <w:div w:id="728573765">
      <w:bodyDiv w:val="1"/>
      <w:marLeft w:val="0"/>
      <w:marRight w:val="0"/>
      <w:marTop w:val="0"/>
      <w:marBottom w:val="0"/>
      <w:divBdr>
        <w:top w:val="none" w:sz="0" w:space="0" w:color="auto"/>
        <w:left w:val="none" w:sz="0" w:space="0" w:color="auto"/>
        <w:bottom w:val="none" w:sz="0" w:space="0" w:color="auto"/>
        <w:right w:val="none" w:sz="0" w:space="0" w:color="auto"/>
      </w:divBdr>
    </w:div>
    <w:div w:id="869956715">
      <w:bodyDiv w:val="1"/>
      <w:marLeft w:val="0"/>
      <w:marRight w:val="0"/>
      <w:marTop w:val="0"/>
      <w:marBottom w:val="0"/>
      <w:divBdr>
        <w:top w:val="none" w:sz="0" w:space="0" w:color="auto"/>
        <w:left w:val="none" w:sz="0" w:space="0" w:color="auto"/>
        <w:bottom w:val="none" w:sz="0" w:space="0" w:color="auto"/>
        <w:right w:val="none" w:sz="0" w:space="0" w:color="auto"/>
      </w:divBdr>
    </w:div>
    <w:div w:id="935475999">
      <w:bodyDiv w:val="1"/>
      <w:marLeft w:val="0"/>
      <w:marRight w:val="0"/>
      <w:marTop w:val="0"/>
      <w:marBottom w:val="0"/>
      <w:divBdr>
        <w:top w:val="none" w:sz="0" w:space="0" w:color="auto"/>
        <w:left w:val="none" w:sz="0" w:space="0" w:color="auto"/>
        <w:bottom w:val="none" w:sz="0" w:space="0" w:color="auto"/>
        <w:right w:val="none" w:sz="0" w:space="0" w:color="auto"/>
      </w:divBdr>
    </w:div>
    <w:div w:id="966936945">
      <w:bodyDiv w:val="1"/>
      <w:marLeft w:val="0"/>
      <w:marRight w:val="0"/>
      <w:marTop w:val="0"/>
      <w:marBottom w:val="0"/>
      <w:divBdr>
        <w:top w:val="none" w:sz="0" w:space="0" w:color="auto"/>
        <w:left w:val="none" w:sz="0" w:space="0" w:color="auto"/>
        <w:bottom w:val="none" w:sz="0" w:space="0" w:color="auto"/>
        <w:right w:val="none" w:sz="0" w:space="0" w:color="auto"/>
      </w:divBdr>
    </w:div>
    <w:div w:id="988095485">
      <w:bodyDiv w:val="1"/>
      <w:marLeft w:val="0"/>
      <w:marRight w:val="0"/>
      <w:marTop w:val="0"/>
      <w:marBottom w:val="0"/>
      <w:divBdr>
        <w:top w:val="none" w:sz="0" w:space="0" w:color="auto"/>
        <w:left w:val="none" w:sz="0" w:space="0" w:color="auto"/>
        <w:bottom w:val="none" w:sz="0" w:space="0" w:color="auto"/>
        <w:right w:val="none" w:sz="0" w:space="0" w:color="auto"/>
      </w:divBdr>
    </w:div>
    <w:div w:id="1002200180">
      <w:bodyDiv w:val="1"/>
      <w:marLeft w:val="0"/>
      <w:marRight w:val="0"/>
      <w:marTop w:val="0"/>
      <w:marBottom w:val="0"/>
      <w:divBdr>
        <w:top w:val="none" w:sz="0" w:space="0" w:color="auto"/>
        <w:left w:val="none" w:sz="0" w:space="0" w:color="auto"/>
        <w:bottom w:val="none" w:sz="0" w:space="0" w:color="auto"/>
        <w:right w:val="none" w:sz="0" w:space="0" w:color="auto"/>
      </w:divBdr>
    </w:div>
    <w:div w:id="1012024144">
      <w:bodyDiv w:val="1"/>
      <w:marLeft w:val="0"/>
      <w:marRight w:val="0"/>
      <w:marTop w:val="0"/>
      <w:marBottom w:val="0"/>
      <w:divBdr>
        <w:top w:val="none" w:sz="0" w:space="0" w:color="auto"/>
        <w:left w:val="none" w:sz="0" w:space="0" w:color="auto"/>
        <w:bottom w:val="none" w:sz="0" w:space="0" w:color="auto"/>
        <w:right w:val="none" w:sz="0" w:space="0" w:color="auto"/>
      </w:divBdr>
    </w:div>
    <w:div w:id="1153639013">
      <w:bodyDiv w:val="1"/>
      <w:marLeft w:val="0"/>
      <w:marRight w:val="0"/>
      <w:marTop w:val="0"/>
      <w:marBottom w:val="0"/>
      <w:divBdr>
        <w:top w:val="none" w:sz="0" w:space="0" w:color="auto"/>
        <w:left w:val="none" w:sz="0" w:space="0" w:color="auto"/>
        <w:bottom w:val="none" w:sz="0" w:space="0" w:color="auto"/>
        <w:right w:val="none" w:sz="0" w:space="0" w:color="auto"/>
      </w:divBdr>
    </w:div>
    <w:div w:id="1187791046">
      <w:bodyDiv w:val="1"/>
      <w:marLeft w:val="0"/>
      <w:marRight w:val="0"/>
      <w:marTop w:val="0"/>
      <w:marBottom w:val="0"/>
      <w:divBdr>
        <w:top w:val="none" w:sz="0" w:space="0" w:color="auto"/>
        <w:left w:val="none" w:sz="0" w:space="0" w:color="auto"/>
        <w:bottom w:val="none" w:sz="0" w:space="0" w:color="auto"/>
        <w:right w:val="none" w:sz="0" w:space="0" w:color="auto"/>
      </w:divBdr>
    </w:div>
    <w:div w:id="1211841273">
      <w:bodyDiv w:val="1"/>
      <w:marLeft w:val="0"/>
      <w:marRight w:val="0"/>
      <w:marTop w:val="0"/>
      <w:marBottom w:val="0"/>
      <w:divBdr>
        <w:top w:val="none" w:sz="0" w:space="0" w:color="auto"/>
        <w:left w:val="none" w:sz="0" w:space="0" w:color="auto"/>
        <w:bottom w:val="none" w:sz="0" w:space="0" w:color="auto"/>
        <w:right w:val="none" w:sz="0" w:space="0" w:color="auto"/>
      </w:divBdr>
    </w:div>
    <w:div w:id="1241062248">
      <w:bodyDiv w:val="1"/>
      <w:marLeft w:val="0"/>
      <w:marRight w:val="0"/>
      <w:marTop w:val="0"/>
      <w:marBottom w:val="0"/>
      <w:divBdr>
        <w:top w:val="none" w:sz="0" w:space="0" w:color="auto"/>
        <w:left w:val="none" w:sz="0" w:space="0" w:color="auto"/>
        <w:bottom w:val="none" w:sz="0" w:space="0" w:color="auto"/>
        <w:right w:val="none" w:sz="0" w:space="0" w:color="auto"/>
      </w:divBdr>
    </w:div>
    <w:div w:id="1344043842">
      <w:bodyDiv w:val="1"/>
      <w:marLeft w:val="0"/>
      <w:marRight w:val="0"/>
      <w:marTop w:val="0"/>
      <w:marBottom w:val="0"/>
      <w:divBdr>
        <w:top w:val="none" w:sz="0" w:space="0" w:color="auto"/>
        <w:left w:val="none" w:sz="0" w:space="0" w:color="auto"/>
        <w:bottom w:val="none" w:sz="0" w:space="0" w:color="auto"/>
        <w:right w:val="none" w:sz="0" w:space="0" w:color="auto"/>
      </w:divBdr>
    </w:div>
    <w:div w:id="1354958791">
      <w:bodyDiv w:val="1"/>
      <w:marLeft w:val="0"/>
      <w:marRight w:val="0"/>
      <w:marTop w:val="0"/>
      <w:marBottom w:val="0"/>
      <w:divBdr>
        <w:top w:val="none" w:sz="0" w:space="0" w:color="auto"/>
        <w:left w:val="none" w:sz="0" w:space="0" w:color="auto"/>
        <w:bottom w:val="none" w:sz="0" w:space="0" w:color="auto"/>
        <w:right w:val="none" w:sz="0" w:space="0" w:color="auto"/>
      </w:divBdr>
    </w:div>
    <w:div w:id="1406101124">
      <w:bodyDiv w:val="1"/>
      <w:marLeft w:val="0"/>
      <w:marRight w:val="0"/>
      <w:marTop w:val="0"/>
      <w:marBottom w:val="0"/>
      <w:divBdr>
        <w:top w:val="none" w:sz="0" w:space="0" w:color="auto"/>
        <w:left w:val="none" w:sz="0" w:space="0" w:color="auto"/>
        <w:bottom w:val="none" w:sz="0" w:space="0" w:color="auto"/>
        <w:right w:val="none" w:sz="0" w:space="0" w:color="auto"/>
      </w:divBdr>
    </w:div>
    <w:div w:id="1414470402">
      <w:bodyDiv w:val="1"/>
      <w:marLeft w:val="0"/>
      <w:marRight w:val="0"/>
      <w:marTop w:val="0"/>
      <w:marBottom w:val="0"/>
      <w:divBdr>
        <w:top w:val="none" w:sz="0" w:space="0" w:color="auto"/>
        <w:left w:val="none" w:sz="0" w:space="0" w:color="auto"/>
        <w:bottom w:val="none" w:sz="0" w:space="0" w:color="auto"/>
        <w:right w:val="none" w:sz="0" w:space="0" w:color="auto"/>
      </w:divBdr>
    </w:div>
    <w:div w:id="1621492988">
      <w:bodyDiv w:val="1"/>
      <w:marLeft w:val="0"/>
      <w:marRight w:val="0"/>
      <w:marTop w:val="0"/>
      <w:marBottom w:val="0"/>
      <w:divBdr>
        <w:top w:val="none" w:sz="0" w:space="0" w:color="auto"/>
        <w:left w:val="none" w:sz="0" w:space="0" w:color="auto"/>
        <w:bottom w:val="none" w:sz="0" w:space="0" w:color="auto"/>
        <w:right w:val="none" w:sz="0" w:space="0" w:color="auto"/>
      </w:divBdr>
    </w:div>
    <w:div w:id="1625111618">
      <w:bodyDiv w:val="1"/>
      <w:marLeft w:val="0"/>
      <w:marRight w:val="0"/>
      <w:marTop w:val="0"/>
      <w:marBottom w:val="0"/>
      <w:divBdr>
        <w:top w:val="none" w:sz="0" w:space="0" w:color="auto"/>
        <w:left w:val="none" w:sz="0" w:space="0" w:color="auto"/>
        <w:bottom w:val="none" w:sz="0" w:space="0" w:color="auto"/>
        <w:right w:val="none" w:sz="0" w:space="0" w:color="auto"/>
      </w:divBdr>
    </w:div>
    <w:div w:id="1626541217">
      <w:bodyDiv w:val="1"/>
      <w:marLeft w:val="0"/>
      <w:marRight w:val="0"/>
      <w:marTop w:val="0"/>
      <w:marBottom w:val="0"/>
      <w:divBdr>
        <w:top w:val="none" w:sz="0" w:space="0" w:color="auto"/>
        <w:left w:val="none" w:sz="0" w:space="0" w:color="auto"/>
        <w:bottom w:val="none" w:sz="0" w:space="0" w:color="auto"/>
        <w:right w:val="none" w:sz="0" w:space="0" w:color="auto"/>
      </w:divBdr>
    </w:div>
    <w:div w:id="1630283169">
      <w:bodyDiv w:val="1"/>
      <w:marLeft w:val="0"/>
      <w:marRight w:val="0"/>
      <w:marTop w:val="0"/>
      <w:marBottom w:val="0"/>
      <w:divBdr>
        <w:top w:val="none" w:sz="0" w:space="0" w:color="auto"/>
        <w:left w:val="none" w:sz="0" w:space="0" w:color="auto"/>
        <w:bottom w:val="none" w:sz="0" w:space="0" w:color="auto"/>
        <w:right w:val="none" w:sz="0" w:space="0" w:color="auto"/>
      </w:divBdr>
    </w:div>
    <w:div w:id="1801923035">
      <w:bodyDiv w:val="1"/>
      <w:marLeft w:val="0"/>
      <w:marRight w:val="0"/>
      <w:marTop w:val="0"/>
      <w:marBottom w:val="0"/>
      <w:divBdr>
        <w:top w:val="none" w:sz="0" w:space="0" w:color="auto"/>
        <w:left w:val="none" w:sz="0" w:space="0" w:color="auto"/>
        <w:bottom w:val="none" w:sz="0" w:space="0" w:color="auto"/>
        <w:right w:val="none" w:sz="0" w:space="0" w:color="auto"/>
      </w:divBdr>
    </w:div>
    <w:div w:id="1826121129">
      <w:bodyDiv w:val="1"/>
      <w:marLeft w:val="0"/>
      <w:marRight w:val="0"/>
      <w:marTop w:val="0"/>
      <w:marBottom w:val="0"/>
      <w:divBdr>
        <w:top w:val="none" w:sz="0" w:space="0" w:color="auto"/>
        <w:left w:val="none" w:sz="0" w:space="0" w:color="auto"/>
        <w:bottom w:val="none" w:sz="0" w:space="0" w:color="auto"/>
        <w:right w:val="none" w:sz="0" w:space="0" w:color="auto"/>
      </w:divBdr>
    </w:div>
    <w:div w:id="1849635153">
      <w:bodyDiv w:val="1"/>
      <w:marLeft w:val="0"/>
      <w:marRight w:val="0"/>
      <w:marTop w:val="0"/>
      <w:marBottom w:val="0"/>
      <w:divBdr>
        <w:top w:val="none" w:sz="0" w:space="0" w:color="auto"/>
        <w:left w:val="none" w:sz="0" w:space="0" w:color="auto"/>
        <w:bottom w:val="none" w:sz="0" w:space="0" w:color="auto"/>
        <w:right w:val="none" w:sz="0" w:space="0" w:color="auto"/>
      </w:divBdr>
    </w:div>
    <w:div w:id="1861317928">
      <w:bodyDiv w:val="1"/>
      <w:marLeft w:val="0"/>
      <w:marRight w:val="0"/>
      <w:marTop w:val="0"/>
      <w:marBottom w:val="0"/>
      <w:divBdr>
        <w:top w:val="none" w:sz="0" w:space="0" w:color="auto"/>
        <w:left w:val="none" w:sz="0" w:space="0" w:color="auto"/>
        <w:bottom w:val="none" w:sz="0" w:space="0" w:color="auto"/>
        <w:right w:val="none" w:sz="0" w:space="0" w:color="auto"/>
      </w:divBdr>
    </w:div>
    <w:div w:id="1895389189">
      <w:bodyDiv w:val="1"/>
      <w:marLeft w:val="0"/>
      <w:marRight w:val="0"/>
      <w:marTop w:val="0"/>
      <w:marBottom w:val="0"/>
      <w:divBdr>
        <w:top w:val="none" w:sz="0" w:space="0" w:color="auto"/>
        <w:left w:val="none" w:sz="0" w:space="0" w:color="auto"/>
        <w:bottom w:val="none" w:sz="0" w:space="0" w:color="auto"/>
        <w:right w:val="none" w:sz="0" w:space="0" w:color="auto"/>
      </w:divBdr>
    </w:div>
    <w:div w:id="1936278752">
      <w:bodyDiv w:val="1"/>
      <w:marLeft w:val="0"/>
      <w:marRight w:val="0"/>
      <w:marTop w:val="0"/>
      <w:marBottom w:val="0"/>
      <w:divBdr>
        <w:top w:val="none" w:sz="0" w:space="0" w:color="auto"/>
        <w:left w:val="none" w:sz="0" w:space="0" w:color="auto"/>
        <w:bottom w:val="none" w:sz="0" w:space="0" w:color="auto"/>
        <w:right w:val="none" w:sz="0" w:space="0" w:color="auto"/>
      </w:divBdr>
    </w:div>
    <w:div w:id="1988628724">
      <w:bodyDiv w:val="1"/>
      <w:marLeft w:val="0"/>
      <w:marRight w:val="0"/>
      <w:marTop w:val="0"/>
      <w:marBottom w:val="0"/>
      <w:divBdr>
        <w:top w:val="none" w:sz="0" w:space="0" w:color="auto"/>
        <w:left w:val="none" w:sz="0" w:space="0" w:color="auto"/>
        <w:bottom w:val="none" w:sz="0" w:space="0" w:color="auto"/>
        <w:right w:val="none" w:sz="0" w:space="0" w:color="auto"/>
      </w:divBdr>
    </w:div>
    <w:div w:id="2042514255">
      <w:bodyDiv w:val="1"/>
      <w:marLeft w:val="0"/>
      <w:marRight w:val="0"/>
      <w:marTop w:val="0"/>
      <w:marBottom w:val="0"/>
      <w:divBdr>
        <w:top w:val="none" w:sz="0" w:space="0" w:color="auto"/>
        <w:left w:val="none" w:sz="0" w:space="0" w:color="auto"/>
        <w:bottom w:val="none" w:sz="0" w:space="0" w:color="auto"/>
        <w:right w:val="none" w:sz="0" w:space="0" w:color="auto"/>
      </w:divBdr>
    </w:div>
    <w:div w:id="2101095202">
      <w:bodyDiv w:val="1"/>
      <w:marLeft w:val="0"/>
      <w:marRight w:val="0"/>
      <w:marTop w:val="0"/>
      <w:marBottom w:val="0"/>
      <w:divBdr>
        <w:top w:val="none" w:sz="0" w:space="0" w:color="auto"/>
        <w:left w:val="none" w:sz="0" w:space="0" w:color="auto"/>
        <w:bottom w:val="none" w:sz="0" w:space="0" w:color="auto"/>
        <w:right w:val="none" w:sz="0" w:space="0" w:color="auto"/>
      </w:divBdr>
    </w:div>
    <w:div w:id="2108966705">
      <w:bodyDiv w:val="1"/>
      <w:marLeft w:val="0"/>
      <w:marRight w:val="0"/>
      <w:marTop w:val="0"/>
      <w:marBottom w:val="0"/>
      <w:divBdr>
        <w:top w:val="none" w:sz="0" w:space="0" w:color="auto"/>
        <w:left w:val="none" w:sz="0" w:space="0" w:color="auto"/>
        <w:bottom w:val="none" w:sz="0" w:space="0" w:color="auto"/>
        <w:right w:val="none" w:sz="0" w:space="0" w:color="auto"/>
      </w:divBdr>
    </w:div>
    <w:div w:id="21112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ecip.eas.cornel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igncentreforcpted.org/Pages/Principl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s.nh.gov/organization/divisions/water/stormwater/manual.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ssouribotanicalgarden.org/plantfinder/plantfindersearch.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s.nh.gov/organization/divisions/water/wetlands/documents/nh-stream-cross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5517-F04E-4778-88C1-06B7776F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116</Pages>
  <Words>41290</Words>
  <Characters>230162</Characters>
  <Application>Microsoft Office Word</Application>
  <DocSecurity>0</DocSecurity>
  <Lines>1918</Lines>
  <Paragraphs>541</Paragraphs>
  <ScaleCrop>false</ScaleCrop>
  <HeadingPairs>
    <vt:vector size="2" baseType="variant">
      <vt:variant>
        <vt:lpstr>Title</vt:lpstr>
      </vt:variant>
      <vt:variant>
        <vt:i4>1</vt:i4>
      </vt:variant>
    </vt:vector>
  </HeadingPairs>
  <TitlesOfParts>
    <vt:vector size="1" baseType="lpstr">
      <vt:lpstr>durham site plan review [regs]</vt:lpstr>
    </vt:vector>
  </TitlesOfParts>
  <Company>Dell Computer Corporation</Company>
  <LinksUpToDate>false</LinksUpToDate>
  <CharactersWithSpaces>270911</CharactersWithSpaces>
  <SharedDoc>false</SharedDoc>
  <HLinks>
    <vt:vector size="24" baseType="variant">
      <vt:variant>
        <vt:i4>4259934</vt:i4>
      </vt:variant>
      <vt:variant>
        <vt:i4>9</vt:i4>
      </vt:variant>
      <vt:variant>
        <vt:i4>0</vt:i4>
      </vt:variant>
      <vt:variant>
        <vt:i4>5</vt:i4>
      </vt:variant>
      <vt:variant>
        <vt:lpwstr>http://des.nh.gov/organization/divisions/water/wetlands/documents/nh-stream-crossings.pdf</vt:lpwstr>
      </vt:variant>
      <vt:variant>
        <vt:lpwstr/>
      </vt:variant>
      <vt:variant>
        <vt:i4>4063350</vt:i4>
      </vt:variant>
      <vt:variant>
        <vt:i4>6</vt:i4>
      </vt:variant>
      <vt:variant>
        <vt:i4>0</vt:i4>
      </vt:variant>
      <vt:variant>
        <vt:i4>5</vt:i4>
      </vt:variant>
      <vt:variant>
        <vt:lpwstr>http://precip.eas.cornell.edu/</vt:lpwstr>
      </vt:variant>
      <vt:variant>
        <vt:lpwstr/>
      </vt:variant>
      <vt:variant>
        <vt:i4>1179651</vt:i4>
      </vt:variant>
      <vt:variant>
        <vt:i4>3</vt:i4>
      </vt:variant>
      <vt:variant>
        <vt:i4>0</vt:i4>
      </vt:variant>
      <vt:variant>
        <vt:i4>5</vt:i4>
      </vt:variant>
      <vt:variant>
        <vt:lpwstr>http://www.designcentreforcpted.org/Pages/Principles.html</vt:lpwstr>
      </vt:variant>
      <vt:variant>
        <vt:lpwstr/>
      </vt:variant>
      <vt:variant>
        <vt:i4>720991</vt:i4>
      </vt:variant>
      <vt:variant>
        <vt:i4>0</vt:i4>
      </vt:variant>
      <vt:variant>
        <vt:i4>0</vt:i4>
      </vt:variant>
      <vt:variant>
        <vt:i4>5</vt:i4>
      </vt:variant>
      <vt:variant>
        <vt:lpwstr>http://des.nh.gov/organization/divisions/water/stormwater/manual.htm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site plan review [regs]</dc:title>
  <dc:subject/>
  <dc:creator>Licensed User</dc:creator>
  <cp:keywords/>
  <cp:lastModifiedBy>Karen Edwards</cp:lastModifiedBy>
  <cp:revision>10</cp:revision>
  <cp:lastPrinted>2024-11-25T15:43:00Z</cp:lastPrinted>
  <dcterms:created xsi:type="dcterms:W3CDTF">2024-11-22T21:42:00Z</dcterms:created>
  <dcterms:modified xsi:type="dcterms:W3CDTF">2024-11-25T21:38:00Z</dcterms:modified>
</cp:coreProperties>
</file>